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6"/>
        </w:rPr>
      </w:pPr>
    </w:p>
    <w:p>
      <w:pPr>
        <w:spacing w:before="101"/>
        <w:ind w:left="2779" w:right="111" w:firstLine="880"/>
        <w:jc w:val="right"/>
        <w:rPr>
          <w:rFonts w:ascii="Tahoma"/>
          <w:b/>
          <w:sz w:val="39"/>
        </w:rPr>
      </w:pPr>
      <w:bookmarkStart w:name="HG10020 - coversheet" w:id="1"/>
      <w:bookmarkEnd w:id="1"/>
      <w:r>
        <w:rPr/>
      </w:r>
      <w:r>
        <w:rPr>
          <w:rFonts w:ascii="Tahoma"/>
          <w:b/>
          <w:sz w:val="39"/>
        </w:rPr>
        <w:t>Communicating</w:t>
      </w:r>
      <w:r>
        <w:rPr>
          <w:rFonts w:ascii="Tahoma"/>
          <w:b/>
          <w:spacing w:val="-7"/>
          <w:sz w:val="39"/>
        </w:rPr>
        <w:t> </w:t>
      </w:r>
      <w:r>
        <w:rPr>
          <w:rFonts w:ascii="Tahoma"/>
          <w:b/>
          <w:sz w:val="39"/>
        </w:rPr>
        <w:t>efficient</w:t>
      </w:r>
      <w:r>
        <w:rPr>
          <w:rFonts w:ascii="Tahoma"/>
          <w:b/>
          <w:spacing w:val="-4"/>
          <w:sz w:val="39"/>
        </w:rPr>
        <w:t> </w:t>
      </w:r>
      <w:r>
        <w:rPr>
          <w:rFonts w:ascii="Tahoma"/>
          <w:b/>
          <w:sz w:val="39"/>
        </w:rPr>
        <w:t>irrigation</w:t>
      </w:r>
      <w:r>
        <w:rPr>
          <w:rFonts w:ascii="Tahoma"/>
          <w:b/>
          <w:w w:val="100"/>
          <w:sz w:val="39"/>
        </w:rPr>
        <w:t> </w:t>
      </w:r>
      <w:r>
        <w:rPr>
          <w:rFonts w:ascii="Tahoma"/>
          <w:b/>
          <w:sz w:val="39"/>
        </w:rPr>
        <w:t>practices in the horticultural</w:t>
      </w:r>
      <w:r>
        <w:rPr>
          <w:rFonts w:ascii="Tahoma"/>
          <w:b/>
          <w:spacing w:val="-23"/>
          <w:sz w:val="39"/>
        </w:rPr>
        <w:t> </w:t>
      </w:r>
      <w:r>
        <w:rPr>
          <w:rFonts w:ascii="Tahoma"/>
          <w:b/>
          <w:sz w:val="39"/>
        </w:rPr>
        <w:t>industries</w:t>
      </w:r>
    </w:p>
    <w:p>
      <w:pPr>
        <w:spacing w:before="291"/>
        <w:ind w:left="6948" w:right="113" w:firstLine="1543"/>
        <w:jc w:val="right"/>
        <w:rPr>
          <w:rFonts w:ascii="Tahoma"/>
          <w:sz w:val="35"/>
        </w:rPr>
      </w:pPr>
      <w:r>
        <w:rPr>
          <w:rFonts w:ascii="Tahoma"/>
          <w:sz w:val="35"/>
        </w:rPr>
        <w:t>Anne</w:t>
      </w:r>
      <w:r>
        <w:rPr>
          <w:rFonts w:ascii="Tahoma"/>
          <w:spacing w:val="7"/>
          <w:sz w:val="35"/>
        </w:rPr>
        <w:t> </w:t>
      </w:r>
      <w:r>
        <w:rPr>
          <w:rFonts w:ascii="Tahoma"/>
          <w:spacing w:val="-4"/>
          <w:sz w:val="35"/>
        </w:rPr>
        <w:t>Currey</w:t>
      </w:r>
      <w:r>
        <w:rPr>
          <w:rFonts w:ascii="Tahoma"/>
          <w:w w:val="100"/>
          <w:sz w:val="35"/>
        </w:rPr>
        <w:t> </w:t>
      </w:r>
      <w:r>
        <w:rPr>
          <w:rFonts w:ascii="Tahoma"/>
          <w:sz w:val="35"/>
        </w:rPr>
        <w:t>Irrigation Australia</w:t>
      </w:r>
      <w:r>
        <w:rPr>
          <w:rFonts w:ascii="Tahoma"/>
          <w:spacing w:val="-10"/>
          <w:sz w:val="35"/>
        </w:rPr>
        <w:t> </w:t>
      </w:r>
      <w:r>
        <w:rPr>
          <w:rFonts w:ascii="Tahoma"/>
          <w:sz w:val="35"/>
        </w:rPr>
        <w:t>Ltd</w:t>
      </w:r>
    </w:p>
    <w:p>
      <w:pPr>
        <w:pStyle w:val="Heading3"/>
      </w:pPr>
      <w:r>
        <w:rPr/>
        <w:t>Project Number:</w:t>
      </w:r>
      <w:r>
        <w:rPr>
          <w:spacing w:val="-10"/>
        </w:rPr>
        <w:t> </w:t>
      </w:r>
      <w:r>
        <w:rPr/>
        <w:t>HG10020</w:t>
      </w:r>
    </w:p>
    <w:p>
      <w:pPr>
        <w:spacing w:after="0"/>
        <w:sectPr>
          <w:type w:val="continuous"/>
          <w:pgSz w:w="12240" w:h="16560"/>
          <w:pgMar w:top="1580" w:bottom="280" w:left="1020" w:right="700"/>
        </w:sectPr>
      </w:pPr>
    </w:p>
    <w:p>
      <w:pPr>
        <w:spacing w:before="78"/>
        <w:ind w:left="112" w:right="0" w:firstLine="0"/>
        <w:jc w:val="left"/>
        <w:rPr>
          <w:rFonts w:ascii="Tahoma"/>
          <w:b/>
          <w:sz w:val="19"/>
        </w:rPr>
      </w:pPr>
      <w:r>
        <w:rPr>
          <w:rFonts w:ascii="Tahoma"/>
          <w:b/>
          <w:sz w:val="19"/>
        </w:rPr>
        <w:t>HG10020</w:t>
      </w:r>
    </w:p>
    <w:p>
      <w:pPr>
        <w:pStyle w:val="BodyText"/>
        <w:spacing w:before="9"/>
        <w:rPr>
          <w:rFonts w:ascii="Tahoma"/>
          <w:b/>
          <w:sz w:val="21"/>
        </w:rPr>
      </w:pPr>
    </w:p>
    <w:p>
      <w:pPr>
        <w:spacing w:before="0"/>
        <w:ind w:left="112" w:right="5179" w:firstLine="0"/>
        <w:jc w:val="both"/>
        <w:rPr>
          <w:rFonts w:ascii="Tahoma"/>
          <w:sz w:val="19"/>
        </w:rPr>
      </w:pPr>
      <w:r>
        <w:rPr>
          <w:rFonts w:ascii="Tahoma"/>
          <w:sz w:val="19"/>
        </w:rPr>
        <w:t>This report is published by Horticulture Innovation Australia Ltd to pass on information concerning horticultural research and development undertaken for the hort general (not industry specific) industry.</w:t>
      </w:r>
    </w:p>
    <w:p>
      <w:pPr>
        <w:pStyle w:val="BodyText"/>
        <w:spacing w:before="7"/>
        <w:rPr>
          <w:rFonts w:ascii="Tahoma"/>
          <w:sz w:val="23"/>
        </w:rPr>
      </w:pPr>
    </w:p>
    <w:p>
      <w:pPr>
        <w:spacing w:line="237" w:lineRule="auto" w:before="0"/>
        <w:ind w:left="112" w:right="5177" w:firstLine="0"/>
        <w:jc w:val="both"/>
        <w:rPr>
          <w:rFonts w:ascii="Tahoma"/>
          <w:sz w:val="19"/>
        </w:rPr>
      </w:pPr>
      <w:r>
        <w:rPr>
          <w:rFonts w:ascii="Tahoma"/>
          <w:sz w:val="19"/>
        </w:rPr>
        <w:t>The research contained in this report was funded by Horticulture Innovation Australia Ltd with the financial  support of Irrigation Australia</w:t>
      </w:r>
      <w:r>
        <w:rPr>
          <w:rFonts w:ascii="Tahoma"/>
          <w:spacing w:val="-2"/>
          <w:sz w:val="19"/>
        </w:rPr>
        <w:t> </w:t>
      </w:r>
      <w:r>
        <w:rPr>
          <w:rFonts w:ascii="Tahoma"/>
          <w:sz w:val="19"/>
        </w:rPr>
        <w:t>Ltd.</w:t>
      </w:r>
    </w:p>
    <w:p>
      <w:pPr>
        <w:pStyle w:val="BodyText"/>
        <w:spacing w:before="8"/>
        <w:rPr>
          <w:rFonts w:ascii="Tahoma"/>
          <w:sz w:val="26"/>
        </w:rPr>
      </w:pPr>
    </w:p>
    <w:p>
      <w:pPr>
        <w:spacing w:before="0"/>
        <w:ind w:left="112" w:right="5181" w:firstLine="0"/>
        <w:jc w:val="both"/>
        <w:rPr>
          <w:rFonts w:ascii="Tahoma"/>
          <w:sz w:val="19"/>
        </w:rPr>
      </w:pPr>
      <w:r>
        <w:rPr>
          <w:rFonts w:ascii="Tahoma"/>
          <w:sz w:val="19"/>
        </w:rPr>
        <w:t>All expressions of opinion are not to be regarded as expressing the opinion of Horticulture Innovation Australia Ltd or any authority of the Australian</w:t>
      </w:r>
      <w:r>
        <w:rPr>
          <w:rFonts w:ascii="Tahoma"/>
          <w:spacing w:val="-3"/>
          <w:sz w:val="19"/>
        </w:rPr>
        <w:t> </w:t>
      </w:r>
      <w:r>
        <w:rPr>
          <w:rFonts w:ascii="Tahoma"/>
          <w:sz w:val="19"/>
        </w:rPr>
        <w:t>Government.</w:t>
      </w:r>
    </w:p>
    <w:p>
      <w:pPr>
        <w:pStyle w:val="BodyText"/>
        <w:spacing w:before="11"/>
        <w:rPr>
          <w:rFonts w:ascii="Tahoma"/>
          <w:sz w:val="23"/>
        </w:rPr>
      </w:pPr>
    </w:p>
    <w:p>
      <w:pPr>
        <w:spacing w:before="1"/>
        <w:ind w:left="112" w:right="5179" w:firstLine="0"/>
        <w:jc w:val="both"/>
        <w:rPr>
          <w:rFonts w:ascii="Tahoma"/>
          <w:sz w:val="19"/>
        </w:rPr>
      </w:pPr>
      <w:r>
        <w:rPr>
          <w:rFonts w:ascii="Tahoma"/>
          <w:sz w:val="19"/>
        </w:rPr>
        <w:t>The Company and the Australian Government accept no responsibility for any of the opinions or the accuracy of the information contained in this report and readers should rely upon their own enquiries in making decisions concerning their own interests.</w:t>
      </w:r>
    </w:p>
    <w:p>
      <w:pPr>
        <w:pStyle w:val="BodyText"/>
        <w:rPr>
          <w:rFonts w:ascii="Tahoma"/>
        </w:rPr>
      </w:pPr>
    </w:p>
    <w:p>
      <w:pPr>
        <w:pStyle w:val="BodyText"/>
        <w:rPr>
          <w:rFonts w:ascii="Tahoma"/>
        </w:rPr>
      </w:pPr>
    </w:p>
    <w:p>
      <w:pPr>
        <w:pStyle w:val="BodyText"/>
        <w:rPr>
          <w:rFonts w:ascii="Tahoma"/>
        </w:rPr>
      </w:pPr>
    </w:p>
    <w:p>
      <w:pPr>
        <w:pStyle w:val="BodyText"/>
        <w:rPr>
          <w:rFonts w:ascii="Tahoma"/>
        </w:rPr>
      </w:pPr>
    </w:p>
    <w:p>
      <w:pPr>
        <w:pStyle w:val="BodyText"/>
        <w:rPr>
          <w:rFonts w:ascii="Tahoma"/>
        </w:rPr>
      </w:pPr>
    </w:p>
    <w:p>
      <w:pPr>
        <w:pStyle w:val="BodyText"/>
        <w:spacing w:before="5"/>
        <w:rPr>
          <w:rFonts w:ascii="Tahoma"/>
          <w:sz w:val="28"/>
        </w:rPr>
      </w:pPr>
    </w:p>
    <w:p>
      <w:pPr>
        <w:spacing w:before="0"/>
        <w:ind w:left="112" w:right="0" w:firstLine="0"/>
        <w:jc w:val="left"/>
        <w:rPr>
          <w:rFonts w:ascii="Tahoma"/>
          <w:sz w:val="19"/>
        </w:rPr>
      </w:pPr>
      <w:r>
        <w:rPr>
          <w:rFonts w:ascii="Tahoma"/>
          <w:sz w:val="19"/>
        </w:rPr>
        <w:t>ISBN 0 7341 3476 2</w:t>
      </w:r>
    </w:p>
    <w:p>
      <w:pPr>
        <w:pStyle w:val="BodyText"/>
        <w:spacing w:before="1"/>
        <w:rPr>
          <w:rFonts w:ascii="Tahoma"/>
          <w:sz w:val="24"/>
        </w:rPr>
      </w:pPr>
    </w:p>
    <w:p>
      <w:pPr>
        <w:spacing w:before="1"/>
        <w:ind w:left="112" w:right="7345" w:firstLine="0"/>
        <w:jc w:val="left"/>
        <w:rPr>
          <w:rFonts w:ascii="Tahoma"/>
          <w:sz w:val="19"/>
        </w:rPr>
      </w:pPr>
      <w:r>
        <w:rPr>
          <w:rFonts w:ascii="Tahoma"/>
          <w:sz w:val="19"/>
        </w:rPr>
        <w:t>Published and distributed by: Horticulture Innovation Australia Ltd Level 8</w:t>
      </w:r>
    </w:p>
    <w:p>
      <w:pPr>
        <w:spacing w:line="228" w:lineRule="exact" w:before="0"/>
        <w:ind w:left="112" w:right="0" w:firstLine="0"/>
        <w:jc w:val="both"/>
        <w:rPr>
          <w:rFonts w:ascii="Tahoma"/>
          <w:sz w:val="19"/>
        </w:rPr>
      </w:pPr>
      <w:r>
        <w:rPr>
          <w:rFonts w:ascii="Tahoma"/>
          <w:sz w:val="19"/>
        </w:rPr>
        <w:t>1 Chifley Square</w:t>
      </w:r>
    </w:p>
    <w:p>
      <w:pPr>
        <w:spacing w:line="229" w:lineRule="exact" w:before="1"/>
        <w:ind w:left="112" w:right="0" w:firstLine="0"/>
        <w:jc w:val="both"/>
        <w:rPr>
          <w:rFonts w:ascii="Tahoma"/>
          <w:sz w:val="19"/>
        </w:rPr>
      </w:pPr>
      <w:r>
        <w:rPr>
          <w:rFonts w:ascii="Tahoma"/>
          <w:sz w:val="19"/>
        </w:rPr>
        <w:t>Sydney NSW 2000</w:t>
      </w:r>
    </w:p>
    <w:p>
      <w:pPr>
        <w:spacing w:line="229" w:lineRule="exact" w:before="0"/>
        <w:ind w:left="112" w:right="0" w:firstLine="0"/>
        <w:jc w:val="both"/>
        <w:rPr>
          <w:rFonts w:ascii="Tahoma"/>
          <w:sz w:val="19"/>
        </w:rPr>
      </w:pPr>
      <w:r>
        <w:rPr>
          <w:rFonts w:ascii="Tahoma"/>
          <w:sz w:val="19"/>
        </w:rPr>
        <w:t>Telephone:  (02) 8295</w:t>
      </w:r>
      <w:r>
        <w:rPr>
          <w:rFonts w:ascii="Tahoma"/>
          <w:spacing w:val="4"/>
          <w:sz w:val="19"/>
        </w:rPr>
        <w:t> </w:t>
      </w:r>
      <w:r>
        <w:rPr>
          <w:rFonts w:ascii="Tahoma"/>
          <w:sz w:val="19"/>
        </w:rPr>
        <w:t>2300</w:t>
      </w:r>
    </w:p>
    <w:p>
      <w:pPr>
        <w:tabs>
          <w:tab w:pos="1192" w:val="left" w:leader="none"/>
        </w:tabs>
        <w:spacing w:before="1"/>
        <w:ind w:left="112" w:right="0" w:firstLine="0"/>
        <w:jc w:val="both"/>
        <w:rPr>
          <w:rFonts w:ascii="Tahoma"/>
          <w:sz w:val="19"/>
        </w:rPr>
      </w:pPr>
      <w:r>
        <w:rPr>
          <w:rFonts w:ascii="Tahoma"/>
          <w:sz w:val="19"/>
        </w:rPr>
        <w:t>Fax:</w:t>
        <w:tab/>
        <w:t>(02) 8295</w:t>
      </w:r>
      <w:r>
        <w:rPr>
          <w:rFonts w:ascii="Tahoma"/>
          <w:spacing w:val="-11"/>
          <w:sz w:val="19"/>
        </w:rPr>
        <w:t> </w:t>
      </w:r>
      <w:r>
        <w:rPr>
          <w:rFonts w:ascii="Tahoma"/>
          <w:sz w:val="19"/>
        </w:rPr>
        <w:t>2399</w:t>
      </w:r>
    </w:p>
    <w:p>
      <w:pPr>
        <w:pStyle w:val="BodyText"/>
        <w:spacing w:before="11"/>
        <w:rPr>
          <w:rFonts w:ascii="Tahoma"/>
          <w:sz w:val="23"/>
        </w:rPr>
      </w:pPr>
    </w:p>
    <w:p>
      <w:pPr>
        <w:spacing w:before="0"/>
        <w:ind w:left="112" w:right="0" w:firstLine="0"/>
        <w:jc w:val="both"/>
        <w:rPr>
          <w:rFonts w:ascii="Tahoma" w:hAnsi="Tahoma"/>
          <w:sz w:val="19"/>
        </w:rPr>
      </w:pPr>
      <w:r>
        <w:rPr>
          <w:rFonts w:ascii="Tahoma" w:hAnsi="Tahoma"/>
          <w:sz w:val="19"/>
        </w:rPr>
        <w:t>© Copyright 2015</w:t>
      </w: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spacing w:before="4"/>
        <w:rPr>
          <w:rFonts w:ascii="Tahoma"/>
          <w:sz w:val="14"/>
        </w:rPr>
      </w:pPr>
      <w:r>
        <w:rPr/>
        <w:drawing>
          <wp:anchor distT="0" distB="0" distL="0" distR="0" allowOverlap="1" layoutInCell="1" locked="0" behindDoc="0" simplePos="0" relativeHeight="0">
            <wp:simplePos x="0" y="0"/>
            <wp:positionH relativeFrom="page">
              <wp:posOffset>5172064</wp:posOffset>
            </wp:positionH>
            <wp:positionV relativeFrom="paragraph">
              <wp:posOffset>134750</wp:posOffset>
            </wp:positionV>
            <wp:extent cx="1890733" cy="942975"/>
            <wp:effectExtent l="0" t="0" r="0" b="0"/>
            <wp:wrapTopAndBottom/>
            <wp:docPr id="1" name="image1.png" descr="þÿ"/>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90733" cy="942975"/>
                    </a:xfrm>
                    <a:prstGeom prst="rect">
                      <a:avLst/>
                    </a:prstGeom>
                  </pic:spPr>
                </pic:pic>
              </a:graphicData>
            </a:graphic>
          </wp:anchor>
        </w:drawing>
      </w:r>
    </w:p>
    <w:p>
      <w:pPr>
        <w:spacing w:after="0"/>
        <w:rPr>
          <w:rFonts w:ascii="Tahoma"/>
          <w:sz w:val="14"/>
        </w:rPr>
        <w:sectPr>
          <w:pgSz w:w="12240" w:h="16560"/>
          <w:pgMar w:top="1340" w:bottom="280" w:left="1020" w:right="700"/>
        </w:sect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spacing w:before="3"/>
        <w:rPr>
          <w:rFonts w:ascii="Tahoma"/>
          <w:sz w:val="19"/>
        </w:rPr>
      </w:pPr>
    </w:p>
    <w:p>
      <w:pPr>
        <w:spacing w:before="28"/>
        <w:ind w:left="342" w:right="919" w:firstLine="0"/>
        <w:jc w:val="center"/>
        <w:rPr>
          <w:b/>
          <w:sz w:val="36"/>
        </w:rPr>
      </w:pPr>
      <w:bookmarkStart w:name="HG10020 - MS190 rcvd - 7 1 2015" w:id="2"/>
      <w:bookmarkEnd w:id="2"/>
      <w:r>
        <w:rPr/>
      </w:r>
      <w:r>
        <w:rPr>
          <w:b/>
          <w:sz w:val="36"/>
        </w:rPr>
        <w:t>Project HG10020</w:t>
      </w:r>
    </w:p>
    <w:p>
      <w:pPr>
        <w:pStyle w:val="BodyText"/>
        <w:rPr>
          <w:b/>
          <w:sz w:val="36"/>
        </w:rPr>
      </w:pPr>
    </w:p>
    <w:p>
      <w:pPr>
        <w:pStyle w:val="BodyText"/>
        <w:spacing w:before="5"/>
        <w:rPr>
          <w:b/>
          <w:sz w:val="27"/>
        </w:rPr>
      </w:pPr>
    </w:p>
    <w:p>
      <w:pPr>
        <w:spacing w:line="276" w:lineRule="auto" w:before="0"/>
        <w:ind w:left="342" w:right="920" w:firstLine="0"/>
        <w:jc w:val="center"/>
        <w:rPr>
          <w:b/>
          <w:sz w:val="32"/>
        </w:rPr>
      </w:pPr>
      <w:r>
        <w:rPr>
          <w:b/>
          <w:sz w:val="32"/>
        </w:rPr>
        <w:t>Communicating efficient irrigation practices in the horticultural industries</w:t>
      </w:r>
    </w:p>
    <w:p>
      <w:pPr>
        <w:pStyle w:val="BodyText"/>
        <w:rPr>
          <w:b/>
          <w:sz w:val="32"/>
        </w:rPr>
      </w:pPr>
    </w:p>
    <w:p>
      <w:pPr>
        <w:pStyle w:val="BodyText"/>
        <w:spacing w:before="1"/>
        <w:rPr>
          <w:b/>
          <w:sz w:val="26"/>
        </w:rPr>
      </w:pPr>
    </w:p>
    <w:p>
      <w:pPr>
        <w:pStyle w:val="BodyText"/>
        <w:spacing w:before="1"/>
        <w:ind w:left="342" w:right="916"/>
        <w:jc w:val="center"/>
      </w:pPr>
      <w:r>
        <w:rPr/>
        <w:t>December 2014</w:t>
      </w:r>
    </w:p>
    <w:p>
      <w:pPr>
        <w:pStyle w:val="BodyText"/>
      </w:pPr>
    </w:p>
    <w:p>
      <w:pPr>
        <w:pStyle w:val="BodyText"/>
      </w:pPr>
    </w:p>
    <w:p>
      <w:pPr>
        <w:pStyle w:val="BodyText"/>
        <w:spacing w:before="1"/>
        <w:rPr>
          <w:sz w:val="17"/>
        </w:rPr>
      </w:pPr>
    </w:p>
    <w:p>
      <w:pPr>
        <w:pStyle w:val="BodyText"/>
        <w:spacing w:before="1"/>
        <w:ind w:left="3242" w:right="3801" w:firstLine="741"/>
      </w:pPr>
      <w:r>
        <w:rPr/>
        <w:t>Anne Currey Naturally Resourceful Pty Ltd</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58"/>
        <w:ind w:left="342" w:right="918"/>
        <w:jc w:val="center"/>
      </w:pPr>
      <w:r>
        <w:rPr/>
        <w:t>Research Provider: Irrigation Australia Ltd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4"/>
        </w:rPr>
      </w:pPr>
      <w:r>
        <w:rPr/>
        <w:drawing>
          <wp:anchor distT="0" distB="0" distL="0" distR="0" allowOverlap="1" layoutInCell="1" locked="0" behindDoc="0" simplePos="0" relativeHeight="1">
            <wp:simplePos x="0" y="0"/>
            <wp:positionH relativeFrom="page">
              <wp:posOffset>1371600</wp:posOffset>
            </wp:positionH>
            <wp:positionV relativeFrom="paragraph">
              <wp:posOffset>216252</wp:posOffset>
            </wp:positionV>
            <wp:extent cx="1339850" cy="640080"/>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339850" cy="640080"/>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4354195</wp:posOffset>
            </wp:positionH>
            <wp:positionV relativeFrom="paragraph">
              <wp:posOffset>399132</wp:posOffset>
            </wp:positionV>
            <wp:extent cx="2275204" cy="457200"/>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2275204" cy="457200"/>
                    </a:xfrm>
                    <a:prstGeom prst="rect">
                      <a:avLst/>
                    </a:prstGeom>
                  </pic:spPr>
                </pic:pic>
              </a:graphicData>
            </a:graphic>
          </wp:anchor>
        </w:drawing>
      </w:r>
    </w:p>
    <w:p>
      <w:pPr>
        <w:spacing w:after="0"/>
        <w:rPr>
          <w:sz w:val="24"/>
        </w:rPr>
        <w:sectPr>
          <w:pgSz w:w="12240" w:h="15840"/>
          <w:pgMar w:top="1500" w:bottom="280" w:left="1580" w:right="1000"/>
        </w:sectPr>
      </w:pPr>
    </w:p>
    <w:p>
      <w:pPr>
        <w:pStyle w:val="Heading2"/>
        <w:spacing w:before="39"/>
      </w:pPr>
      <w:r>
        <w:rPr/>
        <w:t>Project HG10020</w:t>
      </w:r>
    </w:p>
    <w:p>
      <w:pPr>
        <w:pStyle w:val="BodyText"/>
        <w:spacing w:before="1"/>
        <w:rPr>
          <w:b/>
          <w:sz w:val="20"/>
        </w:rPr>
      </w:pPr>
    </w:p>
    <w:p>
      <w:pPr>
        <w:spacing w:before="0"/>
        <w:ind w:left="220" w:right="0" w:firstLine="0"/>
        <w:jc w:val="left"/>
        <w:rPr>
          <w:i/>
          <w:sz w:val="22"/>
        </w:rPr>
      </w:pPr>
      <w:r>
        <w:rPr>
          <w:i/>
          <w:sz w:val="22"/>
        </w:rPr>
        <w:t>Communicating Efficient Irrigation Practices in the Horticultural Industries</w:t>
      </w:r>
    </w:p>
    <w:p>
      <w:pPr>
        <w:pStyle w:val="BodyText"/>
        <w:spacing w:before="8"/>
        <w:rPr>
          <w:i/>
          <w:sz w:val="19"/>
        </w:rPr>
      </w:pPr>
    </w:p>
    <w:p>
      <w:pPr>
        <w:pStyle w:val="BodyText"/>
        <w:ind w:left="220"/>
      </w:pPr>
      <w:r>
        <w:rPr/>
        <w:t>Project leader:</w:t>
      </w:r>
    </w:p>
    <w:p>
      <w:pPr>
        <w:pStyle w:val="BodyText"/>
        <w:spacing w:before="6"/>
        <w:rPr>
          <w:sz w:val="19"/>
        </w:rPr>
      </w:pPr>
    </w:p>
    <w:p>
      <w:pPr>
        <w:pStyle w:val="BodyText"/>
        <w:ind w:left="220"/>
      </w:pPr>
      <w:r>
        <w:rPr/>
        <w:t>Anne Currey</w:t>
      </w:r>
    </w:p>
    <w:p>
      <w:pPr>
        <w:pStyle w:val="BodyText"/>
        <w:ind w:left="220" w:right="6823"/>
      </w:pPr>
      <w:r>
        <w:rPr/>
        <w:t>Naturally Resourceful Pty Ltd PO Box 688</w:t>
      </w:r>
    </w:p>
    <w:p>
      <w:pPr>
        <w:pStyle w:val="BodyText"/>
        <w:spacing w:line="267" w:lineRule="exact"/>
        <w:ind w:left="220"/>
      </w:pPr>
      <w:r>
        <w:rPr/>
        <w:t>BALLINA NSW 2478</w:t>
      </w:r>
    </w:p>
    <w:p>
      <w:pPr>
        <w:pStyle w:val="BodyText"/>
        <w:spacing w:before="1"/>
        <w:ind w:left="220"/>
      </w:pPr>
      <w:r>
        <w:rPr/>
        <w:t>P: 0414 878175</w:t>
      </w:r>
    </w:p>
    <w:p>
      <w:pPr>
        <w:pStyle w:val="BodyText"/>
        <w:ind w:left="220"/>
      </w:pPr>
      <w:r>
        <w:rPr/>
        <w:t>E: </w:t>
      </w:r>
      <w:hyperlink r:id="rId8">
        <w:r>
          <w:rPr>
            <w:color w:val="0000FF"/>
            <w:u w:val="single" w:color="0000FF"/>
          </w:rPr>
          <w:t>anne@naturallyresourceful.com.au</w:t>
        </w:r>
      </w:hyperlink>
    </w:p>
    <w:p>
      <w:pPr>
        <w:pStyle w:val="BodyText"/>
        <w:rPr>
          <w:sz w:val="20"/>
        </w:rPr>
      </w:pPr>
    </w:p>
    <w:p>
      <w:pPr>
        <w:pStyle w:val="BodyText"/>
        <w:spacing w:before="2"/>
        <w:rPr>
          <w:sz w:val="17"/>
        </w:rPr>
      </w:pPr>
    </w:p>
    <w:p>
      <w:pPr>
        <w:pStyle w:val="BodyText"/>
        <w:spacing w:line="276" w:lineRule="auto" w:before="56"/>
        <w:ind w:left="220" w:right="1108"/>
      </w:pPr>
      <w:r>
        <w:rPr/>
        <w:t>This report describes how Irrigation Australia Ltd has supported innovative approaches to efficient irrigation practices in the irrigation sector, particularly the amenity horticulture and commercial horticultural sectors, by developing a communications plan for the irrigation industry and generating relevant content in </w:t>
      </w:r>
      <w:r>
        <w:rPr>
          <w:i/>
        </w:rPr>
        <w:t>Irrigation Australia </w:t>
      </w:r>
      <w:r>
        <w:rPr/>
        <w:t>journal, </w:t>
      </w:r>
      <w:r>
        <w:rPr>
          <w:i/>
        </w:rPr>
        <w:t>Backwash </w:t>
      </w:r>
      <w:r>
        <w:rPr/>
        <w:t>newsletter and the IAL website as a result.</w:t>
      </w:r>
    </w:p>
    <w:p>
      <w:pPr>
        <w:pStyle w:val="BodyText"/>
        <w:spacing w:before="5"/>
        <w:rPr>
          <w:sz w:val="16"/>
        </w:rPr>
      </w:pPr>
    </w:p>
    <w:p>
      <w:pPr>
        <w:pStyle w:val="BodyText"/>
        <w:spacing w:line="278" w:lineRule="auto"/>
        <w:ind w:left="220" w:right="1115"/>
      </w:pPr>
      <w:r>
        <w:rPr>
          <w:b/>
        </w:rPr>
        <w:t>Acknowledgment. </w:t>
      </w:r>
      <w:r>
        <w:rPr/>
        <w:t>Funding for this project was provided by Horticulture Innovation Australia Limited and Irrigation Australia Limited.</w:t>
      </w:r>
    </w:p>
    <w:p>
      <w:pPr>
        <w:pStyle w:val="BodyText"/>
        <w:spacing w:before="2"/>
        <w:rPr>
          <w:sz w:val="16"/>
        </w:rPr>
      </w:pPr>
    </w:p>
    <w:p>
      <w:pPr>
        <w:pStyle w:val="BodyText"/>
        <w:spacing w:before="1"/>
        <w:ind w:left="220"/>
      </w:pPr>
      <w:r>
        <w:rPr/>
        <w:t>December 2014</w:t>
      </w:r>
    </w:p>
    <w:p>
      <w:pPr>
        <w:pStyle w:val="BodyText"/>
        <w:spacing w:before="8"/>
        <w:rPr>
          <w:sz w:val="19"/>
        </w:rPr>
      </w:pPr>
    </w:p>
    <w:p>
      <w:pPr>
        <w:pStyle w:val="Heading4"/>
      </w:pPr>
      <w:r>
        <w:rPr/>
        <w:t>Disclaimer</w:t>
      </w:r>
    </w:p>
    <w:p>
      <w:pPr>
        <w:pStyle w:val="BodyText"/>
        <w:spacing w:before="6"/>
        <w:rPr>
          <w:b/>
          <w:sz w:val="19"/>
        </w:rPr>
      </w:pPr>
    </w:p>
    <w:p>
      <w:pPr>
        <w:spacing w:line="276" w:lineRule="auto" w:before="0"/>
        <w:ind w:left="220" w:right="984" w:firstLine="0"/>
        <w:jc w:val="left"/>
        <w:rPr>
          <w:sz w:val="22"/>
        </w:rPr>
      </w:pPr>
      <w:r>
        <w:rPr>
          <w:sz w:val="22"/>
        </w:rPr>
        <w:t>Horticulture Innovation Australia Limited (HIA Ltd) makes no representations and expressly disclaims all warranties (to the extent permitted by law) about the accuracy, completeness, or currency of information in </w:t>
      </w:r>
      <w:r>
        <w:rPr>
          <w:i/>
          <w:sz w:val="22"/>
        </w:rPr>
        <w:t>Communicating efficient irrigation practices in the horticultural </w:t>
      </w:r>
      <w:r>
        <w:rPr>
          <w:i/>
          <w:sz w:val="22"/>
        </w:rPr>
        <w:t>industries. </w:t>
      </w:r>
      <w:r>
        <w:rPr>
          <w:sz w:val="22"/>
        </w:rPr>
        <w:t>Users of this material should take independent action before relying on its accuracy in any way.</w:t>
      </w:r>
    </w:p>
    <w:p>
      <w:pPr>
        <w:pStyle w:val="BodyText"/>
        <w:spacing w:before="3"/>
        <w:rPr>
          <w:sz w:val="16"/>
        </w:rPr>
      </w:pPr>
    </w:p>
    <w:p>
      <w:pPr>
        <w:pStyle w:val="BodyText"/>
        <w:spacing w:line="276" w:lineRule="auto"/>
        <w:ind w:left="220" w:right="880"/>
      </w:pPr>
      <w:r>
        <w:rPr/>
        <w:t>Reliance on any information provided by HIA Ltd is entirely at your own risk. HIA Ltd is not responsible for, and will not be liable for, any loss, damage, claim, expense, cost (including legal costs) or other liability arising in any way (including from HIA Ltd or any other person’s negligence or otherwise) from your use or non-use of </w:t>
      </w:r>
      <w:r>
        <w:rPr>
          <w:i/>
        </w:rPr>
        <w:t>Communicating efficient irrigation </w:t>
      </w:r>
      <w:r>
        <w:rPr>
          <w:i/>
        </w:rPr>
        <w:t>practices in the horticultural industries</w:t>
      </w:r>
      <w:r>
        <w:rPr/>
        <w:t>, or from reliance on information contained in the material or that HIA Ltd provides to you by any other means.</w:t>
      </w:r>
    </w:p>
    <w:p>
      <w:pPr>
        <w:pStyle w:val="BodyText"/>
        <w:spacing w:before="3"/>
        <w:rPr>
          <w:sz w:val="13"/>
        </w:rPr>
      </w:pPr>
      <w:r>
        <w:rPr/>
        <w:drawing>
          <wp:anchor distT="0" distB="0" distL="0" distR="0" allowOverlap="1" layoutInCell="1" locked="0" behindDoc="0" simplePos="0" relativeHeight="3">
            <wp:simplePos x="0" y="0"/>
            <wp:positionH relativeFrom="page">
              <wp:posOffset>1143000</wp:posOffset>
            </wp:positionH>
            <wp:positionV relativeFrom="paragraph">
              <wp:posOffset>127932</wp:posOffset>
            </wp:positionV>
            <wp:extent cx="1339850" cy="640080"/>
            <wp:effectExtent l="0" t="0" r="0" b="0"/>
            <wp:wrapTopAndBottom/>
            <wp:docPr id="7" name="image2.jpeg" descr=""/>
            <wp:cNvGraphicFramePr>
              <a:graphicFrameLocks noChangeAspect="1"/>
            </wp:cNvGraphicFramePr>
            <a:graphic>
              <a:graphicData uri="http://schemas.openxmlformats.org/drawingml/2006/picture">
                <pic:pic>
                  <pic:nvPicPr>
                    <pic:cNvPr id="8" name="image2.jpeg"/>
                    <pic:cNvPicPr/>
                  </pic:nvPicPr>
                  <pic:blipFill>
                    <a:blip r:embed="rId6" cstate="print"/>
                    <a:stretch>
                      <a:fillRect/>
                    </a:stretch>
                  </pic:blipFill>
                  <pic:spPr>
                    <a:xfrm>
                      <a:off x="0" y="0"/>
                      <a:ext cx="1339850" cy="640080"/>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4537075</wp:posOffset>
            </wp:positionH>
            <wp:positionV relativeFrom="paragraph">
              <wp:posOffset>406697</wp:posOffset>
            </wp:positionV>
            <wp:extent cx="1767218" cy="361188"/>
            <wp:effectExtent l="0" t="0" r="0" b="0"/>
            <wp:wrapTopAndBottom/>
            <wp:docPr id="9" name="image4.jpeg" descr=""/>
            <wp:cNvGraphicFramePr>
              <a:graphicFrameLocks noChangeAspect="1"/>
            </wp:cNvGraphicFramePr>
            <a:graphic>
              <a:graphicData uri="http://schemas.openxmlformats.org/drawingml/2006/picture">
                <pic:pic>
                  <pic:nvPicPr>
                    <pic:cNvPr id="10" name="image4.jpeg"/>
                    <pic:cNvPicPr/>
                  </pic:nvPicPr>
                  <pic:blipFill>
                    <a:blip r:embed="rId9" cstate="print"/>
                    <a:stretch>
                      <a:fillRect/>
                    </a:stretch>
                  </pic:blipFill>
                  <pic:spPr>
                    <a:xfrm>
                      <a:off x="0" y="0"/>
                      <a:ext cx="1767218" cy="361188"/>
                    </a:xfrm>
                    <a:prstGeom prst="rect">
                      <a:avLst/>
                    </a:prstGeom>
                  </pic:spPr>
                </pic:pic>
              </a:graphicData>
            </a:graphic>
          </wp:anchor>
        </w:drawing>
      </w:r>
    </w:p>
    <w:p>
      <w:pPr>
        <w:spacing w:after="0"/>
        <w:rPr>
          <w:sz w:val="13"/>
        </w:rPr>
        <w:sectPr>
          <w:pgSz w:w="12240" w:h="15840"/>
          <w:pgMar w:top="1400" w:bottom="280" w:left="1580" w:right="1000"/>
        </w:sectPr>
      </w:pPr>
    </w:p>
    <w:p>
      <w:pPr>
        <w:spacing w:before="22"/>
        <w:ind w:left="220" w:right="0" w:firstLine="0"/>
        <w:jc w:val="left"/>
        <w:rPr>
          <w:b/>
          <w:sz w:val="28"/>
        </w:rPr>
      </w:pPr>
      <w:r>
        <w:rPr>
          <w:b/>
          <w:sz w:val="28"/>
        </w:rPr>
        <w:t>CONTENTS</w:t>
      </w:r>
    </w:p>
    <w:sdt>
      <w:sdtPr>
        <w:docPartObj>
          <w:docPartGallery w:val="Table of Contents"/>
          <w:docPartUnique/>
        </w:docPartObj>
      </w:sdtPr>
      <w:sdtEndPr/>
      <w:sdtContent>
        <w:p>
          <w:pPr>
            <w:pStyle w:val="TOC1"/>
            <w:tabs>
              <w:tab w:pos="8853" w:val="right" w:leader="dot"/>
            </w:tabs>
            <w:spacing w:before="248"/>
          </w:pPr>
          <w:r>
            <w:fldChar w:fldCharType="begin"/>
          </w:r>
          <w:r>
            <w:instrText>TOC \o "1-1" \h \z \u </w:instrText>
          </w:r>
          <w:r>
            <w:fldChar w:fldCharType="separate"/>
          </w:r>
          <w:hyperlink w:history="true" w:anchor="_bookmark0">
            <w:r>
              <w:rPr/>
              <w:t>Summary</w:t>
              <w:tab/>
              <w:t>1</w:t>
            </w:r>
          </w:hyperlink>
        </w:p>
        <w:p>
          <w:pPr>
            <w:pStyle w:val="TOC1"/>
            <w:tabs>
              <w:tab w:pos="8853" w:val="right" w:leader="dot"/>
            </w:tabs>
            <w:spacing w:before="241"/>
          </w:pPr>
          <w:hyperlink w:history="true" w:anchor="_bookmark1">
            <w:r>
              <w:rPr/>
              <w:t>Introduction</w:t>
              <w:tab/>
              <w:t>3</w:t>
            </w:r>
          </w:hyperlink>
        </w:p>
        <w:p>
          <w:pPr>
            <w:pStyle w:val="TOC1"/>
            <w:tabs>
              <w:tab w:pos="8853" w:val="right" w:leader="dot"/>
            </w:tabs>
          </w:pPr>
          <w:hyperlink w:history="true" w:anchor="_bookmark2">
            <w:r>
              <w:rPr/>
              <w:t>Methods</w:t>
            </w:r>
            <w:r>
              <w:rPr>
                <w:spacing w:val="-1"/>
              </w:rPr>
              <w:t> </w:t>
            </w:r>
            <w:r>
              <w:rPr/>
              <w:t>and</w:t>
            </w:r>
            <w:r>
              <w:rPr>
                <w:spacing w:val="-1"/>
              </w:rPr>
              <w:t> </w:t>
            </w:r>
            <w:r>
              <w:rPr/>
              <w:t>activities</w:t>
              <w:tab/>
              <w:t>4</w:t>
            </w:r>
          </w:hyperlink>
        </w:p>
        <w:p>
          <w:pPr>
            <w:pStyle w:val="TOC1"/>
            <w:tabs>
              <w:tab w:pos="8854" w:val="right" w:leader="dot"/>
            </w:tabs>
          </w:pPr>
          <w:hyperlink w:history="true" w:anchor="_bookmark3">
            <w:r>
              <w:rPr/>
              <w:t>Project</w:t>
            </w:r>
            <w:r>
              <w:rPr>
                <w:spacing w:val="-2"/>
              </w:rPr>
              <w:t> </w:t>
            </w:r>
            <w:r>
              <w:rPr/>
              <w:t>aims</w:t>
              <w:tab/>
              <w:t>11</w:t>
            </w:r>
          </w:hyperlink>
        </w:p>
        <w:p>
          <w:pPr>
            <w:pStyle w:val="TOC1"/>
            <w:tabs>
              <w:tab w:pos="8854" w:val="right" w:leader="dot"/>
            </w:tabs>
          </w:pPr>
          <w:hyperlink w:history="true" w:anchor="_bookmark4">
            <w:r>
              <w:rPr/>
              <w:t>Evaluation</w:t>
              <w:tab/>
              <w:t>16</w:t>
            </w:r>
          </w:hyperlink>
        </w:p>
        <w:p>
          <w:pPr>
            <w:pStyle w:val="TOC1"/>
            <w:tabs>
              <w:tab w:pos="8854" w:val="right" w:leader="dot"/>
            </w:tabs>
            <w:spacing w:before="241"/>
          </w:pPr>
          <w:hyperlink w:history="true" w:anchor="_bookmark5">
            <w:r>
              <w:rPr/>
              <w:t>Implications</w:t>
              <w:tab/>
              <w:t>20</w:t>
            </w:r>
          </w:hyperlink>
        </w:p>
        <w:p>
          <w:pPr>
            <w:pStyle w:val="TOC1"/>
            <w:tabs>
              <w:tab w:pos="8854" w:val="right" w:leader="dot"/>
            </w:tabs>
            <w:spacing w:before="241"/>
          </w:pPr>
          <w:hyperlink w:history="true" w:anchor="_bookmark6">
            <w:r>
              <w:rPr/>
              <w:t>Recommendations</w:t>
              <w:tab/>
              <w:t>21</w:t>
            </w:r>
          </w:hyperlink>
        </w:p>
        <w:p>
          <w:pPr>
            <w:pStyle w:val="TOC1"/>
            <w:tabs>
              <w:tab w:pos="8854" w:val="right" w:leader="dot"/>
            </w:tabs>
          </w:pPr>
          <w:hyperlink w:history="true" w:anchor="_bookmark8">
            <w:r>
              <w:rPr/>
              <w:t>Appendix 1.</w:t>
            </w:r>
            <w:r>
              <w:rPr>
                <w:spacing w:val="-2"/>
              </w:rPr>
              <w:t> </w:t>
            </w:r>
            <w:r>
              <w:rPr/>
              <w:t>Communications Plan</w:t>
              <w:tab/>
              <w:t>22</w:t>
            </w:r>
          </w:hyperlink>
        </w:p>
        <w:p>
          <w:pPr>
            <w:pStyle w:val="TOC1"/>
            <w:tabs>
              <w:tab w:pos="8854" w:val="right" w:leader="dot"/>
            </w:tabs>
          </w:pPr>
          <w:hyperlink w:history="true" w:anchor="_bookmark9">
            <w:r>
              <w:rPr/>
              <w:t>Appendix 2. Irrigation Communications Survey Results –</w:t>
            </w:r>
            <w:r>
              <w:rPr>
                <w:spacing w:val="-4"/>
              </w:rPr>
              <w:t> </w:t>
            </w:r>
            <w:r>
              <w:rPr/>
              <w:t>June</w:t>
            </w:r>
            <w:r>
              <w:rPr>
                <w:spacing w:val="-2"/>
              </w:rPr>
              <w:t> </w:t>
            </w:r>
            <w:r>
              <w:rPr/>
              <w:t>2012</w:t>
              <w:tab/>
              <w:t>34</w:t>
            </w:r>
          </w:hyperlink>
        </w:p>
        <w:p>
          <w:pPr/>
          <w:r>
            <w:fldChar w:fldCharType="end"/>
          </w:r>
        </w:p>
      </w:sdtContent>
    </w:sdt>
    <w:p>
      <w:pPr>
        <w:spacing w:after="0"/>
        <w:sectPr>
          <w:pgSz w:w="12240" w:h="15840"/>
          <w:pgMar w:top="1420" w:bottom="280" w:left="1580" w:right="1000"/>
        </w:sectPr>
      </w:pPr>
    </w:p>
    <w:p>
      <w:pPr>
        <w:pStyle w:val="Heading1"/>
        <w:spacing w:before="221"/>
      </w:pPr>
      <w:bookmarkStart w:name="_bookmark0" w:id="3"/>
      <w:bookmarkEnd w:id="3"/>
      <w:r>
        <w:rPr>
          <w:b w:val="0"/>
        </w:rPr>
      </w:r>
      <w:r>
        <w:rPr/>
        <w:t>Summary</w:t>
      </w:r>
    </w:p>
    <w:p>
      <w:pPr>
        <w:pStyle w:val="BodyText"/>
        <w:rPr>
          <w:b/>
          <w:sz w:val="28"/>
        </w:rPr>
      </w:pPr>
    </w:p>
    <w:p>
      <w:pPr>
        <w:pStyle w:val="BodyText"/>
        <w:spacing w:line="276" w:lineRule="auto" w:before="213"/>
        <w:ind w:left="220" w:right="811"/>
      </w:pPr>
      <w:r>
        <w:rPr/>
        <w:t>The framework for this project, which commenced in January 2012, was the development of a communications plan (see </w:t>
      </w:r>
      <w:hyperlink w:history="true" w:anchor="_bookmark7">
        <w:r>
          <w:rPr>
            <w:color w:val="0000FF"/>
            <w:u w:val="single" w:color="0000FF"/>
          </w:rPr>
          <w:t>Appendix 1</w:t>
        </w:r>
      </w:hyperlink>
      <w:r>
        <w:rPr/>
        <w:t>) for the irrigation industry. The plan identified targets and IAL communications vehicles that could be used to promote messages about efficient irrigation practice. Surveys of horticulture growers and irrigation service providers and horticulture IDOs in 2012 were used to develop this plan, whose broad goal</w:t>
      </w:r>
      <w:r>
        <w:rPr>
          <w:spacing w:val="-14"/>
        </w:rPr>
        <w:t> </w:t>
      </w:r>
      <w:r>
        <w:rPr/>
        <w:t>was:</w:t>
      </w:r>
    </w:p>
    <w:p>
      <w:pPr>
        <w:pStyle w:val="BodyText"/>
        <w:spacing w:before="5"/>
        <w:rPr>
          <w:sz w:val="16"/>
        </w:rPr>
      </w:pPr>
    </w:p>
    <w:p>
      <w:pPr>
        <w:spacing w:line="278" w:lineRule="auto" w:before="1"/>
        <w:ind w:left="940" w:right="798" w:firstLine="0"/>
        <w:jc w:val="left"/>
        <w:rPr>
          <w:i/>
          <w:sz w:val="22"/>
        </w:rPr>
      </w:pPr>
      <w:r>
        <w:rPr>
          <w:i/>
          <w:sz w:val="22"/>
        </w:rPr>
        <w:t>Irrigation Australia Limited (IAL) to be highly regarded and widely recognised within </w:t>
      </w:r>
      <w:r>
        <w:rPr>
          <w:i/>
          <w:sz w:val="22"/>
        </w:rPr>
        <w:t>horticulture industries as the provider of reliable, relevant and up-to-date information on best practice irrigation technology and water management.</w:t>
      </w:r>
    </w:p>
    <w:p>
      <w:pPr>
        <w:pStyle w:val="BodyText"/>
        <w:spacing w:line="276" w:lineRule="auto" w:before="194"/>
        <w:ind w:left="220" w:right="850"/>
      </w:pPr>
      <w:r>
        <w:rPr/>
        <w:t>The surveys were also used to identify current key irrigation issues and further refine messaging in IAL’s communications vehicles.</w:t>
      </w:r>
    </w:p>
    <w:p>
      <w:pPr>
        <w:pStyle w:val="BodyText"/>
        <w:spacing w:before="2"/>
        <w:rPr>
          <w:sz w:val="16"/>
        </w:rPr>
      </w:pPr>
    </w:p>
    <w:p>
      <w:pPr>
        <w:pStyle w:val="BodyText"/>
        <w:spacing w:line="278" w:lineRule="auto" w:before="1"/>
        <w:ind w:left="220" w:right="920"/>
      </w:pPr>
      <w:r>
        <w:rPr/>
        <w:t>In developing the plan, the value of IAL’s three key communications vehicles – </w:t>
      </w:r>
      <w:r>
        <w:rPr>
          <w:i/>
        </w:rPr>
        <w:t>Irrigation </w:t>
      </w:r>
      <w:r>
        <w:rPr>
          <w:i/>
        </w:rPr>
        <w:t>Australia </w:t>
      </w:r>
      <w:r>
        <w:rPr/>
        <w:t>journal, </w:t>
      </w:r>
      <w:r>
        <w:rPr>
          <w:i/>
        </w:rPr>
        <w:t>Backwash </w:t>
      </w:r>
      <w:r>
        <w:rPr/>
        <w:t>newsletter and its website </w:t>
      </w:r>
      <w:hyperlink r:id="rId11">
        <w:r>
          <w:rPr>
            <w:color w:val="0000FF"/>
            <w:u w:val="single" w:color="0000FF"/>
          </w:rPr>
          <w:t>www.irrigation.org.au</w:t>
        </w:r>
        <w:r>
          <w:rPr>
            <w:color w:val="0000FF"/>
          </w:rPr>
          <w:t> </w:t>
        </w:r>
      </w:hyperlink>
      <w:r>
        <w:rPr/>
        <w:t>– was confirmed.</w:t>
      </w:r>
    </w:p>
    <w:p>
      <w:pPr>
        <w:pStyle w:val="BodyText"/>
        <w:spacing w:before="4"/>
        <w:rPr>
          <w:sz w:val="11"/>
        </w:rPr>
      </w:pPr>
    </w:p>
    <w:p>
      <w:pPr>
        <w:pStyle w:val="BodyText"/>
        <w:spacing w:line="276" w:lineRule="auto" w:before="57"/>
        <w:ind w:left="220" w:right="835"/>
      </w:pPr>
      <w:r>
        <w:rPr/>
        <w:t>Since the project began, twelve editions of </w:t>
      </w:r>
      <w:r>
        <w:rPr>
          <w:i/>
        </w:rPr>
        <w:t>Irrigation Australia </w:t>
      </w:r>
      <w:r>
        <w:rPr/>
        <w:t>have been published (four editions are published a year, in February, May, August and November), as well as 33 editions of the monthly online newsletter </w:t>
      </w:r>
      <w:r>
        <w:rPr>
          <w:i/>
        </w:rPr>
        <w:t>Backwash</w:t>
      </w:r>
      <w:r>
        <w:rPr/>
        <w:t>. As the result of consultation at a HAL IDO meeting in 2012, most IDOS were added to the mailing list to receive </w:t>
      </w:r>
      <w:r>
        <w:rPr>
          <w:i/>
        </w:rPr>
        <w:t>Backwash. </w:t>
      </w:r>
      <w:r>
        <w:rPr/>
        <w:t>The IAL website has been updated and redesigned to enable easier access to information to do with irrigation and efficient irrigation</w:t>
      </w:r>
      <w:r>
        <w:rPr>
          <w:spacing w:val="-2"/>
        </w:rPr>
        <w:t> </w:t>
      </w:r>
      <w:r>
        <w:rPr/>
        <w:t>practice.</w:t>
      </w:r>
    </w:p>
    <w:p>
      <w:pPr>
        <w:pStyle w:val="BodyText"/>
        <w:spacing w:before="4"/>
        <w:rPr>
          <w:sz w:val="16"/>
        </w:rPr>
      </w:pPr>
    </w:p>
    <w:p>
      <w:pPr>
        <w:pStyle w:val="BodyText"/>
        <w:spacing w:line="276" w:lineRule="auto"/>
        <w:ind w:left="220" w:right="799"/>
      </w:pPr>
      <w:r>
        <w:rPr/>
        <w:t>As required by the project, articles relevant to the commercial and amenity horticulture sectors featured in at least 75% of the journal, and the front covers of five editions featured horticulture and amenity irrigation specifically; seven were more generally focussed, i.e. covers promoting 2012 and 2014 </w:t>
      </w:r>
      <w:r>
        <w:rPr>
          <w:i/>
        </w:rPr>
        <w:t>Irrigation Australia Conference and Exhibition</w:t>
      </w:r>
      <w:r>
        <w:rPr/>
        <w:t>, or featuring agricultural irrigation. As well, the February 2014 edition of the journal featured horticulture case studies on efficient irrigation.</w:t>
      </w:r>
    </w:p>
    <w:p>
      <w:pPr>
        <w:pStyle w:val="BodyText"/>
        <w:spacing w:before="6"/>
        <w:rPr>
          <w:sz w:val="16"/>
        </w:rPr>
      </w:pPr>
    </w:p>
    <w:p>
      <w:pPr>
        <w:pStyle w:val="BodyText"/>
        <w:spacing w:line="278" w:lineRule="auto"/>
        <w:ind w:left="220" w:right="954"/>
      </w:pPr>
      <w:r>
        <w:rPr/>
        <w:t>Results of the grower and service sector surveys in 2012 were used to update and redesign the IAL website. Feedback from this redesign was very positive and use increased.</w:t>
      </w:r>
    </w:p>
    <w:p>
      <w:pPr>
        <w:pStyle w:val="BodyText"/>
        <w:spacing w:line="276" w:lineRule="auto" w:before="196"/>
        <w:ind w:left="220" w:right="780"/>
      </w:pPr>
      <w:r>
        <w:rPr/>
        <w:t>The results of a reader survey of the journal and </w:t>
      </w:r>
      <w:r>
        <w:rPr>
          <w:i/>
        </w:rPr>
        <w:t>Backwash </w:t>
      </w:r>
      <w:r>
        <w:rPr/>
        <w:t>completed in mid-2014 were consistent with the results of previous surveys in 2008 and 2010 and indicated a high degree of reader satisfaction with the publications. Most readers (almost 70%) identify that the journal is a good source of information on irrigation; over 90% of these readers believe the appearance of the magazine is good or excellent; 90% rate article relevance as excellent or good; and 65% keep copies on file for future reference.</w:t>
      </w:r>
    </w:p>
    <w:p>
      <w:pPr>
        <w:spacing w:after="0" w:line="276" w:lineRule="auto"/>
        <w:sectPr>
          <w:footerReference w:type="default" r:id="rId10"/>
          <w:pgSz w:w="12240" w:h="15840"/>
          <w:pgMar w:footer="1480" w:header="0" w:top="1500" w:bottom="1660" w:left="1580" w:right="1000"/>
          <w:pgNumType w:start="1"/>
        </w:sectPr>
      </w:pPr>
    </w:p>
    <w:p>
      <w:pPr>
        <w:spacing w:line="276" w:lineRule="auto" w:before="37"/>
        <w:ind w:left="220" w:right="1053" w:firstLine="0"/>
        <w:jc w:val="both"/>
        <w:rPr>
          <w:sz w:val="22"/>
        </w:rPr>
      </w:pPr>
      <w:r>
        <w:rPr>
          <w:sz w:val="22"/>
        </w:rPr>
        <w:t>This feedback accords with feedback from another HAL project completed in 2009, </w:t>
      </w:r>
      <w:r>
        <w:rPr>
          <w:i/>
          <w:sz w:val="22"/>
        </w:rPr>
        <w:t>Australian </w:t>
      </w:r>
      <w:r>
        <w:rPr>
          <w:i/>
          <w:sz w:val="22"/>
        </w:rPr>
        <w:t>Irrigation Industry: Industry Development Needs Assessment</w:t>
      </w:r>
      <w:r>
        <w:rPr>
          <w:sz w:val="22"/>
        </w:rPr>
        <w:t>, where members of IAL rated the journal highly as a source of information about irrigation and as a member benefit.</w:t>
      </w:r>
    </w:p>
    <w:p>
      <w:pPr>
        <w:pStyle w:val="BodyText"/>
        <w:spacing w:before="4"/>
        <w:rPr>
          <w:sz w:val="16"/>
        </w:rPr>
      </w:pPr>
    </w:p>
    <w:p>
      <w:pPr>
        <w:pStyle w:val="BodyText"/>
        <w:spacing w:line="276" w:lineRule="auto"/>
        <w:ind w:left="220" w:right="825"/>
      </w:pPr>
      <w:r>
        <w:rPr/>
        <w:t>The journal, </w:t>
      </w:r>
      <w:r>
        <w:rPr>
          <w:i/>
        </w:rPr>
        <w:t>Backwash </w:t>
      </w:r>
      <w:r>
        <w:rPr/>
        <w:t>and IAL website are important sources of information about the irrigation sector and irrigation efficiency. They are unique in Australia in that content is developed by the irrigation industry and related service sectors. This results in the publication of relevant, practical information based on current technology and</w:t>
      </w:r>
      <w:r>
        <w:rPr>
          <w:spacing w:val="-8"/>
        </w:rPr>
        <w:t> </w:t>
      </w:r>
      <w:r>
        <w:rPr/>
        <w:t>projects.</w:t>
      </w:r>
    </w:p>
    <w:p>
      <w:pPr>
        <w:pStyle w:val="BodyText"/>
        <w:rPr>
          <w:sz w:val="20"/>
        </w:rPr>
      </w:pPr>
    </w:p>
    <w:p>
      <w:pPr>
        <w:pStyle w:val="BodyText"/>
        <w:rPr>
          <w:sz w:val="20"/>
        </w:rPr>
      </w:pPr>
    </w:p>
    <w:p>
      <w:pPr>
        <w:pStyle w:val="BodyText"/>
        <w:spacing w:before="6"/>
        <w:rPr>
          <w:sz w:val="24"/>
        </w:rPr>
      </w:pPr>
      <w:r>
        <w:rPr/>
        <w:drawing>
          <wp:anchor distT="0" distB="0" distL="0" distR="0" allowOverlap="1" layoutInCell="1" locked="0" behindDoc="0" simplePos="0" relativeHeight="5">
            <wp:simplePos x="0" y="0"/>
            <wp:positionH relativeFrom="page">
              <wp:posOffset>1143000</wp:posOffset>
            </wp:positionH>
            <wp:positionV relativeFrom="paragraph">
              <wp:posOffset>215125</wp:posOffset>
            </wp:positionV>
            <wp:extent cx="2377902" cy="3218688"/>
            <wp:effectExtent l="0" t="0" r="0" b="0"/>
            <wp:wrapTopAndBottom/>
            <wp:docPr id="11" name="image5.jpeg" descr=""/>
            <wp:cNvGraphicFramePr>
              <a:graphicFrameLocks noChangeAspect="1"/>
            </wp:cNvGraphicFramePr>
            <a:graphic>
              <a:graphicData uri="http://schemas.openxmlformats.org/drawingml/2006/picture">
                <pic:pic>
                  <pic:nvPicPr>
                    <pic:cNvPr id="12" name="image5.jpeg"/>
                    <pic:cNvPicPr/>
                  </pic:nvPicPr>
                  <pic:blipFill>
                    <a:blip r:embed="rId12" cstate="print"/>
                    <a:stretch>
                      <a:fillRect/>
                    </a:stretch>
                  </pic:blipFill>
                  <pic:spPr>
                    <a:xfrm>
                      <a:off x="0" y="0"/>
                      <a:ext cx="2377902" cy="3218688"/>
                    </a:xfrm>
                    <a:prstGeom prst="rect">
                      <a:avLst/>
                    </a:prstGeom>
                  </pic:spPr>
                </pic:pic>
              </a:graphicData>
            </a:graphic>
          </wp:anchor>
        </w:drawing>
      </w:r>
      <w:r>
        <w:rPr/>
        <w:drawing>
          <wp:anchor distT="0" distB="0" distL="0" distR="0" allowOverlap="1" layoutInCell="1" locked="0" behindDoc="0" simplePos="0" relativeHeight="6">
            <wp:simplePos x="0" y="0"/>
            <wp:positionH relativeFrom="page">
              <wp:posOffset>3996054</wp:posOffset>
            </wp:positionH>
            <wp:positionV relativeFrom="paragraph">
              <wp:posOffset>278637</wp:posOffset>
            </wp:positionV>
            <wp:extent cx="2339439" cy="3218688"/>
            <wp:effectExtent l="0" t="0" r="0" b="0"/>
            <wp:wrapTopAndBottom/>
            <wp:docPr id="13" name="image6.jpeg" descr=""/>
            <wp:cNvGraphicFramePr>
              <a:graphicFrameLocks noChangeAspect="1"/>
            </wp:cNvGraphicFramePr>
            <a:graphic>
              <a:graphicData uri="http://schemas.openxmlformats.org/drawingml/2006/picture">
                <pic:pic>
                  <pic:nvPicPr>
                    <pic:cNvPr id="14" name="image6.jpeg"/>
                    <pic:cNvPicPr/>
                  </pic:nvPicPr>
                  <pic:blipFill>
                    <a:blip r:embed="rId13" cstate="print"/>
                    <a:stretch>
                      <a:fillRect/>
                    </a:stretch>
                  </pic:blipFill>
                  <pic:spPr>
                    <a:xfrm>
                      <a:off x="0" y="0"/>
                      <a:ext cx="2339439" cy="3218688"/>
                    </a:xfrm>
                    <a:prstGeom prst="rect">
                      <a:avLst/>
                    </a:prstGeom>
                  </pic:spPr>
                </pic:pic>
              </a:graphicData>
            </a:graphic>
          </wp:anchor>
        </w:drawing>
      </w:r>
    </w:p>
    <w:p>
      <w:pPr>
        <w:pStyle w:val="BodyText"/>
        <w:spacing w:before="1"/>
        <w:rPr>
          <w:sz w:val="14"/>
        </w:rPr>
      </w:pPr>
    </w:p>
    <w:p>
      <w:pPr>
        <w:spacing w:before="59"/>
        <w:ind w:left="220" w:right="1015" w:firstLine="0"/>
        <w:jc w:val="left"/>
        <w:rPr>
          <w:i/>
          <w:sz w:val="20"/>
        </w:rPr>
      </w:pPr>
      <w:r>
        <w:rPr>
          <w:i/>
          <w:sz w:val="20"/>
        </w:rPr>
        <w:t>The front covers from two editions of the magazine published in 2012 and 2013. These editions featured </w:t>
      </w:r>
      <w:r>
        <w:rPr>
          <w:i/>
          <w:sz w:val="20"/>
        </w:rPr>
        <w:t>articles on irrigation management in turf and soil and irrigation.</w:t>
      </w:r>
    </w:p>
    <w:p>
      <w:pPr>
        <w:pStyle w:val="BodyText"/>
        <w:spacing w:before="9"/>
        <w:rPr>
          <w:i/>
          <w:sz w:val="19"/>
        </w:rPr>
      </w:pPr>
    </w:p>
    <w:p>
      <w:pPr>
        <w:pStyle w:val="BodyText"/>
        <w:spacing w:line="276" w:lineRule="auto"/>
        <w:ind w:left="220" w:right="1104"/>
      </w:pPr>
      <w:r>
        <w:rPr/>
        <w:t>All editions of the magazine published from 2009 can be downloaded from the IAL website in PDF format as well as articles from Spring 2013 in page view format (</w:t>
      </w:r>
      <w:hyperlink r:id="rId14">
        <w:r>
          <w:rPr>
            <w:color w:val="0000FF"/>
            <w:u w:val="single" w:color="0000FF"/>
          </w:rPr>
          <w:t>http://www.irrigation.org.au/IrrigationAustJnl.htm</w:t>
        </w:r>
      </w:hyperlink>
      <w:r>
        <w:rPr/>
        <w:t>).</w:t>
      </w:r>
    </w:p>
    <w:p>
      <w:pPr>
        <w:pStyle w:val="BodyText"/>
        <w:spacing w:before="10"/>
        <w:rPr>
          <w:sz w:val="11"/>
        </w:rPr>
      </w:pPr>
    </w:p>
    <w:p>
      <w:pPr>
        <w:pStyle w:val="BodyText"/>
        <w:spacing w:before="56"/>
        <w:ind w:left="220"/>
      </w:pPr>
      <w:r>
        <w:rPr/>
        <w:t>The HAL logo appears in each edition of the journal on the contents page and on the footer of</w:t>
      </w:r>
    </w:p>
    <w:p>
      <w:pPr>
        <w:spacing w:before="43"/>
        <w:ind w:left="220" w:right="0" w:firstLine="0"/>
        <w:jc w:val="left"/>
        <w:rPr>
          <w:i/>
          <w:sz w:val="22"/>
        </w:rPr>
      </w:pPr>
      <w:r>
        <w:rPr>
          <w:i/>
          <w:sz w:val="22"/>
        </w:rPr>
        <w:t>Backwash.</w:t>
      </w:r>
    </w:p>
    <w:p>
      <w:pPr>
        <w:spacing w:after="0"/>
        <w:jc w:val="left"/>
        <w:rPr>
          <w:sz w:val="22"/>
        </w:rPr>
        <w:sectPr>
          <w:pgSz w:w="12240" w:h="15840"/>
          <w:pgMar w:header="0" w:footer="1480" w:top="1400" w:bottom="1720" w:left="1580" w:right="1000"/>
        </w:sectPr>
      </w:pPr>
    </w:p>
    <w:p>
      <w:pPr>
        <w:pStyle w:val="BodyText"/>
        <w:spacing w:before="6"/>
        <w:rPr>
          <w:i/>
          <w:sz w:val="14"/>
        </w:rPr>
      </w:pPr>
    </w:p>
    <w:p>
      <w:pPr>
        <w:pStyle w:val="Heading1"/>
      </w:pPr>
      <w:bookmarkStart w:name="_bookmark1" w:id="4"/>
      <w:bookmarkEnd w:id="4"/>
      <w:r>
        <w:rPr>
          <w:b w:val="0"/>
        </w:rPr>
      </w:r>
      <w:r>
        <w:rPr/>
        <w:t>Introduction</w:t>
      </w:r>
    </w:p>
    <w:p>
      <w:pPr>
        <w:pStyle w:val="BodyText"/>
        <w:rPr>
          <w:b/>
          <w:sz w:val="28"/>
        </w:rPr>
      </w:pPr>
    </w:p>
    <w:p>
      <w:pPr>
        <w:pStyle w:val="BodyText"/>
        <w:spacing w:line="276" w:lineRule="auto" w:before="213"/>
        <w:ind w:left="220" w:right="789"/>
      </w:pPr>
      <w:r>
        <w:rPr/>
        <w:t>Irrigation underpins the viability of the commercial and amenity horticulture sectors in Australia. In this context, communicating technical information about efficient irrigation practices to growers and the businesses and organisations that service them is crucial. This is especially the case with the increasing pressures on irrigation managers to implement and demonstrate water use efficiency.</w:t>
      </w:r>
    </w:p>
    <w:p>
      <w:pPr>
        <w:pStyle w:val="BodyText"/>
        <w:spacing w:before="5"/>
        <w:rPr>
          <w:sz w:val="16"/>
        </w:rPr>
      </w:pPr>
    </w:p>
    <w:p>
      <w:pPr>
        <w:pStyle w:val="BodyText"/>
        <w:spacing w:line="278" w:lineRule="auto" w:before="1"/>
        <w:ind w:left="220" w:right="930"/>
      </w:pPr>
      <w:r>
        <w:rPr/>
        <w:t>The aim of this project has been to support the communication of information about efficient irrigation methods and technology to the irrigation industry in Australia, especially the amenity horticulture and commercial horticulture sectors.</w:t>
      </w:r>
    </w:p>
    <w:p>
      <w:pPr>
        <w:pStyle w:val="BodyText"/>
        <w:spacing w:before="196"/>
        <w:ind w:left="220"/>
      </w:pPr>
      <w:r>
        <w:rPr/>
        <w:t>The project followed these stages:</w:t>
      </w:r>
    </w:p>
    <w:p>
      <w:pPr>
        <w:pStyle w:val="BodyText"/>
        <w:spacing w:before="6"/>
        <w:rPr>
          <w:sz w:val="19"/>
        </w:rPr>
      </w:pPr>
    </w:p>
    <w:p>
      <w:pPr>
        <w:pStyle w:val="ListParagraph"/>
        <w:numPr>
          <w:ilvl w:val="0"/>
          <w:numId w:val="1"/>
        </w:numPr>
        <w:tabs>
          <w:tab w:pos="941" w:val="left" w:leader="none"/>
        </w:tabs>
        <w:spacing w:line="276" w:lineRule="auto" w:before="0" w:after="0"/>
        <w:ind w:left="940" w:right="1163" w:hanging="360"/>
        <w:jc w:val="both"/>
        <w:rPr>
          <w:sz w:val="22"/>
        </w:rPr>
      </w:pPr>
      <w:r>
        <w:rPr>
          <w:sz w:val="22"/>
        </w:rPr>
        <w:t>Complete a communications and gap analysis of both horticulture industries and the broader irrigation sector in Australia. The aim of this analysis was to identify current knowledge gaps about irrigation technology and practice and use this information to guide communication by IAL through its publications and</w:t>
      </w:r>
      <w:r>
        <w:rPr>
          <w:spacing w:val="-6"/>
          <w:sz w:val="22"/>
        </w:rPr>
        <w:t> </w:t>
      </w:r>
      <w:r>
        <w:rPr>
          <w:sz w:val="22"/>
        </w:rPr>
        <w:t>website.</w:t>
      </w:r>
    </w:p>
    <w:p>
      <w:pPr>
        <w:pStyle w:val="BodyText"/>
        <w:spacing w:before="4"/>
        <w:rPr>
          <w:sz w:val="16"/>
        </w:rPr>
      </w:pPr>
    </w:p>
    <w:p>
      <w:pPr>
        <w:pStyle w:val="ListParagraph"/>
        <w:numPr>
          <w:ilvl w:val="0"/>
          <w:numId w:val="1"/>
        </w:numPr>
        <w:tabs>
          <w:tab w:pos="941" w:val="left" w:leader="none"/>
        </w:tabs>
        <w:spacing w:line="276" w:lineRule="auto" w:before="1" w:after="0"/>
        <w:ind w:left="940" w:right="1641" w:hanging="360"/>
        <w:jc w:val="left"/>
        <w:rPr>
          <w:sz w:val="22"/>
        </w:rPr>
      </w:pPr>
      <w:r>
        <w:rPr>
          <w:sz w:val="22"/>
        </w:rPr>
        <w:t>Develop a communications plan for the horticulture and amenity sectors of the irrigation</w:t>
      </w:r>
      <w:r>
        <w:rPr>
          <w:spacing w:val="-2"/>
          <w:sz w:val="22"/>
        </w:rPr>
        <w:t> </w:t>
      </w:r>
      <w:r>
        <w:rPr>
          <w:sz w:val="22"/>
        </w:rPr>
        <w:t>industry.</w:t>
      </w:r>
    </w:p>
    <w:p>
      <w:pPr>
        <w:pStyle w:val="BodyText"/>
        <w:spacing w:before="3"/>
        <w:rPr>
          <w:sz w:val="16"/>
        </w:rPr>
      </w:pPr>
    </w:p>
    <w:p>
      <w:pPr>
        <w:pStyle w:val="ListParagraph"/>
        <w:numPr>
          <w:ilvl w:val="0"/>
          <w:numId w:val="1"/>
        </w:numPr>
        <w:tabs>
          <w:tab w:pos="941" w:val="left" w:leader="none"/>
        </w:tabs>
        <w:spacing w:line="278" w:lineRule="auto" w:before="0" w:after="0"/>
        <w:ind w:left="940" w:right="1260" w:hanging="360"/>
        <w:jc w:val="left"/>
        <w:rPr>
          <w:sz w:val="22"/>
        </w:rPr>
      </w:pPr>
      <w:r>
        <w:rPr>
          <w:sz w:val="22"/>
        </w:rPr>
        <w:t>Implement the communications plan, in particular developing content as a result of closer relationships with R&amp;D corporations, the service sector and horticulture industries.</w:t>
      </w:r>
    </w:p>
    <w:p>
      <w:pPr>
        <w:spacing w:before="196"/>
        <w:ind w:left="220" w:right="0" w:firstLine="0"/>
        <w:jc w:val="left"/>
        <w:rPr>
          <w:i/>
          <w:sz w:val="22"/>
        </w:rPr>
      </w:pPr>
      <w:r>
        <w:rPr>
          <w:sz w:val="22"/>
        </w:rPr>
        <w:t>These are explained in detail in the following section, </w:t>
      </w:r>
      <w:r>
        <w:rPr>
          <w:i/>
          <w:sz w:val="22"/>
        </w:rPr>
        <w:t>Methods and activities.</w:t>
      </w:r>
    </w:p>
    <w:p>
      <w:pPr>
        <w:spacing w:after="0"/>
        <w:jc w:val="left"/>
        <w:rPr>
          <w:sz w:val="22"/>
        </w:rPr>
        <w:sectPr>
          <w:pgSz w:w="12240" w:h="15840"/>
          <w:pgMar w:header="0" w:footer="1480" w:top="1500" w:bottom="1720" w:left="1580" w:right="1000"/>
        </w:sectPr>
      </w:pPr>
    </w:p>
    <w:p>
      <w:pPr>
        <w:pStyle w:val="BodyText"/>
        <w:spacing w:before="6"/>
        <w:rPr>
          <w:i/>
          <w:sz w:val="14"/>
        </w:rPr>
      </w:pPr>
    </w:p>
    <w:p>
      <w:pPr>
        <w:pStyle w:val="Heading1"/>
      </w:pPr>
      <w:bookmarkStart w:name="_bookmark2" w:id="5"/>
      <w:bookmarkEnd w:id="5"/>
      <w:r>
        <w:rPr>
          <w:b w:val="0"/>
        </w:rPr>
      </w:r>
      <w:r>
        <w:rPr/>
        <w:t>Methods and activities</w:t>
      </w:r>
    </w:p>
    <w:p>
      <w:pPr>
        <w:pStyle w:val="BodyText"/>
        <w:rPr>
          <w:b/>
          <w:sz w:val="28"/>
        </w:rPr>
      </w:pPr>
    </w:p>
    <w:p>
      <w:pPr>
        <w:pStyle w:val="Heading4"/>
        <w:spacing w:before="216"/>
      </w:pPr>
      <w:r>
        <w:rPr/>
        <w:t>Communications and gap analysis</w:t>
      </w:r>
    </w:p>
    <w:p>
      <w:pPr>
        <w:pStyle w:val="BodyText"/>
        <w:spacing w:before="5"/>
        <w:rPr>
          <w:b/>
          <w:sz w:val="19"/>
        </w:rPr>
      </w:pPr>
    </w:p>
    <w:p>
      <w:pPr>
        <w:pStyle w:val="BodyText"/>
        <w:spacing w:line="278" w:lineRule="auto" w:before="1"/>
        <w:ind w:left="220" w:right="992"/>
      </w:pPr>
      <w:r>
        <w:rPr/>
        <w:t>This analysis was reported on in detail in Milestone 105. In summary, in June 2012 IAL conducted two extensive surveys to better understand and improve its communications in the horticulture sector. One survey was of horticulture growers, the other was of horticulture and irrigation industry personnel.</w:t>
      </w:r>
    </w:p>
    <w:p>
      <w:pPr>
        <w:pStyle w:val="BodyText"/>
        <w:spacing w:line="276" w:lineRule="auto" w:before="191"/>
        <w:ind w:left="220" w:right="862"/>
      </w:pPr>
      <w:r>
        <w:rPr/>
        <w:t>The majority of the farms operated by the grower respondents were located in Queensland and South Australia, Victoria, NSW and Western Australia. A very high proportion (52.9%), were involved in the turf industry followed by the macadamia, nut and fruit industries.</w:t>
      </w:r>
    </w:p>
    <w:p>
      <w:pPr>
        <w:pStyle w:val="BodyText"/>
        <w:spacing w:before="4"/>
        <w:rPr>
          <w:sz w:val="16"/>
        </w:rPr>
      </w:pPr>
    </w:p>
    <w:p>
      <w:pPr>
        <w:pStyle w:val="BodyText"/>
        <w:spacing w:line="276" w:lineRule="auto" w:before="1"/>
        <w:ind w:left="220" w:right="1248"/>
      </w:pPr>
      <w:r>
        <w:rPr/>
        <w:t>The vast majority (83.9%) said that having access to up-to-date irrigation information was important, very important or most important in comparison to having information on other farm activities (such as weed and pest control).</w:t>
      </w:r>
    </w:p>
    <w:p>
      <w:pPr>
        <w:pStyle w:val="BodyText"/>
        <w:spacing w:before="6"/>
        <w:rPr>
          <w:sz w:val="16"/>
        </w:rPr>
      </w:pPr>
    </w:p>
    <w:p>
      <w:pPr>
        <w:pStyle w:val="BodyText"/>
        <w:ind w:left="220"/>
      </w:pPr>
      <w:r>
        <w:rPr/>
        <w:t>Irrigation topics in greatest demand by growers</w:t>
      </w:r>
      <w:r>
        <w:rPr>
          <w:spacing w:val="-14"/>
        </w:rPr>
        <w:t> </w:t>
      </w:r>
      <w:r>
        <w:rPr/>
        <w:t>were:</w:t>
      </w:r>
    </w:p>
    <w:p>
      <w:pPr>
        <w:pStyle w:val="BodyText"/>
        <w:spacing w:before="6"/>
        <w:rPr>
          <w:sz w:val="19"/>
        </w:rPr>
      </w:pPr>
    </w:p>
    <w:p>
      <w:pPr>
        <w:pStyle w:val="ListParagraph"/>
        <w:numPr>
          <w:ilvl w:val="0"/>
          <w:numId w:val="2"/>
        </w:numPr>
        <w:tabs>
          <w:tab w:pos="940" w:val="left" w:leader="none"/>
          <w:tab w:pos="941" w:val="left" w:leader="none"/>
        </w:tabs>
        <w:spacing w:line="240" w:lineRule="auto" w:before="0" w:after="0"/>
        <w:ind w:left="986" w:right="0" w:hanging="406"/>
        <w:jc w:val="left"/>
        <w:rPr>
          <w:sz w:val="22"/>
        </w:rPr>
      </w:pPr>
      <w:r>
        <w:rPr>
          <w:sz w:val="22"/>
        </w:rPr>
        <w:t>efficient ways of managing</w:t>
      </w:r>
      <w:r>
        <w:rPr>
          <w:spacing w:val="-2"/>
          <w:sz w:val="22"/>
        </w:rPr>
        <w:t> </w:t>
      </w:r>
      <w:r>
        <w:rPr>
          <w:sz w:val="22"/>
        </w:rPr>
        <w:t>water</w:t>
      </w:r>
    </w:p>
    <w:p>
      <w:pPr>
        <w:pStyle w:val="ListParagraph"/>
        <w:numPr>
          <w:ilvl w:val="0"/>
          <w:numId w:val="2"/>
        </w:numPr>
        <w:tabs>
          <w:tab w:pos="940" w:val="left" w:leader="none"/>
          <w:tab w:pos="941" w:val="left" w:leader="none"/>
        </w:tabs>
        <w:spacing w:line="240" w:lineRule="auto" w:before="240" w:after="0"/>
        <w:ind w:left="986" w:right="0" w:hanging="406"/>
        <w:jc w:val="left"/>
        <w:rPr>
          <w:sz w:val="22"/>
        </w:rPr>
      </w:pPr>
      <w:r>
        <w:rPr>
          <w:sz w:val="22"/>
        </w:rPr>
        <w:t>system</w:t>
      </w:r>
      <w:r>
        <w:rPr>
          <w:spacing w:val="-3"/>
          <w:sz w:val="22"/>
        </w:rPr>
        <w:t> </w:t>
      </w:r>
      <w:r>
        <w:rPr>
          <w:sz w:val="22"/>
        </w:rPr>
        <w:t>maintenance</w:t>
      </w:r>
    </w:p>
    <w:p>
      <w:pPr>
        <w:pStyle w:val="ListParagraph"/>
        <w:numPr>
          <w:ilvl w:val="0"/>
          <w:numId w:val="2"/>
        </w:numPr>
        <w:tabs>
          <w:tab w:pos="940" w:val="left" w:leader="none"/>
          <w:tab w:pos="941" w:val="left" w:leader="none"/>
        </w:tabs>
        <w:spacing w:line="240" w:lineRule="auto" w:before="241" w:after="0"/>
        <w:ind w:left="986" w:right="0" w:hanging="406"/>
        <w:jc w:val="left"/>
        <w:rPr>
          <w:sz w:val="22"/>
        </w:rPr>
      </w:pPr>
      <w:r>
        <w:rPr>
          <w:sz w:val="22"/>
        </w:rPr>
        <w:t>relationship between soil and</w:t>
      </w:r>
      <w:r>
        <w:rPr>
          <w:spacing w:val="-5"/>
          <w:sz w:val="22"/>
        </w:rPr>
        <w:t> </w:t>
      </w:r>
      <w:r>
        <w:rPr>
          <w:sz w:val="22"/>
        </w:rPr>
        <w:t>irrigation</w:t>
      </w:r>
    </w:p>
    <w:p>
      <w:pPr>
        <w:pStyle w:val="ListParagraph"/>
        <w:numPr>
          <w:ilvl w:val="0"/>
          <w:numId w:val="2"/>
        </w:numPr>
        <w:tabs>
          <w:tab w:pos="940" w:val="left" w:leader="none"/>
          <w:tab w:pos="941" w:val="left" w:leader="none"/>
        </w:tabs>
        <w:spacing w:line="240" w:lineRule="auto" w:before="241" w:after="0"/>
        <w:ind w:left="986" w:right="0" w:hanging="406"/>
        <w:jc w:val="left"/>
        <w:rPr>
          <w:sz w:val="22"/>
        </w:rPr>
      </w:pPr>
      <w:r>
        <w:rPr>
          <w:sz w:val="22"/>
        </w:rPr>
        <w:t>system</w:t>
      </w:r>
      <w:r>
        <w:rPr>
          <w:spacing w:val="-3"/>
          <w:sz w:val="22"/>
        </w:rPr>
        <w:t> </w:t>
      </w:r>
      <w:r>
        <w:rPr>
          <w:sz w:val="22"/>
        </w:rPr>
        <w:t>operation</w:t>
      </w:r>
    </w:p>
    <w:p>
      <w:pPr>
        <w:pStyle w:val="ListParagraph"/>
        <w:numPr>
          <w:ilvl w:val="0"/>
          <w:numId w:val="2"/>
        </w:numPr>
        <w:tabs>
          <w:tab w:pos="940" w:val="left" w:leader="none"/>
          <w:tab w:pos="941" w:val="left" w:leader="none"/>
        </w:tabs>
        <w:spacing w:line="240" w:lineRule="auto" w:before="240" w:after="0"/>
        <w:ind w:left="986" w:right="0" w:hanging="406"/>
        <w:jc w:val="left"/>
        <w:rPr>
          <w:sz w:val="22"/>
        </w:rPr>
      </w:pPr>
      <w:r>
        <w:rPr>
          <w:sz w:val="22"/>
        </w:rPr>
        <w:t>water</w:t>
      </w:r>
      <w:r>
        <w:rPr>
          <w:spacing w:val="-2"/>
          <w:sz w:val="22"/>
        </w:rPr>
        <w:t> </w:t>
      </w:r>
      <w:r>
        <w:rPr>
          <w:sz w:val="22"/>
        </w:rPr>
        <w:t>security.</w:t>
      </w:r>
    </w:p>
    <w:p>
      <w:pPr>
        <w:pStyle w:val="BodyText"/>
        <w:spacing w:line="276" w:lineRule="auto" w:before="241"/>
        <w:ind w:left="220" w:right="1470"/>
      </w:pPr>
      <w:r>
        <w:rPr/>
        <w:t>Other topics of lesser importance were: irrigation scheduling, managing allocations, developments on water policy and implications, system design, training, equipment performance e.g. results of tests and comparing performance, equipment standards, and irrigation and climate change.</w:t>
      </w:r>
    </w:p>
    <w:p>
      <w:pPr>
        <w:pStyle w:val="BodyText"/>
        <w:spacing w:before="4"/>
        <w:rPr>
          <w:sz w:val="16"/>
        </w:rPr>
      </w:pPr>
    </w:p>
    <w:p>
      <w:pPr>
        <w:pStyle w:val="BodyText"/>
        <w:spacing w:line="278" w:lineRule="auto"/>
        <w:ind w:left="220" w:right="1254"/>
      </w:pPr>
      <w:r>
        <w:rPr/>
        <w:t>Overall, horticulture industry organisations are considered by growers as the best source of irrigation information.</w:t>
      </w:r>
    </w:p>
    <w:p>
      <w:pPr>
        <w:pStyle w:val="BodyText"/>
        <w:spacing w:line="276" w:lineRule="auto" w:before="196"/>
        <w:ind w:left="220" w:right="864"/>
      </w:pPr>
      <w:r>
        <w:rPr/>
        <w:t>The majority of horticulture and irrigation industry personnel respondents were irrigation equipment manufacturers and suppliers/retailers. This was followed by industry development officers/managers (IDOs/IDMs). Most were located in Victoria, South Australia and Queensland. There are a broad range of industries represented by the respondents, e.g. vegetables, nursery, apple and pear, turf and citrus.</w:t>
      </w:r>
    </w:p>
    <w:p>
      <w:pPr>
        <w:spacing w:after="0" w:line="276" w:lineRule="auto"/>
        <w:sectPr>
          <w:pgSz w:w="12240" w:h="15840"/>
          <w:pgMar w:header="0" w:footer="1480" w:top="1500" w:bottom="1720" w:left="1580" w:right="1000"/>
        </w:sectPr>
      </w:pPr>
    </w:p>
    <w:p>
      <w:pPr>
        <w:pStyle w:val="BodyText"/>
        <w:rPr>
          <w:sz w:val="20"/>
        </w:rPr>
      </w:pPr>
    </w:p>
    <w:p>
      <w:pPr>
        <w:pStyle w:val="BodyText"/>
        <w:spacing w:before="9"/>
        <w:rPr>
          <w:sz w:val="16"/>
        </w:rPr>
      </w:pPr>
    </w:p>
    <w:p>
      <w:pPr>
        <w:pStyle w:val="BodyText"/>
        <w:spacing w:line="453" w:lineRule="auto"/>
        <w:ind w:left="220" w:right="1284"/>
      </w:pPr>
      <w:r>
        <w:rPr/>
        <w:t>Three quarters said having access to up-to-date irrigation information was most important. Irrigation topics in greatest demand by this group were:</w:t>
      </w:r>
    </w:p>
    <w:p>
      <w:pPr>
        <w:pStyle w:val="ListParagraph"/>
        <w:numPr>
          <w:ilvl w:val="0"/>
          <w:numId w:val="2"/>
        </w:numPr>
        <w:tabs>
          <w:tab w:pos="940" w:val="left" w:leader="none"/>
          <w:tab w:pos="941" w:val="left" w:leader="none"/>
        </w:tabs>
        <w:spacing w:line="240" w:lineRule="auto" w:before="0" w:after="0"/>
        <w:ind w:left="986" w:right="0" w:hanging="406"/>
        <w:jc w:val="left"/>
        <w:rPr>
          <w:sz w:val="22"/>
        </w:rPr>
      </w:pPr>
      <w:r>
        <w:rPr>
          <w:sz w:val="22"/>
        </w:rPr>
        <w:t>irrigation</w:t>
      </w:r>
      <w:r>
        <w:rPr>
          <w:spacing w:val="-2"/>
          <w:sz w:val="22"/>
        </w:rPr>
        <w:t> </w:t>
      </w:r>
      <w:r>
        <w:rPr>
          <w:sz w:val="22"/>
        </w:rPr>
        <w:t>scheduling</w:t>
      </w:r>
    </w:p>
    <w:p>
      <w:pPr>
        <w:pStyle w:val="ListParagraph"/>
        <w:numPr>
          <w:ilvl w:val="0"/>
          <w:numId w:val="2"/>
        </w:numPr>
        <w:tabs>
          <w:tab w:pos="940" w:val="left" w:leader="none"/>
          <w:tab w:pos="941" w:val="left" w:leader="none"/>
        </w:tabs>
        <w:spacing w:line="240" w:lineRule="auto" w:before="241" w:after="0"/>
        <w:ind w:left="986" w:right="0" w:hanging="406"/>
        <w:jc w:val="left"/>
        <w:rPr>
          <w:sz w:val="22"/>
        </w:rPr>
      </w:pPr>
      <w:r>
        <w:rPr>
          <w:sz w:val="22"/>
        </w:rPr>
        <w:t>efficient ways of managing</w:t>
      </w:r>
      <w:r>
        <w:rPr>
          <w:spacing w:val="-7"/>
          <w:sz w:val="22"/>
        </w:rPr>
        <w:t> </w:t>
      </w:r>
      <w:r>
        <w:rPr>
          <w:sz w:val="22"/>
        </w:rPr>
        <w:t>water</w:t>
      </w:r>
    </w:p>
    <w:p>
      <w:pPr>
        <w:pStyle w:val="ListParagraph"/>
        <w:numPr>
          <w:ilvl w:val="0"/>
          <w:numId w:val="2"/>
        </w:numPr>
        <w:tabs>
          <w:tab w:pos="940" w:val="left" w:leader="none"/>
          <w:tab w:pos="941" w:val="left" w:leader="none"/>
        </w:tabs>
        <w:spacing w:line="240" w:lineRule="auto" w:before="240" w:after="0"/>
        <w:ind w:left="986" w:right="0" w:hanging="406"/>
        <w:jc w:val="left"/>
        <w:rPr>
          <w:sz w:val="22"/>
        </w:rPr>
      </w:pPr>
      <w:r>
        <w:rPr>
          <w:sz w:val="22"/>
        </w:rPr>
        <w:t>equipment standards and performance e.g. results of tests and comparing</w:t>
      </w:r>
      <w:r>
        <w:rPr>
          <w:spacing w:val="-18"/>
          <w:sz w:val="22"/>
        </w:rPr>
        <w:t> </w:t>
      </w:r>
      <w:r>
        <w:rPr>
          <w:sz w:val="22"/>
        </w:rPr>
        <w:t>performance</w:t>
      </w:r>
    </w:p>
    <w:p>
      <w:pPr>
        <w:pStyle w:val="ListParagraph"/>
        <w:numPr>
          <w:ilvl w:val="0"/>
          <w:numId w:val="2"/>
        </w:numPr>
        <w:tabs>
          <w:tab w:pos="940" w:val="left" w:leader="none"/>
          <w:tab w:pos="941" w:val="left" w:leader="none"/>
        </w:tabs>
        <w:spacing w:line="240" w:lineRule="auto" w:before="241" w:after="0"/>
        <w:ind w:left="986" w:right="0" w:hanging="406"/>
        <w:jc w:val="left"/>
        <w:rPr>
          <w:sz w:val="22"/>
        </w:rPr>
      </w:pPr>
      <w:r>
        <w:rPr>
          <w:sz w:val="22"/>
        </w:rPr>
        <w:t>training.</w:t>
      </w:r>
    </w:p>
    <w:p>
      <w:pPr>
        <w:pStyle w:val="BodyText"/>
        <w:spacing w:line="276" w:lineRule="auto" w:before="241"/>
        <w:ind w:left="220" w:right="966"/>
      </w:pPr>
      <w:r>
        <w:rPr/>
        <w:t>Overall, irrigation manufacturers (most of which are IAL members) are the most important source of information for industry personnel, followed by government agencies. Other key sources include equipment suppliers, private consultants, websites and industry organisations.</w:t>
      </w:r>
    </w:p>
    <w:p>
      <w:pPr>
        <w:pStyle w:val="BodyText"/>
        <w:spacing w:before="3"/>
        <w:rPr>
          <w:sz w:val="16"/>
        </w:rPr>
      </w:pPr>
    </w:p>
    <w:p>
      <w:pPr>
        <w:pStyle w:val="BodyText"/>
        <w:spacing w:line="276" w:lineRule="auto"/>
        <w:ind w:left="220" w:right="967"/>
      </w:pPr>
      <w:r>
        <w:rPr/>
        <w:t>The majority of industry personnel regularly use all of IAL’s information sources, except for the ‘Essentials Search Engine’ (note that this was offline being upgraded during the survey period). Suggestions for improved IAL information services include: collating information and making it easily available; an improved website and email alerts; working together with industry organisations and their extension platforms.</w:t>
      </w:r>
    </w:p>
    <w:p>
      <w:pPr>
        <w:pStyle w:val="BodyText"/>
        <w:spacing w:before="8"/>
        <w:rPr>
          <w:sz w:val="16"/>
        </w:rPr>
      </w:pPr>
    </w:p>
    <w:p>
      <w:pPr>
        <w:pStyle w:val="Heading4"/>
      </w:pPr>
      <w:r>
        <w:rPr/>
        <w:t>Industry communications plan</w:t>
      </w:r>
    </w:p>
    <w:p>
      <w:pPr>
        <w:pStyle w:val="BodyText"/>
        <w:spacing w:before="9"/>
        <w:rPr>
          <w:b/>
          <w:sz w:val="19"/>
        </w:rPr>
      </w:pPr>
    </w:p>
    <w:p>
      <w:pPr>
        <w:pStyle w:val="BodyText"/>
        <w:ind w:left="220"/>
      </w:pPr>
      <w:r>
        <w:rPr/>
        <w:t>These results were incorporated into the communications plan. In particular, it was noted that:</w:t>
      </w:r>
    </w:p>
    <w:p>
      <w:pPr>
        <w:pStyle w:val="BodyText"/>
        <w:spacing w:before="6"/>
        <w:rPr>
          <w:sz w:val="19"/>
        </w:rPr>
      </w:pPr>
    </w:p>
    <w:p>
      <w:pPr>
        <w:pStyle w:val="ListParagraph"/>
        <w:numPr>
          <w:ilvl w:val="0"/>
          <w:numId w:val="2"/>
        </w:numPr>
        <w:tabs>
          <w:tab w:pos="940" w:val="left" w:leader="none"/>
          <w:tab w:pos="941" w:val="left" w:leader="none"/>
        </w:tabs>
        <w:spacing w:line="276" w:lineRule="auto" w:before="0" w:after="0"/>
        <w:ind w:left="986" w:right="1418" w:hanging="360"/>
        <w:jc w:val="left"/>
        <w:rPr>
          <w:sz w:val="22"/>
        </w:rPr>
      </w:pPr>
      <w:r>
        <w:rPr>
          <w:sz w:val="22"/>
        </w:rPr>
        <w:t>industry organisations are the most important source of irrigation information for growers</w:t>
      </w:r>
    </w:p>
    <w:p>
      <w:pPr>
        <w:pStyle w:val="BodyText"/>
        <w:spacing w:before="3"/>
        <w:rPr>
          <w:sz w:val="16"/>
        </w:rPr>
      </w:pPr>
    </w:p>
    <w:p>
      <w:pPr>
        <w:pStyle w:val="ListParagraph"/>
        <w:numPr>
          <w:ilvl w:val="0"/>
          <w:numId w:val="2"/>
        </w:numPr>
        <w:tabs>
          <w:tab w:pos="940" w:val="left" w:leader="none"/>
          <w:tab w:pos="941" w:val="left" w:leader="none"/>
        </w:tabs>
        <w:spacing w:line="278" w:lineRule="auto" w:before="0" w:after="0"/>
        <w:ind w:left="986" w:right="1027" w:hanging="360"/>
        <w:jc w:val="left"/>
        <w:rPr>
          <w:sz w:val="22"/>
        </w:rPr>
      </w:pPr>
      <w:r>
        <w:rPr>
          <w:sz w:val="22"/>
        </w:rPr>
        <w:t>manufacturers are the greatest source of irrigation information for industry</w:t>
      </w:r>
      <w:r>
        <w:rPr>
          <w:spacing w:val="-30"/>
          <w:sz w:val="22"/>
        </w:rPr>
        <w:t> </w:t>
      </w:r>
      <w:r>
        <w:rPr>
          <w:sz w:val="22"/>
        </w:rPr>
        <w:t>personnel such as</w:t>
      </w:r>
      <w:r>
        <w:rPr>
          <w:spacing w:val="-2"/>
          <w:sz w:val="22"/>
        </w:rPr>
        <w:t> </w:t>
      </w:r>
      <w:r>
        <w:rPr>
          <w:sz w:val="22"/>
        </w:rPr>
        <w:t>IDOs</w:t>
      </w:r>
    </w:p>
    <w:p>
      <w:pPr>
        <w:pStyle w:val="ListParagraph"/>
        <w:numPr>
          <w:ilvl w:val="0"/>
          <w:numId w:val="2"/>
        </w:numPr>
        <w:tabs>
          <w:tab w:pos="940" w:val="left" w:leader="none"/>
          <w:tab w:pos="941" w:val="left" w:leader="none"/>
        </w:tabs>
        <w:spacing w:line="276" w:lineRule="auto" w:before="196" w:after="0"/>
        <w:ind w:left="986" w:right="1212" w:hanging="360"/>
        <w:jc w:val="left"/>
        <w:rPr>
          <w:sz w:val="22"/>
        </w:rPr>
      </w:pPr>
      <w:r>
        <w:rPr>
          <w:sz w:val="22"/>
        </w:rPr>
        <w:t>most industry personnel and know about and regularly access the IAL’s information resources.</w:t>
      </w:r>
    </w:p>
    <w:p>
      <w:pPr>
        <w:pStyle w:val="BodyText"/>
        <w:spacing w:before="5"/>
        <w:rPr>
          <w:sz w:val="16"/>
        </w:rPr>
      </w:pPr>
    </w:p>
    <w:p>
      <w:pPr>
        <w:pStyle w:val="BodyText"/>
        <w:spacing w:line="276" w:lineRule="auto"/>
        <w:ind w:left="220" w:right="1059"/>
      </w:pPr>
      <w:r>
        <w:rPr/>
        <w:t>As a result of these findings it was decided that, as far as IAL was concerned, the most benefit for horticulture was to ensure close linkages between it and industry personnel such as IDOs and the irrigation retail and manufacturing sectors. This “second tier” of advisors is seen by growers as a credible source of advice in topics such as irrigation. It was through providing practical information to these advisors through its website, </w:t>
      </w:r>
      <w:r>
        <w:rPr>
          <w:i/>
        </w:rPr>
        <w:t>Irrigation Australia </w:t>
      </w:r>
      <w:r>
        <w:rPr/>
        <w:t>journal and </w:t>
      </w:r>
      <w:r>
        <w:rPr>
          <w:i/>
        </w:rPr>
        <w:t>Backwash </w:t>
      </w:r>
      <w:r>
        <w:rPr/>
        <w:t>that IAL could have most impact. It was based on this decision that the communications plan was developed.</w:t>
      </w:r>
    </w:p>
    <w:p>
      <w:pPr>
        <w:pStyle w:val="BodyText"/>
        <w:spacing w:before="7"/>
        <w:rPr>
          <w:sz w:val="16"/>
        </w:rPr>
      </w:pPr>
    </w:p>
    <w:p>
      <w:pPr>
        <w:pStyle w:val="Heading4"/>
      </w:pPr>
      <w:r>
        <w:rPr/>
        <w:t>Midterm review</w:t>
      </w:r>
    </w:p>
    <w:p>
      <w:pPr>
        <w:spacing w:after="0"/>
        <w:sectPr>
          <w:pgSz w:w="12240" w:h="15840"/>
          <w:pgMar w:header="0" w:footer="1480" w:top="1500" w:bottom="1700" w:left="1580" w:right="1000"/>
        </w:sectPr>
      </w:pPr>
    </w:p>
    <w:p>
      <w:pPr>
        <w:pStyle w:val="BodyText"/>
        <w:spacing w:before="39"/>
        <w:ind w:left="220"/>
      </w:pPr>
      <w:r>
        <w:rPr/>
        <w:t>The midterm review, conducted in June 2013, consisted of a two-step process as follows:</w:t>
      </w:r>
    </w:p>
    <w:p>
      <w:pPr>
        <w:pStyle w:val="BodyText"/>
        <w:spacing w:before="6"/>
        <w:rPr>
          <w:sz w:val="19"/>
        </w:rPr>
      </w:pPr>
    </w:p>
    <w:p>
      <w:pPr>
        <w:pStyle w:val="BodyText"/>
        <w:spacing w:line="276" w:lineRule="auto"/>
        <w:ind w:left="220" w:right="1098"/>
      </w:pPr>
      <w:r>
        <w:rPr>
          <w:b/>
        </w:rPr>
        <w:t>Step 1. </w:t>
      </w:r>
      <w:r>
        <w:rPr/>
        <w:t>Comparing a list of key topics of interest to horticulture (growers and industry personnel, including IDOs), as identified as part of the industry survey completed in July 2012 (Milestone 102), articles published in the journal to ensure they are meeting these priorities. These key topics are as follows:</w:t>
      </w:r>
    </w:p>
    <w:p>
      <w:pPr>
        <w:pStyle w:val="BodyText"/>
        <w:spacing w:before="5"/>
        <w:rPr>
          <w:sz w:val="16"/>
        </w:rPr>
      </w:pPr>
    </w:p>
    <w:p>
      <w:pPr>
        <w:pStyle w:val="ListParagraph"/>
        <w:numPr>
          <w:ilvl w:val="0"/>
          <w:numId w:val="3"/>
        </w:numPr>
        <w:tabs>
          <w:tab w:pos="580" w:val="left" w:leader="none"/>
          <w:tab w:pos="581" w:val="left" w:leader="none"/>
        </w:tabs>
        <w:spacing w:line="240" w:lineRule="auto" w:before="0" w:after="0"/>
        <w:ind w:left="580" w:right="0" w:hanging="360"/>
        <w:jc w:val="left"/>
        <w:rPr>
          <w:sz w:val="22"/>
        </w:rPr>
      </w:pPr>
      <w:r>
        <w:rPr>
          <w:sz w:val="22"/>
        </w:rPr>
        <w:t>efficient ways of managing water</w:t>
      </w:r>
      <w:r>
        <w:rPr>
          <w:spacing w:val="-8"/>
          <w:sz w:val="22"/>
        </w:rPr>
        <w:t> </w:t>
      </w:r>
      <w:r>
        <w:rPr>
          <w:sz w:val="22"/>
        </w:rPr>
        <w:t>(E)</w:t>
      </w:r>
    </w:p>
    <w:p>
      <w:pPr>
        <w:pStyle w:val="ListParagraph"/>
        <w:numPr>
          <w:ilvl w:val="0"/>
          <w:numId w:val="3"/>
        </w:numPr>
        <w:tabs>
          <w:tab w:pos="580" w:val="left" w:leader="none"/>
          <w:tab w:pos="581" w:val="left" w:leader="none"/>
        </w:tabs>
        <w:spacing w:line="240" w:lineRule="auto" w:before="1" w:after="0"/>
        <w:ind w:left="580" w:right="0" w:hanging="360"/>
        <w:jc w:val="left"/>
        <w:rPr>
          <w:sz w:val="22"/>
        </w:rPr>
      </w:pPr>
      <w:r>
        <w:rPr>
          <w:sz w:val="22"/>
        </w:rPr>
        <w:t>system maintenance</w:t>
      </w:r>
      <w:r>
        <w:rPr>
          <w:spacing w:val="-5"/>
          <w:sz w:val="22"/>
        </w:rPr>
        <w:t> </w:t>
      </w:r>
      <w:r>
        <w:rPr>
          <w:sz w:val="22"/>
        </w:rPr>
        <w:t>(M)</w:t>
      </w:r>
    </w:p>
    <w:p>
      <w:pPr>
        <w:pStyle w:val="ListParagraph"/>
        <w:numPr>
          <w:ilvl w:val="0"/>
          <w:numId w:val="3"/>
        </w:numPr>
        <w:tabs>
          <w:tab w:pos="580" w:val="left" w:leader="none"/>
          <w:tab w:pos="581" w:val="left" w:leader="none"/>
        </w:tabs>
        <w:spacing w:line="279" w:lineRule="exact" w:before="0" w:after="0"/>
        <w:ind w:left="580" w:right="0" w:hanging="360"/>
        <w:jc w:val="left"/>
        <w:rPr>
          <w:sz w:val="22"/>
        </w:rPr>
      </w:pPr>
      <w:r>
        <w:rPr>
          <w:sz w:val="22"/>
        </w:rPr>
        <w:t>relationship between soil and irrigation</w:t>
      </w:r>
      <w:r>
        <w:rPr>
          <w:spacing w:val="-6"/>
          <w:sz w:val="22"/>
        </w:rPr>
        <w:t> </w:t>
      </w:r>
      <w:r>
        <w:rPr>
          <w:sz w:val="22"/>
        </w:rPr>
        <w:t>(S)</w:t>
      </w:r>
    </w:p>
    <w:p>
      <w:pPr>
        <w:pStyle w:val="ListParagraph"/>
        <w:numPr>
          <w:ilvl w:val="0"/>
          <w:numId w:val="3"/>
        </w:numPr>
        <w:tabs>
          <w:tab w:pos="580" w:val="left" w:leader="none"/>
          <w:tab w:pos="581" w:val="left" w:leader="none"/>
        </w:tabs>
        <w:spacing w:line="279" w:lineRule="exact" w:before="0" w:after="0"/>
        <w:ind w:left="580" w:right="0" w:hanging="360"/>
        <w:jc w:val="left"/>
        <w:rPr>
          <w:sz w:val="22"/>
        </w:rPr>
      </w:pPr>
      <w:r>
        <w:rPr>
          <w:sz w:val="22"/>
        </w:rPr>
        <w:t>system operation</w:t>
      </w:r>
      <w:r>
        <w:rPr>
          <w:spacing w:val="-7"/>
          <w:sz w:val="22"/>
        </w:rPr>
        <w:t> </w:t>
      </w:r>
      <w:r>
        <w:rPr>
          <w:sz w:val="22"/>
        </w:rPr>
        <w:t>(O)</w:t>
      </w:r>
    </w:p>
    <w:p>
      <w:pPr>
        <w:pStyle w:val="ListParagraph"/>
        <w:numPr>
          <w:ilvl w:val="0"/>
          <w:numId w:val="3"/>
        </w:numPr>
        <w:tabs>
          <w:tab w:pos="580" w:val="left" w:leader="none"/>
          <w:tab w:pos="581" w:val="left" w:leader="none"/>
        </w:tabs>
        <w:spacing w:line="240" w:lineRule="auto" w:before="1" w:after="0"/>
        <w:ind w:left="580" w:right="0" w:hanging="360"/>
        <w:jc w:val="left"/>
        <w:rPr>
          <w:sz w:val="22"/>
        </w:rPr>
      </w:pPr>
      <w:r>
        <w:rPr>
          <w:sz w:val="22"/>
        </w:rPr>
        <w:t>irrigation scheduling</w:t>
      </w:r>
      <w:r>
        <w:rPr>
          <w:spacing w:val="-3"/>
          <w:sz w:val="22"/>
        </w:rPr>
        <w:t> </w:t>
      </w:r>
      <w:r>
        <w:rPr>
          <w:sz w:val="22"/>
        </w:rPr>
        <w:t>(T)</w:t>
      </w:r>
    </w:p>
    <w:p>
      <w:pPr>
        <w:pStyle w:val="ListParagraph"/>
        <w:numPr>
          <w:ilvl w:val="0"/>
          <w:numId w:val="3"/>
        </w:numPr>
        <w:tabs>
          <w:tab w:pos="580" w:val="left" w:leader="none"/>
          <w:tab w:pos="581" w:val="left" w:leader="none"/>
        </w:tabs>
        <w:spacing w:line="240" w:lineRule="auto" w:before="0" w:after="0"/>
        <w:ind w:left="580" w:right="1178" w:hanging="360"/>
        <w:jc w:val="left"/>
        <w:rPr>
          <w:sz w:val="22"/>
        </w:rPr>
      </w:pPr>
      <w:r>
        <w:rPr>
          <w:sz w:val="22"/>
        </w:rPr>
        <w:t>equipment standards and performance e.g. results of tests and comparing performance; training</w:t>
      </w:r>
      <w:r>
        <w:rPr>
          <w:spacing w:val="-1"/>
          <w:sz w:val="22"/>
        </w:rPr>
        <w:t> </w:t>
      </w:r>
      <w:r>
        <w:rPr>
          <w:sz w:val="22"/>
        </w:rPr>
        <w:t>(P)</w:t>
      </w:r>
    </w:p>
    <w:p>
      <w:pPr>
        <w:pStyle w:val="ListParagraph"/>
        <w:numPr>
          <w:ilvl w:val="0"/>
          <w:numId w:val="3"/>
        </w:numPr>
        <w:tabs>
          <w:tab w:pos="580" w:val="left" w:leader="none"/>
          <w:tab w:pos="581" w:val="left" w:leader="none"/>
        </w:tabs>
        <w:spacing w:line="279" w:lineRule="exact" w:before="2" w:after="0"/>
        <w:ind w:left="580" w:right="0" w:hanging="360"/>
        <w:jc w:val="left"/>
        <w:rPr>
          <w:sz w:val="22"/>
        </w:rPr>
      </w:pPr>
      <w:r>
        <w:rPr>
          <w:sz w:val="22"/>
        </w:rPr>
        <w:t>water security</w:t>
      </w:r>
      <w:r>
        <w:rPr>
          <w:spacing w:val="-3"/>
          <w:sz w:val="22"/>
        </w:rPr>
        <w:t> </w:t>
      </w:r>
      <w:r>
        <w:rPr>
          <w:sz w:val="22"/>
        </w:rPr>
        <w:t>(WS)</w:t>
      </w:r>
    </w:p>
    <w:p>
      <w:pPr>
        <w:pStyle w:val="ListParagraph"/>
        <w:numPr>
          <w:ilvl w:val="0"/>
          <w:numId w:val="3"/>
        </w:numPr>
        <w:tabs>
          <w:tab w:pos="580" w:val="left" w:leader="none"/>
          <w:tab w:pos="581" w:val="left" w:leader="none"/>
        </w:tabs>
        <w:spacing w:line="279" w:lineRule="exact" w:before="0" w:after="0"/>
        <w:ind w:left="580" w:right="0" w:hanging="360"/>
        <w:jc w:val="left"/>
        <w:rPr>
          <w:sz w:val="22"/>
        </w:rPr>
      </w:pPr>
      <w:r>
        <w:rPr>
          <w:sz w:val="22"/>
        </w:rPr>
        <w:t>professional development and training</w:t>
      </w:r>
      <w:r>
        <w:rPr>
          <w:spacing w:val="-5"/>
          <w:sz w:val="22"/>
        </w:rPr>
        <w:t> </w:t>
      </w:r>
      <w:r>
        <w:rPr>
          <w:sz w:val="22"/>
        </w:rPr>
        <w:t>(PD).</w:t>
      </w:r>
    </w:p>
    <w:p>
      <w:pPr>
        <w:pStyle w:val="BodyText"/>
      </w:pPr>
    </w:p>
    <w:p>
      <w:pPr>
        <w:pStyle w:val="BodyText"/>
        <w:spacing w:line="276" w:lineRule="auto"/>
        <w:ind w:left="220" w:right="943"/>
      </w:pPr>
      <w:r>
        <w:rPr>
          <w:b/>
        </w:rPr>
        <w:t>Step 2. </w:t>
      </w:r>
      <w:r>
        <w:rPr/>
        <w:t>Interviewing five industry staff via phone to elicit qualitative feedback on how well irrigation information produced by IAL in </w:t>
      </w:r>
      <w:r>
        <w:rPr>
          <w:i/>
        </w:rPr>
        <w:t>Irrigation Australia </w:t>
      </w:r>
      <w:r>
        <w:rPr/>
        <w:t>and </w:t>
      </w:r>
      <w:r>
        <w:rPr>
          <w:i/>
        </w:rPr>
        <w:t>Backwash </w:t>
      </w:r>
      <w:r>
        <w:rPr/>
        <w:t>and on the website meets their needs. Staff interviewed were:</w:t>
      </w:r>
    </w:p>
    <w:p>
      <w:pPr>
        <w:pStyle w:val="BodyText"/>
        <w:spacing w:before="4"/>
        <w:rPr>
          <w:sz w:val="16"/>
        </w:rPr>
      </w:pPr>
    </w:p>
    <w:p>
      <w:pPr>
        <w:pStyle w:val="ListParagraph"/>
        <w:numPr>
          <w:ilvl w:val="1"/>
          <w:numId w:val="3"/>
        </w:numPr>
        <w:tabs>
          <w:tab w:pos="940" w:val="left" w:leader="none"/>
          <w:tab w:pos="941" w:val="left" w:leader="none"/>
        </w:tabs>
        <w:spacing w:line="240" w:lineRule="auto" w:before="0" w:after="0"/>
        <w:ind w:left="940" w:right="0" w:hanging="360"/>
        <w:jc w:val="left"/>
        <w:rPr>
          <w:sz w:val="22"/>
        </w:rPr>
      </w:pPr>
      <w:r>
        <w:rPr>
          <w:sz w:val="22"/>
        </w:rPr>
        <w:t>Richard Stephens, Turf</w:t>
      </w:r>
      <w:r>
        <w:rPr>
          <w:spacing w:val="-4"/>
          <w:sz w:val="22"/>
        </w:rPr>
        <w:t> </w:t>
      </w:r>
      <w:r>
        <w:rPr>
          <w:sz w:val="22"/>
        </w:rPr>
        <w:t>Australia</w:t>
      </w:r>
    </w:p>
    <w:p>
      <w:pPr>
        <w:pStyle w:val="ListParagraph"/>
        <w:numPr>
          <w:ilvl w:val="1"/>
          <w:numId w:val="3"/>
        </w:numPr>
        <w:tabs>
          <w:tab w:pos="940" w:val="left" w:leader="none"/>
          <w:tab w:pos="941" w:val="left" w:leader="none"/>
        </w:tabs>
        <w:spacing w:line="240" w:lineRule="auto" w:before="42" w:after="0"/>
        <w:ind w:left="940" w:right="0" w:hanging="360"/>
        <w:jc w:val="left"/>
        <w:rPr>
          <w:sz w:val="22"/>
        </w:rPr>
      </w:pPr>
      <w:r>
        <w:rPr>
          <w:sz w:val="22"/>
        </w:rPr>
        <w:t>Liz Mann, Australia Processing Tomato Research</w:t>
      </w:r>
      <w:r>
        <w:rPr>
          <w:spacing w:val="-9"/>
          <w:sz w:val="22"/>
        </w:rPr>
        <w:t> </w:t>
      </w:r>
      <w:r>
        <w:rPr>
          <w:sz w:val="22"/>
        </w:rPr>
        <w:t>Council</w:t>
      </w:r>
    </w:p>
    <w:p>
      <w:pPr>
        <w:pStyle w:val="ListParagraph"/>
        <w:numPr>
          <w:ilvl w:val="1"/>
          <w:numId w:val="3"/>
        </w:numPr>
        <w:tabs>
          <w:tab w:pos="940" w:val="left" w:leader="none"/>
          <w:tab w:pos="941" w:val="left" w:leader="none"/>
        </w:tabs>
        <w:spacing w:line="240" w:lineRule="auto" w:before="41" w:after="0"/>
        <w:ind w:left="940" w:right="0" w:hanging="360"/>
        <w:jc w:val="left"/>
        <w:rPr>
          <w:sz w:val="22"/>
        </w:rPr>
      </w:pPr>
      <w:r>
        <w:rPr>
          <w:sz w:val="22"/>
        </w:rPr>
        <w:t>Robbie Commens, Australian Macadamia</w:t>
      </w:r>
      <w:r>
        <w:rPr>
          <w:spacing w:val="-13"/>
          <w:sz w:val="22"/>
        </w:rPr>
        <w:t> </w:t>
      </w:r>
      <w:r>
        <w:rPr>
          <w:sz w:val="22"/>
        </w:rPr>
        <w:t>Society</w:t>
      </w:r>
    </w:p>
    <w:p>
      <w:pPr>
        <w:pStyle w:val="ListParagraph"/>
        <w:numPr>
          <w:ilvl w:val="1"/>
          <w:numId w:val="3"/>
        </w:numPr>
        <w:tabs>
          <w:tab w:pos="940" w:val="left" w:leader="none"/>
          <w:tab w:pos="941" w:val="left" w:leader="none"/>
        </w:tabs>
        <w:spacing w:line="240" w:lineRule="auto" w:before="39" w:after="0"/>
        <w:ind w:left="940" w:right="0" w:hanging="360"/>
        <w:jc w:val="left"/>
        <w:rPr>
          <w:sz w:val="22"/>
        </w:rPr>
      </w:pPr>
      <w:r>
        <w:rPr>
          <w:sz w:val="22"/>
        </w:rPr>
        <w:t>Jesse Reader, Australian Apple and Pear</w:t>
      </w:r>
      <w:r>
        <w:rPr>
          <w:spacing w:val="-9"/>
          <w:sz w:val="22"/>
        </w:rPr>
        <w:t> </w:t>
      </w:r>
      <w:r>
        <w:rPr>
          <w:sz w:val="22"/>
        </w:rPr>
        <w:t>Industry</w:t>
      </w:r>
    </w:p>
    <w:p>
      <w:pPr>
        <w:pStyle w:val="ListParagraph"/>
        <w:numPr>
          <w:ilvl w:val="1"/>
          <w:numId w:val="3"/>
        </w:numPr>
        <w:tabs>
          <w:tab w:pos="940" w:val="left" w:leader="none"/>
          <w:tab w:pos="941" w:val="left" w:leader="none"/>
        </w:tabs>
        <w:spacing w:line="240" w:lineRule="auto" w:before="42" w:after="0"/>
        <w:ind w:left="940" w:right="0" w:hanging="360"/>
        <w:jc w:val="left"/>
        <w:rPr>
          <w:sz w:val="22"/>
        </w:rPr>
      </w:pPr>
      <w:r>
        <w:rPr>
          <w:sz w:val="22"/>
        </w:rPr>
        <w:t>John McDonald, Queensland Nursery and Garden</w:t>
      </w:r>
      <w:r>
        <w:rPr>
          <w:spacing w:val="-7"/>
          <w:sz w:val="22"/>
        </w:rPr>
        <w:t> </w:t>
      </w:r>
      <w:r>
        <w:rPr>
          <w:sz w:val="22"/>
        </w:rPr>
        <w:t>Industry.</w:t>
      </w:r>
    </w:p>
    <w:p>
      <w:pPr>
        <w:pStyle w:val="BodyText"/>
        <w:spacing w:line="276" w:lineRule="auto" w:before="240"/>
        <w:ind w:left="220" w:right="1010"/>
      </w:pPr>
      <w:r>
        <w:rPr/>
        <w:t>Four of the five people interviewed received </w:t>
      </w:r>
      <w:r>
        <w:rPr>
          <w:i/>
        </w:rPr>
        <w:t>Irrigation Australia </w:t>
      </w:r>
      <w:r>
        <w:rPr/>
        <w:t>journal; the other asked to be included on the mailing list. Two of the five received </w:t>
      </w:r>
      <w:r>
        <w:rPr>
          <w:i/>
        </w:rPr>
        <w:t>Backwash</w:t>
      </w:r>
      <w:r>
        <w:rPr/>
        <w:t>; the three who didn’t asked to be included on the mailing list. Three of the five accessed the IAL website irregularly (either going directly to it or via URLs included in </w:t>
      </w:r>
      <w:r>
        <w:rPr>
          <w:i/>
        </w:rPr>
        <w:t>Backwash</w:t>
      </w:r>
      <w:r>
        <w:rPr/>
        <w:t>). The other two identified that individuals (through QDAFF and Netafim) were the key ways they accessed information about irrigation. Both Netafim and QDAFF are members of IAL so the association could be regarded as a secondary source of information.</w:t>
      </w:r>
    </w:p>
    <w:p>
      <w:pPr>
        <w:pStyle w:val="BodyText"/>
        <w:spacing w:before="4"/>
        <w:rPr>
          <w:sz w:val="16"/>
        </w:rPr>
      </w:pPr>
    </w:p>
    <w:p>
      <w:pPr>
        <w:spacing w:line="276" w:lineRule="auto" w:before="0"/>
        <w:ind w:left="220" w:right="869" w:firstLine="0"/>
        <w:jc w:val="left"/>
        <w:rPr>
          <w:sz w:val="22"/>
        </w:rPr>
      </w:pPr>
      <w:r>
        <w:rPr>
          <w:sz w:val="22"/>
        </w:rPr>
        <w:t>The highest priority topics identified by the five were: </w:t>
      </w:r>
      <w:r>
        <w:rPr>
          <w:i/>
          <w:sz w:val="22"/>
        </w:rPr>
        <w:t>efficient ways of managing water</w:t>
      </w:r>
      <w:r>
        <w:rPr>
          <w:sz w:val="22"/>
        </w:rPr>
        <w:t>, </w:t>
      </w:r>
      <w:r>
        <w:rPr>
          <w:i/>
          <w:sz w:val="22"/>
        </w:rPr>
        <w:t>system </w:t>
      </w:r>
      <w:r>
        <w:rPr>
          <w:i/>
          <w:sz w:val="22"/>
        </w:rPr>
        <w:t>maintenance</w:t>
      </w:r>
      <w:r>
        <w:rPr>
          <w:sz w:val="22"/>
        </w:rPr>
        <w:t>, </w:t>
      </w:r>
      <w:r>
        <w:rPr>
          <w:i/>
          <w:sz w:val="22"/>
        </w:rPr>
        <w:t>the relationship between soil and irrigation</w:t>
      </w:r>
      <w:r>
        <w:rPr>
          <w:sz w:val="22"/>
        </w:rPr>
        <w:t>, </w:t>
      </w:r>
      <w:r>
        <w:rPr>
          <w:i/>
          <w:sz w:val="22"/>
        </w:rPr>
        <w:t>water security </w:t>
      </w:r>
      <w:r>
        <w:rPr>
          <w:sz w:val="22"/>
        </w:rPr>
        <w:t>and </w:t>
      </w:r>
      <w:r>
        <w:rPr>
          <w:i/>
          <w:sz w:val="22"/>
        </w:rPr>
        <w:t>irrigation </w:t>
      </w:r>
      <w:r>
        <w:rPr>
          <w:i/>
          <w:sz w:val="22"/>
        </w:rPr>
        <w:t>scheduling</w:t>
      </w:r>
      <w:r>
        <w:rPr>
          <w:sz w:val="22"/>
        </w:rPr>
        <w:t>.</w:t>
      </w:r>
    </w:p>
    <w:p>
      <w:pPr>
        <w:pStyle w:val="BodyText"/>
        <w:spacing w:before="4"/>
        <w:rPr>
          <w:sz w:val="16"/>
        </w:rPr>
      </w:pPr>
    </w:p>
    <w:p>
      <w:pPr>
        <w:pStyle w:val="BodyText"/>
        <w:spacing w:line="276" w:lineRule="auto" w:before="1"/>
        <w:ind w:left="220" w:right="988"/>
      </w:pPr>
      <w:r>
        <w:rPr/>
        <w:t>Three of the four people who received </w:t>
      </w:r>
      <w:r>
        <w:rPr>
          <w:i/>
        </w:rPr>
        <w:t>Irrigation Australia </w:t>
      </w:r>
      <w:r>
        <w:rPr/>
        <w:t>journal ranked it as a credible or highly credible source of information about irrigation. </w:t>
      </w:r>
      <w:r>
        <w:rPr>
          <w:i/>
        </w:rPr>
        <w:t>Backwash </w:t>
      </w:r>
      <w:r>
        <w:rPr/>
        <w:t>and the website are regarded as not as important but they are, nevertheless, seen as good source of information by those who access them.</w:t>
      </w:r>
    </w:p>
    <w:p>
      <w:pPr>
        <w:spacing w:after="0" w:line="276" w:lineRule="auto"/>
        <w:sectPr>
          <w:pgSz w:w="12240" w:h="15840"/>
          <w:pgMar w:header="0" w:footer="1480" w:top="1400" w:bottom="1720" w:left="1580" w:right="1000"/>
        </w:sectPr>
      </w:pPr>
    </w:p>
    <w:p>
      <w:pPr>
        <w:pStyle w:val="BodyText"/>
        <w:spacing w:line="276" w:lineRule="auto" w:before="37"/>
        <w:ind w:left="940" w:right="879"/>
      </w:pPr>
      <w:r>
        <w:rPr/>
        <w:t>“</w:t>
      </w:r>
      <w:r>
        <w:rPr>
          <w:i/>
        </w:rPr>
        <w:t>Irrigation Australia </w:t>
      </w:r>
      <w:r>
        <w:rPr/>
        <w:t>gives me a snapshot of what’s going on across different sectors to do with irrigation. I see it as an important source of information about application of new technology and different application of existing technology, as well as the basics of irrigation.”</w:t>
      </w:r>
    </w:p>
    <w:p>
      <w:pPr>
        <w:pStyle w:val="BodyText"/>
        <w:spacing w:before="4"/>
        <w:rPr>
          <w:sz w:val="16"/>
        </w:rPr>
      </w:pPr>
    </w:p>
    <w:p>
      <w:pPr>
        <w:pStyle w:val="BodyText"/>
        <w:spacing w:line="276" w:lineRule="auto" w:before="1"/>
        <w:ind w:left="940" w:right="933"/>
      </w:pPr>
      <w:r>
        <w:rPr/>
        <w:t>“The journal, in particular, and </w:t>
      </w:r>
      <w:r>
        <w:rPr>
          <w:i/>
        </w:rPr>
        <w:t>Backwash </w:t>
      </w:r>
      <w:r>
        <w:rPr/>
        <w:t>and then the website are important and credible sources of information. I scan both the journal and </w:t>
      </w:r>
      <w:r>
        <w:rPr>
          <w:i/>
        </w:rPr>
        <w:t>Backwash </w:t>
      </w:r>
      <w:r>
        <w:rPr/>
        <w:t>when I receive them, and if there are any relevant articles in the journal I scan them and send them to my growers.”</w:t>
      </w:r>
    </w:p>
    <w:p>
      <w:pPr>
        <w:pStyle w:val="BodyText"/>
        <w:spacing w:before="4"/>
        <w:rPr>
          <w:sz w:val="16"/>
        </w:rPr>
      </w:pPr>
    </w:p>
    <w:p>
      <w:pPr>
        <w:pStyle w:val="BodyText"/>
        <w:spacing w:line="278" w:lineRule="auto"/>
        <w:ind w:left="220" w:right="1325"/>
      </w:pPr>
      <w:r>
        <w:rPr/>
        <w:t>When asked how IAL could improve information to make it more relevant to horticulture a number of suggestions were made, mostly about the journal. These were as follows:</w:t>
      </w:r>
    </w:p>
    <w:p>
      <w:pPr>
        <w:pStyle w:val="ListParagraph"/>
        <w:numPr>
          <w:ilvl w:val="1"/>
          <w:numId w:val="3"/>
        </w:numPr>
        <w:tabs>
          <w:tab w:pos="940" w:val="left" w:leader="none"/>
          <w:tab w:pos="941" w:val="left" w:leader="none"/>
        </w:tabs>
        <w:spacing w:line="273" w:lineRule="auto" w:before="196" w:after="0"/>
        <w:ind w:left="940" w:right="862" w:hanging="360"/>
        <w:jc w:val="left"/>
        <w:rPr>
          <w:sz w:val="22"/>
        </w:rPr>
      </w:pPr>
      <w:r>
        <w:rPr>
          <w:sz w:val="22"/>
        </w:rPr>
        <w:t>more articles about irrigation principles with a case study related to the industry, where appropriate</w:t>
      </w:r>
    </w:p>
    <w:p>
      <w:pPr>
        <w:pStyle w:val="ListParagraph"/>
        <w:numPr>
          <w:ilvl w:val="1"/>
          <w:numId w:val="3"/>
        </w:numPr>
        <w:tabs>
          <w:tab w:pos="940" w:val="left" w:leader="none"/>
          <w:tab w:pos="941" w:val="left" w:leader="none"/>
        </w:tabs>
        <w:spacing w:line="240" w:lineRule="auto" w:before="5" w:after="0"/>
        <w:ind w:left="940" w:right="0" w:hanging="360"/>
        <w:jc w:val="left"/>
        <w:rPr>
          <w:sz w:val="22"/>
        </w:rPr>
      </w:pPr>
      <w:r>
        <w:rPr>
          <w:sz w:val="22"/>
        </w:rPr>
        <w:t>more articles about container irrigation and its unique</w:t>
      </w:r>
      <w:r>
        <w:rPr>
          <w:spacing w:val="-6"/>
          <w:sz w:val="22"/>
        </w:rPr>
        <w:t> </w:t>
      </w:r>
      <w:r>
        <w:rPr>
          <w:sz w:val="22"/>
        </w:rPr>
        <w:t>qualities</w:t>
      </w:r>
    </w:p>
    <w:p>
      <w:pPr>
        <w:pStyle w:val="ListParagraph"/>
        <w:numPr>
          <w:ilvl w:val="1"/>
          <w:numId w:val="3"/>
        </w:numPr>
        <w:tabs>
          <w:tab w:pos="940" w:val="left" w:leader="none"/>
          <w:tab w:pos="941" w:val="left" w:leader="none"/>
        </w:tabs>
        <w:spacing w:line="240" w:lineRule="auto" w:before="41" w:after="0"/>
        <w:ind w:left="940" w:right="0" w:hanging="360"/>
        <w:jc w:val="left"/>
        <w:rPr>
          <w:sz w:val="22"/>
        </w:rPr>
      </w:pPr>
      <w:r>
        <w:rPr>
          <w:sz w:val="22"/>
        </w:rPr>
        <w:t>more case</w:t>
      </w:r>
      <w:r>
        <w:rPr>
          <w:spacing w:val="1"/>
          <w:sz w:val="22"/>
        </w:rPr>
        <w:t> </w:t>
      </w:r>
      <w:r>
        <w:rPr>
          <w:sz w:val="22"/>
        </w:rPr>
        <w:t>studies</w:t>
      </w:r>
    </w:p>
    <w:p>
      <w:pPr>
        <w:pStyle w:val="ListParagraph"/>
        <w:numPr>
          <w:ilvl w:val="1"/>
          <w:numId w:val="3"/>
        </w:numPr>
        <w:tabs>
          <w:tab w:pos="940" w:val="left" w:leader="none"/>
          <w:tab w:pos="941" w:val="left" w:leader="none"/>
        </w:tabs>
        <w:spacing w:line="276" w:lineRule="auto" w:before="39" w:after="0"/>
        <w:ind w:left="940" w:right="1676" w:hanging="360"/>
        <w:jc w:val="left"/>
        <w:rPr>
          <w:sz w:val="22"/>
        </w:rPr>
      </w:pPr>
      <w:r>
        <w:rPr>
          <w:sz w:val="22"/>
        </w:rPr>
        <w:t>the relationship of irrigation to maintaining or increasing production; its role in improving</w:t>
      </w:r>
      <w:r>
        <w:rPr>
          <w:spacing w:val="-1"/>
          <w:sz w:val="22"/>
        </w:rPr>
        <w:t> </w:t>
      </w:r>
      <w:r>
        <w:rPr>
          <w:sz w:val="22"/>
        </w:rPr>
        <w:t>yield</w:t>
      </w:r>
    </w:p>
    <w:p>
      <w:pPr>
        <w:pStyle w:val="ListParagraph"/>
        <w:numPr>
          <w:ilvl w:val="1"/>
          <w:numId w:val="3"/>
        </w:numPr>
        <w:tabs>
          <w:tab w:pos="940" w:val="left" w:leader="none"/>
          <w:tab w:pos="941" w:val="left" w:leader="none"/>
        </w:tabs>
        <w:spacing w:line="280" w:lineRule="exact" w:before="0" w:after="0"/>
        <w:ind w:left="940" w:right="0" w:hanging="360"/>
        <w:jc w:val="left"/>
        <w:rPr>
          <w:sz w:val="22"/>
        </w:rPr>
      </w:pPr>
      <w:r>
        <w:rPr>
          <w:sz w:val="22"/>
        </w:rPr>
        <w:t>articles about managing fertigation, especially comparing drip and sprinkler</w:t>
      </w:r>
      <w:r>
        <w:rPr>
          <w:spacing w:val="-12"/>
          <w:sz w:val="22"/>
        </w:rPr>
        <w:t> </w:t>
      </w:r>
      <w:r>
        <w:rPr>
          <w:sz w:val="22"/>
        </w:rPr>
        <w:t>systems</w:t>
      </w:r>
    </w:p>
    <w:p>
      <w:pPr>
        <w:pStyle w:val="ListParagraph"/>
        <w:numPr>
          <w:ilvl w:val="1"/>
          <w:numId w:val="3"/>
        </w:numPr>
        <w:tabs>
          <w:tab w:pos="940" w:val="left" w:leader="none"/>
          <w:tab w:pos="941" w:val="left" w:leader="none"/>
        </w:tabs>
        <w:spacing w:line="240" w:lineRule="auto" w:before="42" w:after="0"/>
        <w:ind w:left="940" w:right="0" w:hanging="360"/>
        <w:jc w:val="left"/>
        <w:rPr>
          <w:sz w:val="22"/>
        </w:rPr>
      </w:pPr>
      <w:r>
        <w:rPr>
          <w:sz w:val="22"/>
        </w:rPr>
        <w:t>matching crop growth stages to irrigation</w:t>
      </w:r>
      <w:r>
        <w:rPr>
          <w:spacing w:val="-6"/>
          <w:sz w:val="22"/>
        </w:rPr>
        <w:t> </w:t>
      </w:r>
      <w:r>
        <w:rPr>
          <w:sz w:val="22"/>
        </w:rPr>
        <w:t>demand</w:t>
      </w:r>
    </w:p>
    <w:p>
      <w:pPr>
        <w:pStyle w:val="ListParagraph"/>
        <w:numPr>
          <w:ilvl w:val="1"/>
          <w:numId w:val="3"/>
        </w:numPr>
        <w:tabs>
          <w:tab w:pos="940" w:val="left" w:leader="none"/>
          <w:tab w:pos="941" w:val="left" w:leader="none"/>
        </w:tabs>
        <w:spacing w:line="276" w:lineRule="auto" w:before="41" w:after="0"/>
        <w:ind w:left="940" w:right="1494" w:hanging="360"/>
        <w:jc w:val="left"/>
        <w:rPr>
          <w:sz w:val="22"/>
        </w:rPr>
      </w:pPr>
      <w:r>
        <w:rPr>
          <w:sz w:val="22"/>
        </w:rPr>
        <w:t>more articles on turf with information relevant to turf customers, e.g. gardeners, landscapers, golf course</w:t>
      </w:r>
      <w:r>
        <w:rPr>
          <w:spacing w:val="-3"/>
          <w:sz w:val="22"/>
        </w:rPr>
        <w:t> </w:t>
      </w:r>
      <w:r>
        <w:rPr>
          <w:sz w:val="22"/>
        </w:rPr>
        <w:t>managers.</w:t>
      </w:r>
    </w:p>
    <w:p>
      <w:pPr>
        <w:pStyle w:val="BodyText"/>
        <w:spacing w:before="5"/>
        <w:rPr>
          <w:sz w:val="16"/>
        </w:rPr>
      </w:pPr>
    </w:p>
    <w:p>
      <w:pPr>
        <w:pStyle w:val="BodyText"/>
        <w:spacing w:before="1"/>
        <w:ind w:left="220"/>
      </w:pPr>
      <w:r>
        <w:rPr/>
        <w:t>Specific actions were also nominated, as follows:</w:t>
      </w:r>
    </w:p>
    <w:p>
      <w:pPr>
        <w:pStyle w:val="BodyText"/>
        <w:spacing w:before="6"/>
        <w:rPr>
          <w:sz w:val="19"/>
        </w:rPr>
      </w:pPr>
    </w:p>
    <w:p>
      <w:pPr>
        <w:pStyle w:val="ListParagraph"/>
        <w:numPr>
          <w:ilvl w:val="1"/>
          <w:numId w:val="3"/>
        </w:numPr>
        <w:tabs>
          <w:tab w:pos="940" w:val="left" w:leader="none"/>
          <w:tab w:pos="941" w:val="left" w:leader="none"/>
        </w:tabs>
        <w:spacing w:line="276" w:lineRule="auto" w:before="0" w:after="0"/>
        <w:ind w:left="940" w:right="911" w:hanging="360"/>
        <w:jc w:val="left"/>
        <w:rPr>
          <w:sz w:val="22"/>
        </w:rPr>
      </w:pPr>
      <w:r>
        <w:rPr>
          <w:sz w:val="22"/>
        </w:rPr>
        <w:t>More cross fertilisation of articles, i.e. reprinting articles from other industry</w:t>
      </w:r>
      <w:r>
        <w:rPr>
          <w:spacing w:val="-24"/>
          <w:sz w:val="22"/>
        </w:rPr>
        <w:t> </w:t>
      </w:r>
      <w:r>
        <w:rPr>
          <w:sz w:val="22"/>
        </w:rPr>
        <w:t>magazines in </w:t>
      </w:r>
      <w:r>
        <w:rPr>
          <w:i/>
          <w:sz w:val="22"/>
        </w:rPr>
        <w:t>Irrigation Australia </w:t>
      </w:r>
      <w:r>
        <w:rPr>
          <w:sz w:val="22"/>
        </w:rPr>
        <w:t>and vice versa (note, this does already occur, however, this suggests that more effort needs to be put into</w:t>
      </w:r>
      <w:r>
        <w:rPr>
          <w:spacing w:val="-6"/>
          <w:sz w:val="22"/>
        </w:rPr>
        <w:t> </w:t>
      </w:r>
      <w:r>
        <w:rPr>
          <w:sz w:val="22"/>
        </w:rPr>
        <w:t>this)</w:t>
      </w:r>
    </w:p>
    <w:p>
      <w:pPr>
        <w:pStyle w:val="ListParagraph"/>
        <w:numPr>
          <w:ilvl w:val="1"/>
          <w:numId w:val="3"/>
        </w:numPr>
        <w:tabs>
          <w:tab w:pos="940" w:val="left" w:leader="none"/>
          <w:tab w:pos="941" w:val="left" w:leader="none"/>
        </w:tabs>
        <w:spacing w:line="240" w:lineRule="auto" w:before="0" w:after="0"/>
        <w:ind w:left="940" w:right="0" w:hanging="360"/>
        <w:jc w:val="left"/>
        <w:rPr>
          <w:sz w:val="22"/>
        </w:rPr>
      </w:pPr>
      <w:r>
        <w:rPr>
          <w:sz w:val="22"/>
        </w:rPr>
        <w:t>Providing a link from their website to the</w:t>
      </w:r>
      <w:r>
        <w:rPr>
          <w:spacing w:val="-5"/>
          <w:sz w:val="22"/>
        </w:rPr>
        <w:t> </w:t>
      </w:r>
      <w:r>
        <w:rPr>
          <w:sz w:val="22"/>
        </w:rPr>
        <w:t>journal</w:t>
      </w:r>
    </w:p>
    <w:p>
      <w:pPr>
        <w:pStyle w:val="ListParagraph"/>
        <w:numPr>
          <w:ilvl w:val="1"/>
          <w:numId w:val="3"/>
        </w:numPr>
        <w:tabs>
          <w:tab w:pos="940" w:val="left" w:leader="none"/>
          <w:tab w:pos="941" w:val="left" w:leader="none"/>
        </w:tabs>
        <w:spacing w:line="273" w:lineRule="auto" w:before="41" w:after="0"/>
        <w:ind w:left="940" w:right="1519" w:hanging="360"/>
        <w:jc w:val="left"/>
        <w:rPr>
          <w:sz w:val="22"/>
        </w:rPr>
      </w:pPr>
      <w:r>
        <w:rPr>
          <w:sz w:val="22"/>
        </w:rPr>
        <w:t>Adding individuals who don’t receive the journal or </w:t>
      </w:r>
      <w:r>
        <w:rPr>
          <w:i/>
          <w:sz w:val="22"/>
        </w:rPr>
        <w:t>Backwash </w:t>
      </w:r>
      <w:r>
        <w:rPr>
          <w:sz w:val="22"/>
        </w:rPr>
        <w:t>to the mailing lists (completed).</w:t>
      </w:r>
    </w:p>
    <w:p>
      <w:pPr>
        <w:pStyle w:val="BodyText"/>
        <w:spacing w:before="5"/>
      </w:pPr>
    </w:p>
    <w:p>
      <w:pPr>
        <w:pStyle w:val="BodyText"/>
        <w:ind w:left="220" w:right="860"/>
        <w:rPr>
          <w:i/>
        </w:rPr>
      </w:pPr>
      <w:r>
        <w:rPr/>
        <w:t>As part of the mid-term review, technical articles in the Autumn and Winter 2013 editions of </w:t>
      </w:r>
      <w:r>
        <w:rPr>
          <w:i/>
        </w:rPr>
        <w:t>Irrigation Australia </w:t>
      </w:r>
      <w:r>
        <w:rPr/>
        <w:t>were then categorised based on which of these topics were covered in them (tables 1 and 2)</w:t>
      </w:r>
      <w:r>
        <w:rPr>
          <w:i/>
        </w:rPr>
        <w:t>.</w:t>
      </w:r>
    </w:p>
    <w:p>
      <w:pPr>
        <w:spacing w:after="0"/>
        <w:sectPr>
          <w:pgSz w:w="12240" w:h="15840"/>
          <w:pgMar w:header="0" w:footer="1480" w:top="1400" w:bottom="1720" w:left="1580" w:right="1000"/>
        </w:sectPr>
      </w:pPr>
    </w:p>
    <w:p>
      <w:pPr>
        <w:spacing w:before="37"/>
        <w:ind w:left="220" w:right="0" w:firstLine="0"/>
        <w:jc w:val="left"/>
        <w:rPr>
          <w:b/>
          <w:sz w:val="22"/>
        </w:rPr>
      </w:pPr>
      <w:r>
        <w:rPr>
          <w:b/>
          <w:sz w:val="22"/>
        </w:rPr>
        <w:t>Table 1. Articles in Autumn 2013 edition of </w:t>
      </w:r>
      <w:r>
        <w:rPr>
          <w:b/>
          <w:i/>
          <w:sz w:val="22"/>
        </w:rPr>
        <w:t>Irrigation Australia </w:t>
      </w:r>
      <w:r>
        <w:rPr>
          <w:b/>
          <w:sz w:val="22"/>
        </w:rPr>
        <w:t>based on topic.</w:t>
      </w:r>
    </w:p>
    <w:p>
      <w:pPr>
        <w:pStyle w:val="BodyText"/>
        <w:spacing w:before="6"/>
        <w:rPr>
          <w:b/>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96"/>
        <w:gridCol w:w="1277"/>
      </w:tblGrid>
      <w:tr>
        <w:trPr>
          <w:trHeight w:val="450" w:hRule="atLeast"/>
        </w:trPr>
        <w:tc>
          <w:tcPr>
            <w:tcW w:w="7196" w:type="dxa"/>
          </w:tcPr>
          <w:p>
            <w:pPr>
              <w:pStyle w:val="TableParagraph"/>
              <w:spacing w:line="217" w:lineRule="exact"/>
              <w:ind w:left="107"/>
              <w:rPr>
                <w:rFonts w:ascii="Tahoma"/>
                <w:b/>
                <w:sz w:val="18"/>
              </w:rPr>
            </w:pPr>
            <w:r>
              <w:rPr>
                <w:rFonts w:ascii="Tahoma"/>
                <w:b/>
                <w:sz w:val="18"/>
              </w:rPr>
              <w:t>Article</w:t>
            </w:r>
          </w:p>
        </w:tc>
        <w:tc>
          <w:tcPr>
            <w:tcW w:w="1277" w:type="dxa"/>
            <w:shd w:val="clear" w:color="auto" w:fill="EBF0F8"/>
          </w:tcPr>
          <w:p>
            <w:pPr>
              <w:pStyle w:val="TableParagraph"/>
              <w:spacing w:line="217" w:lineRule="exact"/>
              <w:ind w:left="108"/>
              <w:rPr>
                <w:rFonts w:ascii="Tahoma"/>
                <w:b/>
                <w:sz w:val="18"/>
              </w:rPr>
            </w:pPr>
            <w:r>
              <w:rPr>
                <w:rFonts w:ascii="Tahoma"/>
                <w:b/>
                <w:sz w:val="18"/>
              </w:rPr>
              <w:t>Focus</w:t>
            </w:r>
          </w:p>
        </w:tc>
      </w:tr>
      <w:tr>
        <w:trPr>
          <w:trHeight w:val="698" w:hRule="atLeast"/>
        </w:trPr>
        <w:tc>
          <w:tcPr>
            <w:tcW w:w="7196" w:type="dxa"/>
          </w:tcPr>
          <w:p>
            <w:pPr>
              <w:pStyle w:val="TableParagraph"/>
              <w:spacing w:line="276" w:lineRule="auto"/>
              <w:ind w:left="107" w:right="836"/>
              <w:rPr>
                <w:rFonts w:ascii="Tahoma"/>
                <w:b/>
                <w:sz w:val="18"/>
              </w:rPr>
            </w:pPr>
            <w:r>
              <w:rPr>
                <w:rFonts w:ascii="Tahoma"/>
                <w:b/>
                <w:sz w:val="18"/>
              </w:rPr>
              <w:t>Technology: Rural. Good practice irrigation (vegetables) makes a big difference</w:t>
            </w:r>
          </w:p>
        </w:tc>
        <w:tc>
          <w:tcPr>
            <w:tcW w:w="1277" w:type="dxa"/>
            <w:shd w:val="clear" w:color="auto" w:fill="A0B8E0"/>
          </w:tcPr>
          <w:p>
            <w:pPr>
              <w:pStyle w:val="TableParagraph"/>
              <w:spacing w:line="217" w:lineRule="exact"/>
              <w:ind w:left="108"/>
              <w:rPr>
                <w:rFonts w:ascii="Tahoma"/>
                <w:sz w:val="18"/>
              </w:rPr>
            </w:pPr>
            <w:r>
              <w:rPr>
                <w:rFonts w:ascii="Tahoma"/>
                <w:sz w:val="18"/>
              </w:rPr>
              <w:t>E, M</w:t>
            </w:r>
          </w:p>
        </w:tc>
      </w:tr>
      <w:tr>
        <w:trPr>
          <w:trHeight w:val="450" w:hRule="atLeast"/>
        </w:trPr>
        <w:tc>
          <w:tcPr>
            <w:tcW w:w="7196" w:type="dxa"/>
          </w:tcPr>
          <w:p>
            <w:pPr>
              <w:pStyle w:val="TableParagraph"/>
              <w:spacing w:line="217" w:lineRule="exact"/>
              <w:ind w:left="107"/>
              <w:rPr>
                <w:rFonts w:ascii="Tahoma"/>
                <w:b/>
                <w:sz w:val="18"/>
              </w:rPr>
            </w:pPr>
            <w:r>
              <w:rPr>
                <w:rFonts w:ascii="Tahoma"/>
                <w:b/>
                <w:sz w:val="18"/>
              </w:rPr>
              <w:t>Technology: Urban. Landscaping in a desert environment</w:t>
            </w:r>
          </w:p>
        </w:tc>
        <w:tc>
          <w:tcPr>
            <w:tcW w:w="1277" w:type="dxa"/>
            <w:shd w:val="clear" w:color="auto" w:fill="D0DBEF"/>
          </w:tcPr>
          <w:p>
            <w:pPr>
              <w:pStyle w:val="TableParagraph"/>
              <w:spacing w:line="217" w:lineRule="exact"/>
              <w:ind w:left="108"/>
              <w:rPr>
                <w:rFonts w:ascii="Tahoma"/>
                <w:sz w:val="18"/>
              </w:rPr>
            </w:pPr>
            <w:r>
              <w:rPr>
                <w:rFonts w:ascii="Tahoma"/>
                <w:sz w:val="18"/>
              </w:rPr>
              <w:t>E, T</w:t>
            </w:r>
          </w:p>
        </w:tc>
      </w:tr>
      <w:tr>
        <w:trPr>
          <w:trHeight w:val="700" w:hRule="atLeast"/>
        </w:trPr>
        <w:tc>
          <w:tcPr>
            <w:tcW w:w="7196" w:type="dxa"/>
          </w:tcPr>
          <w:p>
            <w:pPr>
              <w:pStyle w:val="TableParagraph"/>
              <w:spacing w:line="276" w:lineRule="auto"/>
              <w:ind w:left="107" w:right="133"/>
              <w:rPr>
                <w:rFonts w:ascii="Tahoma" w:hAnsi="Tahoma"/>
                <w:b/>
                <w:sz w:val="18"/>
              </w:rPr>
            </w:pPr>
            <w:r>
              <w:rPr>
                <w:rFonts w:ascii="Tahoma" w:hAnsi="Tahoma"/>
                <w:b/>
                <w:sz w:val="18"/>
              </w:rPr>
              <w:t>Making the change – succession planning for the family business (written by leader of Horticulture - Next Generation project)</w:t>
            </w:r>
          </w:p>
        </w:tc>
        <w:tc>
          <w:tcPr>
            <w:tcW w:w="1277" w:type="dxa"/>
            <w:shd w:val="clear" w:color="auto" w:fill="A0B8E0"/>
          </w:tcPr>
          <w:p>
            <w:pPr>
              <w:pStyle w:val="TableParagraph"/>
              <w:spacing w:line="217" w:lineRule="exact"/>
              <w:ind w:left="108"/>
              <w:rPr>
                <w:rFonts w:ascii="Tahoma"/>
                <w:sz w:val="18"/>
              </w:rPr>
            </w:pPr>
            <w:r>
              <w:rPr>
                <w:rFonts w:ascii="Tahoma"/>
                <w:sz w:val="18"/>
              </w:rPr>
              <w:t>N/A</w:t>
            </w:r>
          </w:p>
        </w:tc>
      </w:tr>
      <w:tr>
        <w:trPr>
          <w:trHeight w:val="448" w:hRule="atLeast"/>
        </w:trPr>
        <w:tc>
          <w:tcPr>
            <w:tcW w:w="7196" w:type="dxa"/>
          </w:tcPr>
          <w:p>
            <w:pPr>
              <w:pStyle w:val="TableParagraph"/>
              <w:spacing w:line="217" w:lineRule="exact"/>
              <w:ind w:left="107"/>
              <w:rPr>
                <w:rFonts w:ascii="Tahoma"/>
                <w:b/>
                <w:sz w:val="18"/>
              </w:rPr>
            </w:pPr>
            <w:r>
              <w:rPr>
                <w:rFonts w:ascii="Tahoma"/>
                <w:b/>
                <w:sz w:val="18"/>
              </w:rPr>
              <w:t>Research feature: Banking water for the future</w:t>
            </w:r>
          </w:p>
        </w:tc>
        <w:tc>
          <w:tcPr>
            <w:tcW w:w="1277" w:type="dxa"/>
            <w:shd w:val="clear" w:color="auto" w:fill="D0DBEF"/>
          </w:tcPr>
          <w:p>
            <w:pPr>
              <w:pStyle w:val="TableParagraph"/>
              <w:spacing w:line="217" w:lineRule="exact"/>
              <w:ind w:left="108"/>
              <w:rPr>
                <w:rFonts w:ascii="Tahoma"/>
                <w:sz w:val="18"/>
              </w:rPr>
            </w:pPr>
            <w:r>
              <w:rPr>
                <w:rFonts w:ascii="Tahoma"/>
                <w:sz w:val="18"/>
              </w:rPr>
              <w:t>WS</w:t>
            </w:r>
          </w:p>
        </w:tc>
      </w:tr>
      <w:tr>
        <w:trPr>
          <w:trHeight w:val="451" w:hRule="atLeast"/>
        </w:trPr>
        <w:tc>
          <w:tcPr>
            <w:tcW w:w="7196" w:type="dxa"/>
          </w:tcPr>
          <w:p>
            <w:pPr>
              <w:pStyle w:val="TableParagraph"/>
              <w:spacing w:line="217" w:lineRule="exact"/>
              <w:ind w:left="107"/>
              <w:rPr>
                <w:rFonts w:ascii="Tahoma"/>
                <w:b/>
                <w:sz w:val="18"/>
              </w:rPr>
            </w:pPr>
            <w:r>
              <w:rPr>
                <w:rFonts w:ascii="Tahoma"/>
                <w:b/>
                <w:sz w:val="18"/>
              </w:rPr>
              <w:t>Irrigation WA: introduction</w:t>
            </w:r>
          </w:p>
        </w:tc>
        <w:tc>
          <w:tcPr>
            <w:tcW w:w="1277" w:type="dxa"/>
            <w:shd w:val="clear" w:color="auto" w:fill="A0B8E0"/>
          </w:tcPr>
          <w:p>
            <w:pPr>
              <w:pStyle w:val="TableParagraph"/>
              <w:spacing w:line="217" w:lineRule="exact"/>
              <w:ind w:left="108"/>
              <w:rPr>
                <w:rFonts w:ascii="Tahoma"/>
                <w:sz w:val="18"/>
              </w:rPr>
            </w:pPr>
            <w:r>
              <w:rPr>
                <w:rFonts w:ascii="Tahoma"/>
                <w:sz w:val="18"/>
              </w:rPr>
              <w:t>WS</w:t>
            </w:r>
          </w:p>
        </w:tc>
      </w:tr>
      <w:tr>
        <w:trPr>
          <w:trHeight w:val="448" w:hRule="atLeast"/>
        </w:trPr>
        <w:tc>
          <w:tcPr>
            <w:tcW w:w="7196" w:type="dxa"/>
          </w:tcPr>
          <w:p>
            <w:pPr>
              <w:pStyle w:val="TableParagraph"/>
              <w:spacing w:line="217" w:lineRule="exact"/>
              <w:ind w:left="107"/>
              <w:rPr>
                <w:rFonts w:ascii="Tahoma" w:hAnsi="Tahoma"/>
                <w:b/>
                <w:sz w:val="18"/>
              </w:rPr>
            </w:pPr>
            <w:r>
              <w:rPr>
                <w:rFonts w:ascii="Tahoma" w:hAnsi="Tahoma"/>
                <w:b/>
                <w:sz w:val="18"/>
              </w:rPr>
              <w:t>Sandalwood – growing industry for northern Australia</w:t>
            </w:r>
          </w:p>
        </w:tc>
        <w:tc>
          <w:tcPr>
            <w:tcW w:w="1277" w:type="dxa"/>
            <w:shd w:val="clear" w:color="auto" w:fill="D0DBEF"/>
          </w:tcPr>
          <w:p>
            <w:pPr>
              <w:pStyle w:val="TableParagraph"/>
              <w:spacing w:line="217" w:lineRule="exact"/>
              <w:ind w:left="108"/>
              <w:rPr>
                <w:rFonts w:ascii="Tahoma"/>
                <w:sz w:val="18"/>
              </w:rPr>
            </w:pPr>
            <w:r>
              <w:rPr>
                <w:rFonts w:ascii="Tahoma"/>
                <w:sz w:val="18"/>
              </w:rPr>
              <w:t>E, M, O</w:t>
            </w:r>
          </w:p>
        </w:tc>
      </w:tr>
      <w:tr>
        <w:trPr>
          <w:trHeight w:val="450" w:hRule="atLeast"/>
        </w:trPr>
        <w:tc>
          <w:tcPr>
            <w:tcW w:w="7196" w:type="dxa"/>
          </w:tcPr>
          <w:p>
            <w:pPr>
              <w:pStyle w:val="TableParagraph"/>
              <w:spacing w:before="2"/>
              <w:ind w:left="107"/>
              <w:rPr>
                <w:rFonts w:ascii="Tahoma"/>
                <w:b/>
                <w:sz w:val="18"/>
              </w:rPr>
            </w:pPr>
            <w:r>
              <w:rPr>
                <w:rFonts w:ascii="Tahoma"/>
                <w:b/>
                <w:sz w:val="18"/>
              </w:rPr>
              <w:t>Adopting drip irrigation to cash in of trash blanket)</w:t>
            </w:r>
          </w:p>
        </w:tc>
        <w:tc>
          <w:tcPr>
            <w:tcW w:w="1277" w:type="dxa"/>
            <w:shd w:val="clear" w:color="auto" w:fill="A0B8E0"/>
          </w:tcPr>
          <w:p>
            <w:pPr>
              <w:pStyle w:val="TableParagraph"/>
              <w:spacing w:before="2"/>
              <w:ind w:left="108"/>
              <w:rPr>
                <w:rFonts w:ascii="Tahoma"/>
                <w:sz w:val="18"/>
              </w:rPr>
            </w:pPr>
            <w:r>
              <w:rPr>
                <w:rFonts w:ascii="Tahoma"/>
                <w:sz w:val="18"/>
              </w:rPr>
              <w:t>E, O</w:t>
            </w:r>
          </w:p>
        </w:tc>
      </w:tr>
      <w:tr>
        <w:trPr>
          <w:trHeight w:val="450" w:hRule="atLeast"/>
        </w:trPr>
        <w:tc>
          <w:tcPr>
            <w:tcW w:w="7196" w:type="dxa"/>
          </w:tcPr>
          <w:p>
            <w:pPr>
              <w:pStyle w:val="TableParagraph"/>
              <w:spacing w:line="217" w:lineRule="exact"/>
              <w:ind w:left="107"/>
              <w:rPr>
                <w:rFonts w:ascii="Tahoma"/>
                <w:b/>
                <w:sz w:val="18"/>
              </w:rPr>
            </w:pPr>
            <w:r>
              <w:rPr>
                <w:rFonts w:ascii="Tahoma"/>
                <w:b/>
                <w:sz w:val="18"/>
              </w:rPr>
              <w:t>A new app for looking at the weather</w:t>
            </w:r>
          </w:p>
        </w:tc>
        <w:tc>
          <w:tcPr>
            <w:tcW w:w="1277" w:type="dxa"/>
            <w:shd w:val="clear" w:color="auto" w:fill="D0DBEF"/>
          </w:tcPr>
          <w:p>
            <w:pPr>
              <w:pStyle w:val="TableParagraph"/>
              <w:spacing w:line="217" w:lineRule="exact"/>
              <w:ind w:left="108"/>
              <w:rPr>
                <w:rFonts w:ascii="Tahoma"/>
                <w:sz w:val="18"/>
              </w:rPr>
            </w:pPr>
            <w:r>
              <w:rPr>
                <w:rFonts w:ascii="Tahoma"/>
                <w:sz w:val="18"/>
              </w:rPr>
              <w:t>E</w:t>
            </w:r>
          </w:p>
        </w:tc>
      </w:tr>
      <w:tr>
        <w:trPr>
          <w:trHeight w:val="448" w:hRule="atLeast"/>
        </w:trPr>
        <w:tc>
          <w:tcPr>
            <w:tcW w:w="7196" w:type="dxa"/>
          </w:tcPr>
          <w:p>
            <w:pPr>
              <w:pStyle w:val="TableParagraph"/>
              <w:spacing w:line="217" w:lineRule="exact"/>
              <w:ind w:left="107"/>
              <w:rPr>
                <w:rFonts w:ascii="Tahoma"/>
                <w:b/>
                <w:sz w:val="18"/>
              </w:rPr>
            </w:pPr>
            <w:r>
              <w:rPr>
                <w:rFonts w:ascii="Tahoma"/>
                <w:b/>
                <w:sz w:val="18"/>
              </w:rPr>
              <w:t>Online and up to date</w:t>
            </w:r>
          </w:p>
        </w:tc>
        <w:tc>
          <w:tcPr>
            <w:tcW w:w="1277" w:type="dxa"/>
            <w:shd w:val="clear" w:color="auto" w:fill="A0B8E0"/>
          </w:tcPr>
          <w:p>
            <w:pPr>
              <w:pStyle w:val="TableParagraph"/>
              <w:spacing w:line="217" w:lineRule="exact"/>
              <w:ind w:left="108"/>
              <w:rPr>
                <w:rFonts w:ascii="Tahoma"/>
                <w:sz w:val="18"/>
              </w:rPr>
            </w:pPr>
            <w:r>
              <w:rPr>
                <w:rFonts w:ascii="Tahoma"/>
                <w:sz w:val="18"/>
              </w:rPr>
              <w:t>N/A</w:t>
            </w:r>
          </w:p>
        </w:tc>
      </w:tr>
      <w:tr>
        <w:trPr>
          <w:trHeight w:val="450" w:hRule="atLeast"/>
        </w:trPr>
        <w:tc>
          <w:tcPr>
            <w:tcW w:w="7196" w:type="dxa"/>
          </w:tcPr>
          <w:p>
            <w:pPr>
              <w:pStyle w:val="TableParagraph"/>
              <w:spacing w:line="217" w:lineRule="exact"/>
              <w:ind w:left="107"/>
              <w:rPr>
                <w:rFonts w:ascii="Tahoma"/>
                <w:b/>
                <w:sz w:val="18"/>
              </w:rPr>
            </w:pPr>
            <w:r>
              <w:rPr>
                <w:rFonts w:ascii="Tahoma"/>
                <w:b/>
                <w:sz w:val="18"/>
              </w:rPr>
              <w:t>Getting to know soils better</w:t>
            </w:r>
          </w:p>
        </w:tc>
        <w:tc>
          <w:tcPr>
            <w:tcW w:w="1277" w:type="dxa"/>
            <w:shd w:val="clear" w:color="auto" w:fill="D0DBEF"/>
          </w:tcPr>
          <w:p>
            <w:pPr>
              <w:pStyle w:val="TableParagraph"/>
              <w:spacing w:line="217" w:lineRule="exact"/>
              <w:ind w:left="108"/>
              <w:rPr>
                <w:rFonts w:ascii="Tahoma"/>
                <w:sz w:val="18"/>
              </w:rPr>
            </w:pPr>
            <w:r>
              <w:rPr>
                <w:rFonts w:ascii="Tahoma"/>
                <w:sz w:val="18"/>
              </w:rPr>
              <w:t>S</w:t>
            </w:r>
          </w:p>
        </w:tc>
      </w:tr>
      <w:tr>
        <w:trPr>
          <w:trHeight w:val="448" w:hRule="atLeast"/>
        </w:trPr>
        <w:tc>
          <w:tcPr>
            <w:tcW w:w="7196" w:type="dxa"/>
          </w:tcPr>
          <w:p>
            <w:pPr>
              <w:pStyle w:val="TableParagraph"/>
              <w:spacing w:line="217" w:lineRule="exact"/>
              <w:ind w:left="107"/>
              <w:rPr>
                <w:rFonts w:ascii="Tahoma"/>
                <w:b/>
                <w:sz w:val="18"/>
              </w:rPr>
            </w:pPr>
            <w:r>
              <w:rPr>
                <w:rFonts w:ascii="Tahoma"/>
                <w:b/>
                <w:sz w:val="18"/>
              </w:rPr>
              <w:t>Testing first step to product development and innovation</w:t>
            </w:r>
          </w:p>
        </w:tc>
        <w:tc>
          <w:tcPr>
            <w:tcW w:w="1277" w:type="dxa"/>
            <w:shd w:val="clear" w:color="auto" w:fill="A0B8E0"/>
          </w:tcPr>
          <w:p>
            <w:pPr>
              <w:pStyle w:val="TableParagraph"/>
              <w:spacing w:line="217" w:lineRule="exact"/>
              <w:ind w:left="108"/>
              <w:rPr>
                <w:rFonts w:ascii="Tahoma"/>
                <w:sz w:val="18"/>
              </w:rPr>
            </w:pPr>
            <w:r>
              <w:rPr>
                <w:rFonts w:ascii="Tahoma"/>
                <w:sz w:val="18"/>
              </w:rPr>
              <w:t>P</w:t>
            </w:r>
          </w:p>
        </w:tc>
      </w:tr>
      <w:tr>
        <w:trPr>
          <w:trHeight w:val="451" w:hRule="atLeast"/>
        </w:trPr>
        <w:tc>
          <w:tcPr>
            <w:tcW w:w="7196" w:type="dxa"/>
          </w:tcPr>
          <w:p>
            <w:pPr>
              <w:pStyle w:val="TableParagraph"/>
              <w:spacing w:before="2"/>
              <w:ind w:left="107"/>
              <w:rPr>
                <w:rFonts w:ascii="Tahoma"/>
                <w:b/>
                <w:sz w:val="18"/>
              </w:rPr>
            </w:pPr>
            <w:r>
              <w:rPr>
                <w:rFonts w:ascii="Tahoma"/>
                <w:b/>
                <w:sz w:val="18"/>
              </w:rPr>
              <w:t>Potentiating energy efficiency savings</w:t>
            </w:r>
          </w:p>
        </w:tc>
        <w:tc>
          <w:tcPr>
            <w:tcW w:w="1277" w:type="dxa"/>
            <w:shd w:val="clear" w:color="auto" w:fill="D0DBEF"/>
          </w:tcPr>
          <w:p>
            <w:pPr>
              <w:pStyle w:val="TableParagraph"/>
              <w:spacing w:before="2"/>
              <w:ind w:left="108"/>
              <w:rPr>
                <w:rFonts w:ascii="Tahoma"/>
                <w:sz w:val="18"/>
              </w:rPr>
            </w:pPr>
            <w:r>
              <w:rPr>
                <w:rFonts w:ascii="Tahoma"/>
                <w:sz w:val="18"/>
              </w:rPr>
              <w:t>M, O</w:t>
            </w:r>
          </w:p>
        </w:tc>
      </w:tr>
      <w:tr>
        <w:trPr>
          <w:trHeight w:val="450" w:hRule="atLeast"/>
        </w:trPr>
        <w:tc>
          <w:tcPr>
            <w:tcW w:w="7196" w:type="dxa"/>
          </w:tcPr>
          <w:p>
            <w:pPr>
              <w:pStyle w:val="TableParagraph"/>
              <w:spacing w:line="217" w:lineRule="exact"/>
              <w:ind w:left="107"/>
              <w:rPr>
                <w:rFonts w:ascii="Tahoma"/>
                <w:b/>
                <w:sz w:val="18"/>
              </w:rPr>
            </w:pPr>
            <w:r>
              <w:rPr>
                <w:rFonts w:ascii="Tahoma"/>
                <w:b/>
                <w:sz w:val="18"/>
              </w:rPr>
              <w:t>Training and professional development</w:t>
            </w:r>
          </w:p>
        </w:tc>
        <w:tc>
          <w:tcPr>
            <w:tcW w:w="1277" w:type="dxa"/>
            <w:shd w:val="clear" w:color="auto" w:fill="A0B8E0"/>
          </w:tcPr>
          <w:p>
            <w:pPr>
              <w:pStyle w:val="TableParagraph"/>
              <w:spacing w:line="217" w:lineRule="exact"/>
              <w:ind w:left="108"/>
              <w:rPr>
                <w:rFonts w:ascii="Tahoma"/>
                <w:sz w:val="18"/>
              </w:rPr>
            </w:pPr>
            <w:r>
              <w:rPr>
                <w:rFonts w:ascii="Tahoma"/>
                <w:sz w:val="18"/>
              </w:rPr>
              <w:t>PD</w:t>
            </w:r>
          </w:p>
        </w:tc>
      </w:tr>
      <w:tr>
        <w:trPr>
          <w:trHeight w:val="448" w:hRule="atLeast"/>
        </w:trPr>
        <w:tc>
          <w:tcPr>
            <w:tcW w:w="7196" w:type="dxa"/>
          </w:tcPr>
          <w:p>
            <w:pPr>
              <w:pStyle w:val="TableParagraph"/>
              <w:spacing w:line="217" w:lineRule="exact"/>
              <w:ind w:left="107"/>
              <w:rPr>
                <w:rFonts w:ascii="Tahoma"/>
                <w:b/>
                <w:sz w:val="18"/>
              </w:rPr>
            </w:pPr>
            <w:r>
              <w:rPr>
                <w:rFonts w:ascii="Tahoma"/>
                <w:b/>
                <w:sz w:val="18"/>
              </w:rPr>
              <w:t>Soil characteristics and their effect on sports turf irrigation efficiency</w:t>
            </w:r>
          </w:p>
        </w:tc>
        <w:tc>
          <w:tcPr>
            <w:tcW w:w="1277" w:type="dxa"/>
            <w:shd w:val="clear" w:color="auto" w:fill="D0DBEF"/>
          </w:tcPr>
          <w:p>
            <w:pPr>
              <w:pStyle w:val="TableParagraph"/>
              <w:spacing w:line="217" w:lineRule="exact"/>
              <w:ind w:left="108"/>
              <w:rPr>
                <w:rFonts w:ascii="Tahoma"/>
                <w:sz w:val="18"/>
              </w:rPr>
            </w:pPr>
            <w:r>
              <w:rPr>
                <w:rFonts w:ascii="Tahoma"/>
                <w:sz w:val="18"/>
              </w:rPr>
              <w:t>E, S</w:t>
            </w:r>
          </w:p>
        </w:tc>
      </w:tr>
      <w:tr>
        <w:trPr>
          <w:trHeight w:val="450" w:hRule="atLeast"/>
        </w:trPr>
        <w:tc>
          <w:tcPr>
            <w:tcW w:w="7196" w:type="dxa"/>
          </w:tcPr>
          <w:p>
            <w:pPr>
              <w:pStyle w:val="TableParagraph"/>
              <w:spacing w:line="217" w:lineRule="exact"/>
              <w:ind w:left="107"/>
              <w:rPr>
                <w:rFonts w:ascii="Tahoma"/>
                <w:b/>
                <w:sz w:val="18"/>
              </w:rPr>
            </w:pPr>
            <w:r>
              <w:rPr>
                <w:rFonts w:ascii="Tahoma"/>
                <w:b/>
                <w:sz w:val="18"/>
              </w:rPr>
              <w:t>Coal seam gas: just another land use in a big country</w:t>
            </w:r>
          </w:p>
        </w:tc>
        <w:tc>
          <w:tcPr>
            <w:tcW w:w="1277" w:type="dxa"/>
            <w:shd w:val="clear" w:color="auto" w:fill="A0B8E0"/>
          </w:tcPr>
          <w:p>
            <w:pPr>
              <w:pStyle w:val="TableParagraph"/>
              <w:rPr>
                <w:rFonts w:ascii="Times New Roman"/>
                <w:sz w:val="18"/>
              </w:rPr>
            </w:pPr>
          </w:p>
        </w:tc>
      </w:tr>
      <w:tr>
        <w:trPr>
          <w:trHeight w:val="450" w:hRule="atLeast"/>
        </w:trPr>
        <w:tc>
          <w:tcPr>
            <w:tcW w:w="7196" w:type="dxa"/>
          </w:tcPr>
          <w:p>
            <w:pPr>
              <w:pStyle w:val="TableParagraph"/>
              <w:spacing w:line="217" w:lineRule="exact"/>
              <w:ind w:left="107"/>
              <w:rPr>
                <w:rFonts w:ascii="Tahoma" w:hAnsi="Tahoma"/>
                <w:b/>
                <w:sz w:val="18"/>
              </w:rPr>
            </w:pPr>
            <w:r>
              <w:rPr>
                <w:rFonts w:ascii="Tahoma" w:hAnsi="Tahoma"/>
                <w:b/>
                <w:sz w:val="18"/>
              </w:rPr>
              <w:t>The Big Issue: Director’s duties</w:t>
            </w:r>
          </w:p>
        </w:tc>
        <w:tc>
          <w:tcPr>
            <w:tcW w:w="1277" w:type="dxa"/>
            <w:shd w:val="clear" w:color="auto" w:fill="D0DBEF"/>
          </w:tcPr>
          <w:p>
            <w:pPr>
              <w:pStyle w:val="TableParagraph"/>
              <w:rPr>
                <w:rFonts w:ascii="Times New Roman"/>
                <w:sz w:val="18"/>
              </w:rPr>
            </w:pPr>
          </w:p>
        </w:tc>
      </w:tr>
      <w:tr>
        <w:trPr>
          <w:trHeight w:val="448" w:hRule="atLeast"/>
        </w:trPr>
        <w:tc>
          <w:tcPr>
            <w:tcW w:w="7196" w:type="dxa"/>
          </w:tcPr>
          <w:p>
            <w:pPr>
              <w:pStyle w:val="TableParagraph"/>
              <w:spacing w:line="217" w:lineRule="exact"/>
              <w:ind w:left="107"/>
              <w:rPr>
                <w:rFonts w:ascii="Tahoma"/>
                <w:b/>
                <w:sz w:val="18"/>
              </w:rPr>
            </w:pPr>
            <w:r>
              <w:rPr>
                <w:rFonts w:ascii="Tahoma"/>
                <w:b/>
                <w:sz w:val="18"/>
              </w:rPr>
              <w:t>Around Industry</w:t>
            </w:r>
          </w:p>
        </w:tc>
        <w:tc>
          <w:tcPr>
            <w:tcW w:w="1277" w:type="dxa"/>
            <w:shd w:val="clear" w:color="auto" w:fill="A0B8E0"/>
          </w:tcPr>
          <w:p>
            <w:pPr>
              <w:pStyle w:val="TableParagraph"/>
              <w:spacing w:line="217" w:lineRule="exact"/>
              <w:ind w:left="108"/>
              <w:rPr>
                <w:rFonts w:ascii="Tahoma"/>
                <w:sz w:val="18"/>
              </w:rPr>
            </w:pPr>
            <w:r>
              <w:rPr>
                <w:rFonts w:ascii="Tahoma"/>
                <w:sz w:val="18"/>
              </w:rPr>
              <w:t>1</w:t>
            </w:r>
          </w:p>
        </w:tc>
      </w:tr>
      <w:tr>
        <w:trPr>
          <w:trHeight w:val="700" w:hRule="atLeast"/>
        </w:trPr>
        <w:tc>
          <w:tcPr>
            <w:tcW w:w="7196" w:type="dxa"/>
          </w:tcPr>
          <w:p>
            <w:pPr>
              <w:pStyle w:val="TableParagraph"/>
              <w:spacing w:line="276" w:lineRule="auto"/>
              <w:ind w:left="107"/>
              <w:rPr>
                <w:rFonts w:ascii="Tahoma"/>
                <w:b/>
                <w:sz w:val="18"/>
              </w:rPr>
            </w:pPr>
            <w:r>
              <w:rPr>
                <w:rFonts w:ascii="Tahoma"/>
                <w:b/>
                <w:sz w:val="18"/>
              </w:rPr>
              <w:t>Contractors Corner (regular column for contractors involved in installing and managing landscape, golf and garden irrigation systems)</w:t>
            </w:r>
          </w:p>
        </w:tc>
        <w:tc>
          <w:tcPr>
            <w:tcW w:w="1277" w:type="dxa"/>
            <w:shd w:val="clear" w:color="auto" w:fill="D0DBEF"/>
          </w:tcPr>
          <w:p>
            <w:pPr>
              <w:pStyle w:val="TableParagraph"/>
              <w:spacing w:line="217" w:lineRule="exact"/>
              <w:ind w:left="108"/>
              <w:rPr>
                <w:rFonts w:ascii="Tahoma"/>
                <w:sz w:val="18"/>
              </w:rPr>
            </w:pPr>
            <w:r>
              <w:rPr>
                <w:rFonts w:ascii="Tahoma"/>
                <w:sz w:val="18"/>
              </w:rPr>
              <w:t>O</w:t>
            </w:r>
          </w:p>
        </w:tc>
      </w:tr>
    </w:tbl>
    <w:p>
      <w:pPr>
        <w:pStyle w:val="BodyText"/>
        <w:rPr>
          <w:b/>
        </w:rPr>
      </w:pPr>
    </w:p>
    <w:p>
      <w:pPr>
        <w:spacing w:before="170"/>
        <w:ind w:left="220" w:right="1108" w:firstLine="0"/>
        <w:jc w:val="left"/>
        <w:rPr>
          <w:sz w:val="18"/>
        </w:rPr>
      </w:pPr>
      <w:r>
        <w:rPr>
          <w:sz w:val="18"/>
        </w:rPr>
        <w:t>Note: efficient ways of managing water (E), system maintenance (M), relationship between soil and irrigation (S), system operation (O), irrigation scheduling (T), equipment standards and performance e.g. results of tests and comparing performance (P), water security (WS), professional development and training (PD).</w:t>
      </w:r>
    </w:p>
    <w:p>
      <w:pPr>
        <w:spacing w:after="0"/>
        <w:jc w:val="left"/>
        <w:rPr>
          <w:sz w:val="18"/>
        </w:rPr>
        <w:sectPr>
          <w:pgSz w:w="12240" w:h="15840"/>
          <w:pgMar w:header="0" w:footer="1480" w:top="1400" w:bottom="1720" w:left="1580" w:right="1000"/>
        </w:sectPr>
      </w:pPr>
    </w:p>
    <w:p>
      <w:pPr>
        <w:spacing w:before="39"/>
        <w:ind w:left="220" w:right="0" w:firstLine="0"/>
        <w:jc w:val="left"/>
        <w:rPr>
          <w:b/>
          <w:sz w:val="22"/>
        </w:rPr>
      </w:pPr>
      <w:r>
        <w:rPr>
          <w:b/>
          <w:sz w:val="22"/>
        </w:rPr>
        <w:t>Table 2. Articles in Winter 2013 edition of </w:t>
      </w:r>
      <w:r>
        <w:rPr>
          <w:b/>
          <w:i/>
          <w:sz w:val="22"/>
        </w:rPr>
        <w:t>Irrigation Australia </w:t>
      </w:r>
      <w:r>
        <w:rPr>
          <w:b/>
          <w:sz w:val="22"/>
        </w:rPr>
        <w:t>based on topic.</w:t>
      </w:r>
    </w:p>
    <w:p>
      <w:pPr>
        <w:pStyle w:val="BodyText"/>
        <w:rPr>
          <w:b/>
          <w:sz w:val="20"/>
        </w:rPr>
      </w:pPr>
    </w:p>
    <w:p>
      <w:pPr>
        <w:pStyle w:val="BodyText"/>
        <w:spacing w:before="6"/>
        <w:rPr>
          <w:b/>
          <w:sz w:val="1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96"/>
        <w:gridCol w:w="1277"/>
      </w:tblGrid>
      <w:tr>
        <w:trPr>
          <w:trHeight w:val="453" w:hRule="atLeast"/>
        </w:trPr>
        <w:tc>
          <w:tcPr>
            <w:tcW w:w="7196" w:type="dxa"/>
          </w:tcPr>
          <w:p>
            <w:pPr>
              <w:pStyle w:val="TableParagraph"/>
              <w:spacing w:before="1"/>
              <w:ind w:left="107"/>
              <w:rPr>
                <w:b/>
                <w:sz w:val="18"/>
              </w:rPr>
            </w:pPr>
            <w:r>
              <w:rPr>
                <w:b/>
                <w:sz w:val="18"/>
              </w:rPr>
              <w:t>Article</w:t>
            </w:r>
          </w:p>
        </w:tc>
        <w:tc>
          <w:tcPr>
            <w:tcW w:w="1277" w:type="dxa"/>
            <w:shd w:val="clear" w:color="auto" w:fill="EBF0F8"/>
          </w:tcPr>
          <w:p>
            <w:pPr>
              <w:pStyle w:val="TableParagraph"/>
              <w:spacing w:before="1"/>
              <w:ind w:left="108"/>
              <w:rPr>
                <w:b/>
                <w:sz w:val="18"/>
              </w:rPr>
            </w:pPr>
            <w:r>
              <w:rPr>
                <w:b/>
                <w:sz w:val="18"/>
              </w:rPr>
              <w:t>Page/s</w:t>
            </w:r>
          </w:p>
        </w:tc>
      </w:tr>
      <w:tr>
        <w:trPr>
          <w:trHeight w:val="453" w:hRule="atLeast"/>
        </w:trPr>
        <w:tc>
          <w:tcPr>
            <w:tcW w:w="7196" w:type="dxa"/>
          </w:tcPr>
          <w:p>
            <w:pPr>
              <w:pStyle w:val="TableParagraph"/>
              <w:spacing w:line="219" w:lineRule="exact"/>
              <w:ind w:left="107"/>
              <w:rPr>
                <w:sz w:val="18"/>
              </w:rPr>
            </w:pPr>
            <w:r>
              <w:rPr>
                <w:sz w:val="18"/>
              </w:rPr>
              <w:t>Technology: Rural. Match application to infiltration</w:t>
            </w:r>
          </w:p>
        </w:tc>
        <w:tc>
          <w:tcPr>
            <w:tcW w:w="1277" w:type="dxa"/>
            <w:shd w:val="clear" w:color="auto" w:fill="A0B8E0"/>
          </w:tcPr>
          <w:p>
            <w:pPr>
              <w:pStyle w:val="TableParagraph"/>
              <w:spacing w:line="219" w:lineRule="exact"/>
              <w:ind w:left="108"/>
              <w:rPr>
                <w:sz w:val="18"/>
              </w:rPr>
            </w:pPr>
            <w:r>
              <w:rPr>
                <w:sz w:val="18"/>
              </w:rPr>
              <w:t>E, S, O</w:t>
            </w:r>
          </w:p>
        </w:tc>
      </w:tr>
      <w:tr>
        <w:trPr>
          <w:trHeight w:val="453" w:hRule="atLeast"/>
        </w:trPr>
        <w:tc>
          <w:tcPr>
            <w:tcW w:w="7196" w:type="dxa"/>
          </w:tcPr>
          <w:p>
            <w:pPr>
              <w:pStyle w:val="TableParagraph"/>
              <w:spacing w:line="219" w:lineRule="exact"/>
              <w:ind w:left="107"/>
              <w:rPr>
                <w:sz w:val="18"/>
              </w:rPr>
            </w:pPr>
            <w:r>
              <w:rPr>
                <w:sz w:val="18"/>
              </w:rPr>
              <w:t>Technology: Urban. Soil loss from excessive runoff (turf)</w:t>
            </w:r>
          </w:p>
        </w:tc>
        <w:tc>
          <w:tcPr>
            <w:tcW w:w="1277" w:type="dxa"/>
            <w:shd w:val="clear" w:color="auto" w:fill="D0DBEF"/>
          </w:tcPr>
          <w:p>
            <w:pPr>
              <w:pStyle w:val="TableParagraph"/>
              <w:spacing w:line="219" w:lineRule="exact"/>
              <w:ind w:left="108"/>
              <w:rPr>
                <w:sz w:val="18"/>
              </w:rPr>
            </w:pPr>
            <w:r>
              <w:rPr>
                <w:sz w:val="18"/>
              </w:rPr>
              <w:t>E, S, O, T</w:t>
            </w:r>
          </w:p>
        </w:tc>
      </w:tr>
      <w:tr>
        <w:trPr>
          <w:trHeight w:val="453" w:hRule="atLeast"/>
        </w:trPr>
        <w:tc>
          <w:tcPr>
            <w:tcW w:w="7196" w:type="dxa"/>
          </w:tcPr>
          <w:p>
            <w:pPr>
              <w:pStyle w:val="TableParagraph"/>
              <w:spacing w:line="219" w:lineRule="exact"/>
              <w:ind w:left="107"/>
              <w:rPr>
                <w:sz w:val="18"/>
              </w:rPr>
            </w:pPr>
            <w:r>
              <w:rPr>
                <w:sz w:val="18"/>
              </w:rPr>
              <w:t>Soils and chemistry (soils feature)</w:t>
            </w:r>
          </w:p>
        </w:tc>
        <w:tc>
          <w:tcPr>
            <w:tcW w:w="1277" w:type="dxa"/>
            <w:shd w:val="clear" w:color="auto" w:fill="A0B8E0"/>
          </w:tcPr>
          <w:p>
            <w:pPr>
              <w:pStyle w:val="TableParagraph"/>
              <w:spacing w:line="219" w:lineRule="exact"/>
              <w:ind w:left="108"/>
              <w:rPr>
                <w:sz w:val="18"/>
              </w:rPr>
            </w:pPr>
            <w:r>
              <w:rPr>
                <w:sz w:val="18"/>
              </w:rPr>
              <w:t>S</w:t>
            </w:r>
          </w:p>
        </w:tc>
      </w:tr>
      <w:tr>
        <w:trPr>
          <w:trHeight w:val="450" w:hRule="atLeast"/>
        </w:trPr>
        <w:tc>
          <w:tcPr>
            <w:tcW w:w="7196" w:type="dxa"/>
          </w:tcPr>
          <w:p>
            <w:pPr>
              <w:pStyle w:val="TableParagraph"/>
              <w:spacing w:line="219" w:lineRule="exact"/>
              <w:ind w:left="107"/>
              <w:rPr>
                <w:sz w:val="18"/>
              </w:rPr>
            </w:pPr>
            <w:r>
              <w:rPr>
                <w:sz w:val="18"/>
              </w:rPr>
              <w:t>Know your irrigation water quality (soils feature)</w:t>
            </w:r>
          </w:p>
        </w:tc>
        <w:tc>
          <w:tcPr>
            <w:tcW w:w="1277" w:type="dxa"/>
            <w:shd w:val="clear" w:color="auto" w:fill="D0DBEF"/>
          </w:tcPr>
          <w:p>
            <w:pPr>
              <w:pStyle w:val="TableParagraph"/>
              <w:spacing w:line="219" w:lineRule="exact"/>
              <w:ind w:left="108"/>
              <w:rPr>
                <w:sz w:val="18"/>
              </w:rPr>
            </w:pPr>
            <w:r>
              <w:rPr>
                <w:sz w:val="18"/>
              </w:rPr>
              <w:t>E, S</w:t>
            </w:r>
          </w:p>
        </w:tc>
      </w:tr>
      <w:tr>
        <w:trPr>
          <w:trHeight w:val="453" w:hRule="atLeast"/>
        </w:trPr>
        <w:tc>
          <w:tcPr>
            <w:tcW w:w="7196" w:type="dxa"/>
          </w:tcPr>
          <w:p>
            <w:pPr>
              <w:pStyle w:val="TableParagraph"/>
              <w:spacing w:before="1"/>
              <w:ind w:left="107"/>
              <w:rPr>
                <w:sz w:val="18"/>
              </w:rPr>
            </w:pPr>
            <w:r>
              <w:rPr>
                <w:sz w:val="18"/>
              </w:rPr>
              <w:t>Managing soil water repellency in turfgrass on sands (soils feature)</w:t>
            </w:r>
          </w:p>
        </w:tc>
        <w:tc>
          <w:tcPr>
            <w:tcW w:w="1277" w:type="dxa"/>
            <w:shd w:val="clear" w:color="auto" w:fill="A0B8E0"/>
          </w:tcPr>
          <w:p>
            <w:pPr>
              <w:pStyle w:val="TableParagraph"/>
              <w:spacing w:before="1"/>
              <w:ind w:left="108"/>
              <w:rPr>
                <w:sz w:val="18"/>
              </w:rPr>
            </w:pPr>
            <w:r>
              <w:rPr>
                <w:sz w:val="18"/>
              </w:rPr>
              <w:t>E, S, O, T</w:t>
            </w:r>
          </w:p>
        </w:tc>
      </w:tr>
      <w:tr>
        <w:trPr>
          <w:trHeight w:val="453" w:hRule="atLeast"/>
        </w:trPr>
        <w:tc>
          <w:tcPr>
            <w:tcW w:w="7196" w:type="dxa"/>
          </w:tcPr>
          <w:p>
            <w:pPr>
              <w:pStyle w:val="TableParagraph"/>
              <w:spacing w:line="219" w:lineRule="exact"/>
              <w:ind w:left="107"/>
              <w:rPr>
                <w:sz w:val="18"/>
              </w:rPr>
            </w:pPr>
            <w:r>
              <w:rPr>
                <w:sz w:val="18"/>
              </w:rPr>
              <w:t>Years of soil improvement boosts capsicum yields (soils feature)</w:t>
            </w:r>
          </w:p>
        </w:tc>
        <w:tc>
          <w:tcPr>
            <w:tcW w:w="1277" w:type="dxa"/>
            <w:shd w:val="clear" w:color="auto" w:fill="D0DBEF"/>
          </w:tcPr>
          <w:p>
            <w:pPr>
              <w:pStyle w:val="TableParagraph"/>
              <w:spacing w:line="219" w:lineRule="exact"/>
              <w:ind w:left="108"/>
              <w:rPr>
                <w:sz w:val="18"/>
              </w:rPr>
            </w:pPr>
            <w:r>
              <w:rPr>
                <w:sz w:val="18"/>
              </w:rPr>
              <w:t>E, S,</w:t>
            </w:r>
          </w:p>
        </w:tc>
      </w:tr>
      <w:tr>
        <w:trPr>
          <w:trHeight w:val="453" w:hRule="atLeast"/>
        </w:trPr>
        <w:tc>
          <w:tcPr>
            <w:tcW w:w="7196" w:type="dxa"/>
          </w:tcPr>
          <w:p>
            <w:pPr>
              <w:pStyle w:val="TableParagraph"/>
              <w:spacing w:line="219" w:lineRule="exact"/>
              <w:ind w:left="107"/>
              <w:rPr>
                <w:sz w:val="18"/>
              </w:rPr>
            </w:pPr>
            <w:r>
              <w:rPr>
                <w:sz w:val="18"/>
              </w:rPr>
              <w:t>The living soil (soils feature)</w:t>
            </w:r>
          </w:p>
        </w:tc>
        <w:tc>
          <w:tcPr>
            <w:tcW w:w="1277" w:type="dxa"/>
            <w:shd w:val="clear" w:color="auto" w:fill="A0B8E0"/>
          </w:tcPr>
          <w:p>
            <w:pPr>
              <w:pStyle w:val="TableParagraph"/>
              <w:spacing w:line="219" w:lineRule="exact"/>
              <w:ind w:left="108"/>
              <w:rPr>
                <w:sz w:val="18"/>
              </w:rPr>
            </w:pPr>
            <w:r>
              <w:rPr>
                <w:sz w:val="18"/>
              </w:rPr>
              <w:t>S</w:t>
            </w:r>
          </w:p>
        </w:tc>
      </w:tr>
      <w:tr>
        <w:trPr>
          <w:trHeight w:val="453" w:hRule="atLeast"/>
        </w:trPr>
        <w:tc>
          <w:tcPr>
            <w:tcW w:w="7196" w:type="dxa"/>
          </w:tcPr>
          <w:p>
            <w:pPr>
              <w:pStyle w:val="TableParagraph"/>
              <w:spacing w:line="219" w:lineRule="exact"/>
              <w:ind w:left="107"/>
              <w:rPr>
                <w:sz w:val="18"/>
              </w:rPr>
            </w:pPr>
            <w:r>
              <w:rPr>
                <w:sz w:val="18"/>
              </w:rPr>
              <w:t>Research feature: Effectively using water allocations for managing turfgrass in open spaces</w:t>
            </w:r>
          </w:p>
        </w:tc>
        <w:tc>
          <w:tcPr>
            <w:tcW w:w="1277" w:type="dxa"/>
            <w:shd w:val="clear" w:color="auto" w:fill="D0DBEF"/>
          </w:tcPr>
          <w:p>
            <w:pPr>
              <w:pStyle w:val="TableParagraph"/>
              <w:spacing w:line="219" w:lineRule="exact"/>
              <w:ind w:left="108"/>
              <w:rPr>
                <w:sz w:val="18"/>
              </w:rPr>
            </w:pPr>
            <w:r>
              <w:rPr>
                <w:sz w:val="18"/>
              </w:rPr>
              <w:t>E, WS</w:t>
            </w:r>
          </w:p>
        </w:tc>
      </w:tr>
      <w:tr>
        <w:trPr>
          <w:trHeight w:val="450" w:hRule="atLeast"/>
        </w:trPr>
        <w:tc>
          <w:tcPr>
            <w:tcW w:w="7196" w:type="dxa"/>
          </w:tcPr>
          <w:p>
            <w:pPr>
              <w:pStyle w:val="TableParagraph"/>
              <w:spacing w:line="219" w:lineRule="exact"/>
              <w:ind w:left="107"/>
              <w:rPr>
                <w:sz w:val="18"/>
              </w:rPr>
            </w:pPr>
            <w:r>
              <w:rPr>
                <w:sz w:val="18"/>
              </w:rPr>
              <w:t>Feature on Irrigation Conference (supported by HAL)</w:t>
            </w:r>
          </w:p>
        </w:tc>
        <w:tc>
          <w:tcPr>
            <w:tcW w:w="1277" w:type="dxa"/>
            <w:shd w:val="clear" w:color="auto" w:fill="A0B8E0"/>
          </w:tcPr>
          <w:p>
            <w:pPr>
              <w:pStyle w:val="TableParagraph"/>
              <w:rPr>
                <w:rFonts w:ascii="Times New Roman"/>
                <w:sz w:val="18"/>
              </w:rPr>
            </w:pPr>
          </w:p>
        </w:tc>
      </w:tr>
      <w:tr>
        <w:trPr>
          <w:trHeight w:val="453" w:hRule="atLeast"/>
        </w:trPr>
        <w:tc>
          <w:tcPr>
            <w:tcW w:w="7196" w:type="dxa"/>
          </w:tcPr>
          <w:p>
            <w:pPr>
              <w:pStyle w:val="TableParagraph"/>
              <w:spacing w:before="1"/>
              <w:ind w:left="107"/>
              <w:rPr>
                <w:sz w:val="18"/>
              </w:rPr>
            </w:pPr>
            <w:r>
              <w:rPr>
                <w:sz w:val="18"/>
              </w:rPr>
              <w:t>The Murrumbidgee Irrigation Area: a rich history</w:t>
            </w:r>
          </w:p>
        </w:tc>
        <w:tc>
          <w:tcPr>
            <w:tcW w:w="1277" w:type="dxa"/>
            <w:shd w:val="clear" w:color="auto" w:fill="D0DBEF"/>
          </w:tcPr>
          <w:p>
            <w:pPr>
              <w:pStyle w:val="TableParagraph"/>
              <w:rPr>
                <w:rFonts w:ascii="Times New Roman"/>
                <w:sz w:val="18"/>
              </w:rPr>
            </w:pPr>
          </w:p>
        </w:tc>
      </w:tr>
      <w:tr>
        <w:trPr>
          <w:trHeight w:val="453" w:hRule="atLeast"/>
        </w:trPr>
        <w:tc>
          <w:tcPr>
            <w:tcW w:w="7196" w:type="dxa"/>
          </w:tcPr>
          <w:p>
            <w:pPr>
              <w:pStyle w:val="TableParagraph"/>
              <w:spacing w:line="219" w:lineRule="exact"/>
              <w:ind w:left="107"/>
              <w:rPr>
                <w:sz w:val="18"/>
              </w:rPr>
            </w:pPr>
            <w:r>
              <w:rPr>
                <w:sz w:val="18"/>
              </w:rPr>
              <w:t>Water company committed to customer service and efficiency</w:t>
            </w:r>
          </w:p>
        </w:tc>
        <w:tc>
          <w:tcPr>
            <w:tcW w:w="1277" w:type="dxa"/>
            <w:shd w:val="clear" w:color="auto" w:fill="A0B8E0"/>
          </w:tcPr>
          <w:p>
            <w:pPr>
              <w:pStyle w:val="TableParagraph"/>
              <w:spacing w:line="219" w:lineRule="exact"/>
              <w:ind w:left="108"/>
              <w:rPr>
                <w:sz w:val="18"/>
              </w:rPr>
            </w:pPr>
            <w:r>
              <w:rPr>
                <w:sz w:val="18"/>
              </w:rPr>
              <w:t>WS, O</w:t>
            </w:r>
          </w:p>
        </w:tc>
      </w:tr>
      <w:tr>
        <w:trPr>
          <w:trHeight w:val="453" w:hRule="atLeast"/>
        </w:trPr>
        <w:tc>
          <w:tcPr>
            <w:tcW w:w="7196" w:type="dxa"/>
          </w:tcPr>
          <w:p>
            <w:pPr>
              <w:pStyle w:val="TableParagraph"/>
              <w:spacing w:line="219" w:lineRule="exact"/>
              <w:ind w:left="107"/>
              <w:rPr>
                <w:sz w:val="18"/>
              </w:rPr>
            </w:pPr>
            <w:r>
              <w:rPr>
                <w:sz w:val="18"/>
              </w:rPr>
              <w:t>Recycled water trial tests diluting recycled water with rainwater</w:t>
            </w:r>
          </w:p>
        </w:tc>
        <w:tc>
          <w:tcPr>
            <w:tcW w:w="1277" w:type="dxa"/>
            <w:shd w:val="clear" w:color="auto" w:fill="D0DBEF"/>
          </w:tcPr>
          <w:p>
            <w:pPr>
              <w:pStyle w:val="TableParagraph"/>
              <w:spacing w:line="219" w:lineRule="exact"/>
              <w:ind w:left="108"/>
              <w:rPr>
                <w:sz w:val="18"/>
              </w:rPr>
            </w:pPr>
            <w:r>
              <w:rPr>
                <w:sz w:val="18"/>
              </w:rPr>
              <w:t>E, O, WS</w:t>
            </w:r>
          </w:p>
        </w:tc>
      </w:tr>
      <w:tr>
        <w:trPr>
          <w:trHeight w:val="451" w:hRule="atLeast"/>
        </w:trPr>
        <w:tc>
          <w:tcPr>
            <w:tcW w:w="7196" w:type="dxa"/>
          </w:tcPr>
          <w:p>
            <w:pPr>
              <w:pStyle w:val="TableParagraph"/>
              <w:spacing w:line="219" w:lineRule="exact"/>
              <w:ind w:left="107"/>
              <w:rPr>
                <w:sz w:val="18"/>
              </w:rPr>
            </w:pPr>
            <w:r>
              <w:rPr>
                <w:sz w:val="18"/>
              </w:rPr>
              <w:t>Fair Work Amendment Act 2012</w:t>
            </w:r>
          </w:p>
        </w:tc>
        <w:tc>
          <w:tcPr>
            <w:tcW w:w="1277" w:type="dxa"/>
            <w:shd w:val="clear" w:color="auto" w:fill="A0B8E0"/>
          </w:tcPr>
          <w:p>
            <w:pPr>
              <w:pStyle w:val="TableParagraph"/>
              <w:rPr>
                <w:rFonts w:ascii="Times New Roman"/>
                <w:sz w:val="18"/>
              </w:rPr>
            </w:pPr>
          </w:p>
        </w:tc>
      </w:tr>
      <w:tr>
        <w:trPr>
          <w:trHeight w:val="453" w:hRule="atLeast"/>
        </w:trPr>
        <w:tc>
          <w:tcPr>
            <w:tcW w:w="7196" w:type="dxa"/>
          </w:tcPr>
          <w:p>
            <w:pPr>
              <w:pStyle w:val="TableParagraph"/>
              <w:spacing w:before="1"/>
              <w:ind w:left="107"/>
              <w:rPr>
                <w:sz w:val="18"/>
              </w:rPr>
            </w:pPr>
            <w:r>
              <w:rPr>
                <w:sz w:val="18"/>
              </w:rPr>
              <w:t>Tasmania – irrigation hotspot</w:t>
            </w:r>
          </w:p>
        </w:tc>
        <w:tc>
          <w:tcPr>
            <w:tcW w:w="1277" w:type="dxa"/>
            <w:shd w:val="clear" w:color="auto" w:fill="D0DBEF"/>
          </w:tcPr>
          <w:p>
            <w:pPr>
              <w:pStyle w:val="TableParagraph"/>
              <w:spacing w:before="1"/>
              <w:ind w:left="108"/>
              <w:rPr>
                <w:sz w:val="18"/>
              </w:rPr>
            </w:pPr>
            <w:r>
              <w:rPr>
                <w:sz w:val="18"/>
              </w:rPr>
              <w:t>WS</w:t>
            </w:r>
          </w:p>
        </w:tc>
      </w:tr>
      <w:tr>
        <w:trPr>
          <w:trHeight w:val="453" w:hRule="atLeast"/>
        </w:trPr>
        <w:tc>
          <w:tcPr>
            <w:tcW w:w="7196" w:type="dxa"/>
          </w:tcPr>
          <w:p>
            <w:pPr>
              <w:pStyle w:val="TableParagraph"/>
              <w:spacing w:line="219" w:lineRule="exact"/>
              <w:ind w:left="107"/>
              <w:rPr>
                <w:sz w:val="18"/>
              </w:rPr>
            </w:pPr>
            <w:r>
              <w:rPr>
                <w:sz w:val="18"/>
              </w:rPr>
              <w:t>Potentiating energy efficiency savings (part 2)</w:t>
            </w:r>
          </w:p>
        </w:tc>
        <w:tc>
          <w:tcPr>
            <w:tcW w:w="1277" w:type="dxa"/>
            <w:shd w:val="clear" w:color="auto" w:fill="A0B8E0"/>
          </w:tcPr>
          <w:p>
            <w:pPr>
              <w:pStyle w:val="TableParagraph"/>
              <w:spacing w:line="219" w:lineRule="exact"/>
              <w:ind w:left="108"/>
              <w:rPr>
                <w:sz w:val="18"/>
              </w:rPr>
            </w:pPr>
            <w:r>
              <w:rPr>
                <w:sz w:val="18"/>
              </w:rPr>
              <w:t>E, O, P</w:t>
            </w:r>
          </w:p>
        </w:tc>
      </w:tr>
      <w:tr>
        <w:trPr>
          <w:trHeight w:val="453" w:hRule="atLeast"/>
        </w:trPr>
        <w:tc>
          <w:tcPr>
            <w:tcW w:w="7196" w:type="dxa"/>
          </w:tcPr>
          <w:p>
            <w:pPr>
              <w:pStyle w:val="TableParagraph"/>
              <w:spacing w:line="219" w:lineRule="exact"/>
              <w:ind w:left="107"/>
              <w:rPr>
                <w:sz w:val="18"/>
              </w:rPr>
            </w:pPr>
            <w:r>
              <w:rPr>
                <w:sz w:val="18"/>
              </w:rPr>
              <w:t>Soil characteristics and their effect on sports turf irrigation efficiency</w:t>
            </w:r>
          </w:p>
        </w:tc>
        <w:tc>
          <w:tcPr>
            <w:tcW w:w="1277" w:type="dxa"/>
            <w:shd w:val="clear" w:color="auto" w:fill="D0DBEF"/>
          </w:tcPr>
          <w:p>
            <w:pPr>
              <w:pStyle w:val="TableParagraph"/>
              <w:spacing w:line="219" w:lineRule="exact"/>
              <w:ind w:left="108"/>
              <w:rPr>
                <w:sz w:val="18"/>
              </w:rPr>
            </w:pPr>
            <w:r>
              <w:rPr>
                <w:sz w:val="18"/>
              </w:rPr>
              <w:t>E, S</w:t>
            </w:r>
          </w:p>
        </w:tc>
      </w:tr>
      <w:tr>
        <w:trPr>
          <w:trHeight w:val="453" w:hRule="atLeast"/>
        </w:trPr>
        <w:tc>
          <w:tcPr>
            <w:tcW w:w="7196" w:type="dxa"/>
          </w:tcPr>
          <w:p>
            <w:pPr>
              <w:pStyle w:val="TableParagraph"/>
              <w:spacing w:line="219" w:lineRule="exact"/>
              <w:ind w:left="107"/>
              <w:rPr>
                <w:sz w:val="18"/>
              </w:rPr>
            </w:pPr>
            <w:r>
              <w:rPr>
                <w:sz w:val="18"/>
              </w:rPr>
              <w:t>The Big Issue: Director’s duties</w:t>
            </w:r>
          </w:p>
        </w:tc>
        <w:tc>
          <w:tcPr>
            <w:tcW w:w="1277" w:type="dxa"/>
            <w:shd w:val="clear" w:color="auto" w:fill="A0B8E0"/>
          </w:tcPr>
          <w:p>
            <w:pPr>
              <w:pStyle w:val="TableParagraph"/>
              <w:rPr>
                <w:rFonts w:ascii="Times New Roman"/>
                <w:sz w:val="18"/>
              </w:rPr>
            </w:pPr>
          </w:p>
        </w:tc>
      </w:tr>
      <w:tr>
        <w:trPr>
          <w:trHeight w:val="450" w:hRule="atLeast"/>
        </w:trPr>
        <w:tc>
          <w:tcPr>
            <w:tcW w:w="7196" w:type="dxa"/>
          </w:tcPr>
          <w:p>
            <w:pPr>
              <w:pStyle w:val="TableParagraph"/>
              <w:spacing w:line="219" w:lineRule="exact"/>
              <w:ind w:left="107"/>
              <w:rPr>
                <w:sz w:val="18"/>
              </w:rPr>
            </w:pPr>
            <w:r>
              <w:rPr>
                <w:sz w:val="18"/>
              </w:rPr>
              <w:t>Training and professional development</w:t>
            </w:r>
          </w:p>
        </w:tc>
        <w:tc>
          <w:tcPr>
            <w:tcW w:w="1277" w:type="dxa"/>
            <w:shd w:val="clear" w:color="auto" w:fill="D0DBEF"/>
          </w:tcPr>
          <w:p>
            <w:pPr>
              <w:pStyle w:val="TableParagraph"/>
              <w:spacing w:line="219" w:lineRule="exact"/>
              <w:ind w:left="108"/>
              <w:rPr>
                <w:sz w:val="18"/>
              </w:rPr>
            </w:pPr>
            <w:r>
              <w:rPr>
                <w:sz w:val="18"/>
              </w:rPr>
              <w:t>PD</w:t>
            </w:r>
          </w:p>
        </w:tc>
      </w:tr>
      <w:tr>
        <w:trPr>
          <w:trHeight w:val="453" w:hRule="atLeast"/>
        </w:trPr>
        <w:tc>
          <w:tcPr>
            <w:tcW w:w="7196" w:type="dxa"/>
          </w:tcPr>
          <w:p>
            <w:pPr>
              <w:pStyle w:val="TableParagraph"/>
              <w:spacing w:before="1"/>
              <w:ind w:left="107"/>
              <w:rPr>
                <w:sz w:val="18"/>
              </w:rPr>
            </w:pPr>
            <w:r>
              <w:rPr>
                <w:sz w:val="18"/>
              </w:rPr>
              <w:t>State Roundup (regular column on policy developments to do with irrigation)</w:t>
            </w:r>
          </w:p>
        </w:tc>
        <w:tc>
          <w:tcPr>
            <w:tcW w:w="1277" w:type="dxa"/>
            <w:shd w:val="clear" w:color="auto" w:fill="A0B8E0"/>
          </w:tcPr>
          <w:p>
            <w:pPr>
              <w:pStyle w:val="TableParagraph"/>
              <w:spacing w:before="1"/>
              <w:ind w:left="108"/>
              <w:rPr>
                <w:sz w:val="18"/>
              </w:rPr>
            </w:pPr>
            <w:r>
              <w:rPr>
                <w:sz w:val="18"/>
              </w:rPr>
              <w:t>WS</w:t>
            </w:r>
          </w:p>
        </w:tc>
      </w:tr>
      <w:tr>
        <w:trPr>
          <w:trHeight w:val="705" w:hRule="atLeast"/>
        </w:trPr>
        <w:tc>
          <w:tcPr>
            <w:tcW w:w="7196" w:type="dxa"/>
          </w:tcPr>
          <w:p>
            <w:pPr>
              <w:pStyle w:val="TableParagraph"/>
              <w:spacing w:line="278" w:lineRule="auto"/>
              <w:ind w:left="107" w:right="716"/>
              <w:rPr>
                <w:sz w:val="18"/>
              </w:rPr>
            </w:pPr>
            <w:r>
              <w:rPr>
                <w:sz w:val="18"/>
              </w:rPr>
              <w:t>Contractors Corner (regular column for contractors involved in installing and managing landscape, golf and garden irrigation systems)</w:t>
            </w:r>
          </w:p>
        </w:tc>
        <w:tc>
          <w:tcPr>
            <w:tcW w:w="1277" w:type="dxa"/>
            <w:shd w:val="clear" w:color="auto" w:fill="D0DBEF"/>
          </w:tcPr>
          <w:p>
            <w:pPr>
              <w:pStyle w:val="TableParagraph"/>
              <w:spacing w:line="219" w:lineRule="exact"/>
              <w:ind w:left="108"/>
              <w:rPr>
                <w:sz w:val="18"/>
              </w:rPr>
            </w:pPr>
            <w:r>
              <w:rPr>
                <w:sz w:val="18"/>
              </w:rPr>
              <w:t>E, O</w:t>
            </w:r>
          </w:p>
        </w:tc>
      </w:tr>
    </w:tbl>
    <w:p>
      <w:pPr>
        <w:spacing w:before="0"/>
        <w:ind w:left="220" w:right="1108" w:firstLine="0"/>
        <w:jc w:val="left"/>
        <w:rPr>
          <w:sz w:val="18"/>
        </w:rPr>
      </w:pPr>
      <w:r>
        <w:rPr>
          <w:sz w:val="18"/>
        </w:rPr>
        <w:t>Note: efficient ways of managing water (E), system maintenance (M), relationship between soil and irrigation (S), system operation (O), irrigation scheduling (T), equipment standards and performance e.g. results of tests and comparing performance (P), water security (WS), professional development and training (PD).</w:t>
      </w:r>
    </w:p>
    <w:p>
      <w:pPr>
        <w:spacing w:after="0"/>
        <w:jc w:val="left"/>
        <w:rPr>
          <w:sz w:val="18"/>
        </w:rPr>
        <w:sectPr>
          <w:pgSz w:w="12240" w:h="15840"/>
          <w:pgMar w:header="0" w:footer="1480" w:top="1400" w:bottom="1720" w:left="1580" w:right="1000"/>
        </w:sectPr>
      </w:pPr>
    </w:p>
    <w:p>
      <w:pPr>
        <w:pStyle w:val="BodyText"/>
        <w:spacing w:line="276" w:lineRule="auto" w:before="37"/>
        <w:ind w:left="220" w:right="840"/>
      </w:pPr>
      <w:r>
        <w:rPr/>
        <w:t>From this, it can be seen that almost all technical articles in these two editions of the journal cover at least one key topic identified by growers and/or industry personnel as being important. This has set the benchmark for subsequent editions of the journal.</w:t>
      </w:r>
    </w:p>
    <w:p>
      <w:pPr>
        <w:pStyle w:val="BodyText"/>
        <w:spacing w:before="4"/>
        <w:rPr>
          <w:sz w:val="16"/>
        </w:rPr>
      </w:pPr>
    </w:p>
    <w:p>
      <w:pPr>
        <w:pStyle w:val="BodyText"/>
        <w:spacing w:line="276" w:lineRule="auto"/>
        <w:ind w:left="220" w:right="859"/>
      </w:pPr>
      <w:r>
        <w:rPr/>
        <w:t>Website users have access to a great variety of irrigation content focused on needs as identified in the July 2012 survey. The EVENTS and CERTIFICATION pages provide information about training and professional development activities, including conferences that are run by IAL as well as other industry organisations. Technical content can be accessed through the TOOLS, SPECIAL INTEREST GROUPS and BOOKSHOP AND STORE PAGES. Policy information is located under the ABOUT US tab.</w:t>
      </w:r>
    </w:p>
    <w:p>
      <w:pPr>
        <w:pStyle w:val="BodyText"/>
        <w:spacing w:before="6"/>
        <w:rPr>
          <w:sz w:val="16"/>
        </w:rPr>
      </w:pPr>
    </w:p>
    <w:p>
      <w:pPr>
        <w:pStyle w:val="BodyText"/>
        <w:spacing w:line="276" w:lineRule="auto"/>
        <w:ind w:left="220" w:right="831"/>
      </w:pPr>
      <w:r>
        <w:rPr/>
        <w:t>Content in </w:t>
      </w:r>
      <w:r>
        <w:rPr>
          <w:i/>
        </w:rPr>
        <w:t>Backwash </w:t>
      </w:r>
      <w:r>
        <w:rPr/>
        <w:t>is focused on industry news and providing updates on training provided by IAL and other industry providers. Training was identified in the July 2012 survey as a topic of key importance by the industry service sector, including IDOs and agency staff. As a result, changes to content in the newsletter were made to emphasise training available through the IAL and other providers, and other topics seen as less important such as general industry news, were dropped.</w:t>
      </w:r>
    </w:p>
    <w:p>
      <w:pPr>
        <w:spacing w:after="0" w:line="276" w:lineRule="auto"/>
        <w:sectPr>
          <w:pgSz w:w="12240" w:h="15840"/>
          <w:pgMar w:header="0" w:footer="1480" w:top="1400" w:bottom="1720" w:left="1580" w:right="1000"/>
        </w:sectPr>
      </w:pPr>
    </w:p>
    <w:p>
      <w:pPr>
        <w:pStyle w:val="BodyText"/>
        <w:spacing w:before="6"/>
        <w:rPr>
          <w:sz w:val="14"/>
        </w:rPr>
      </w:pPr>
    </w:p>
    <w:p>
      <w:pPr>
        <w:pStyle w:val="Heading1"/>
      </w:pPr>
      <w:bookmarkStart w:name="_bookmark3" w:id="6"/>
      <w:bookmarkEnd w:id="6"/>
      <w:r>
        <w:rPr>
          <w:b w:val="0"/>
        </w:rPr>
      </w:r>
      <w:r>
        <w:rPr/>
        <w:t>Project aims</w:t>
      </w:r>
    </w:p>
    <w:p>
      <w:pPr>
        <w:pStyle w:val="BodyText"/>
        <w:rPr>
          <w:b/>
          <w:sz w:val="28"/>
        </w:rPr>
      </w:pPr>
    </w:p>
    <w:p>
      <w:pPr>
        <w:spacing w:before="216"/>
        <w:ind w:left="220" w:right="0" w:firstLine="0"/>
        <w:jc w:val="left"/>
        <w:rPr>
          <w:b/>
          <w:i/>
          <w:sz w:val="22"/>
        </w:rPr>
      </w:pPr>
      <w:r>
        <w:rPr>
          <w:b/>
          <w:i/>
          <w:sz w:val="22"/>
        </w:rPr>
        <w:t>Edit, publish and distribute the quarterly </w:t>
      </w:r>
      <w:r>
        <w:rPr>
          <w:b/>
          <w:sz w:val="22"/>
        </w:rPr>
        <w:t>Irrigation Australia </w:t>
      </w:r>
      <w:r>
        <w:rPr>
          <w:b/>
          <w:i/>
          <w:sz w:val="22"/>
        </w:rPr>
        <w:t>journal</w:t>
      </w:r>
    </w:p>
    <w:p>
      <w:pPr>
        <w:pStyle w:val="BodyText"/>
        <w:spacing w:before="5"/>
        <w:rPr>
          <w:b/>
          <w:i/>
          <w:sz w:val="19"/>
        </w:rPr>
      </w:pPr>
    </w:p>
    <w:p>
      <w:pPr>
        <w:pStyle w:val="BodyText"/>
        <w:spacing w:line="278" w:lineRule="auto" w:before="1"/>
        <w:ind w:left="220" w:right="1480"/>
      </w:pPr>
      <w:r>
        <w:rPr/>
        <w:t>Since the project began, twelve editions of </w:t>
      </w:r>
      <w:r>
        <w:rPr>
          <w:i/>
        </w:rPr>
        <w:t>Irrigation Australia </w:t>
      </w:r>
      <w:r>
        <w:rPr/>
        <w:t>have been published (four editions are published a year, in February, May, August and November).</w:t>
      </w:r>
    </w:p>
    <w:p>
      <w:pPr>
        <w:pStyle w:val="BodyText"/>
        <w:spacing w:line="276" w:lineRule="auto" w:before="195"/>
        <w:ind w:left="220" w:right="799"/>
      </w:pPr>
      <w:r>
        <w:rPr/>
        <w:t>As required by the project, articles relevant to the commercial and amenity horticulture sectors featured in at least 75% of the journal, and the front covers of five editions featured horticulture and amenity irrigation specifically; seven were more generally focussed, i.e. covers promoting 2012 and 2014 </w:t>
      </w:r>
      <w:r>
        <w:rPr>
          <w:i/>
        </w:rPr>
        <w:t>Irrigation Australia Conference and Exhibition</w:t>
      </w:r>
      <w:r>
        <w:rPr/>
        <w:t>, or featuring agricultural irrigation.</w:t>
      </w:r>
    </w:p>
    <w:p>
      <w:pPr>
        <w:pStyle w:val="BodyText"/>
        <w:spacing w:before="5"/>
        <w:rPr>
          <w:sz w:val="16"/>
        </w:rPr>
      </w:pPr>
    </w:p>
    <w:p>
      <w:pPr>
        <w:pStyle w:val="BodyText"/>
        <w:spacing w:line="278" w:lineRule="auto"/>
        <w:ind w:left="220" w:right="1660"/>
      </w:pPr>
      <w:r>
        <w:rPr/>
        <w:t>The February 2014 edition of the journal featured horticulture case studies on efficient irrigation. Articles included were as follows:</w:t>
      </w:r>
    </w:p>
    <w:p>
      <w:pPr>
        <w:spacing w:line="276" w:lineRule="auto" w:before="195"/>
        <w:ind w:left="220" w:right="867" w:firstLine="0"/>
        <w:jc w:val="left"/>
        <w:rPr>
          <w:sz w:val="22"/>
        </w:rPr>
      </w:pPr>
      <w:r>
        <w:rPr>
          <w:i/>
          <w:sz w:val="22"/>
        </w:rPr>
        <w:t>Technology: Urban. Good design and operation key to reducing water and energy use. </w:t>
      </w:r>
      <w:r>
        <w:rPr>
          <w:sz w:val="22"/>
        </w:rPr>
        <w:t>An article examining how efficient and energy use are key drivers when designing irrigation systems in urban settings. The article confirms that uniformity of application (which comes in part from good design) and efficient management are crucial to systems that are both energy and water use efficient.</w:t>
      </w:r>
    </w:p>
    <w:p>
      <w:pPr>
        <w:pStyle w:val="BodyText"/>
        <w:spacing w:before="6"/>
        <w:rPr>
          <w:sz w:val="16"/>
        </w:rPr>
      </w:pPr>
    </w:p>
    <w:p>
      <w:pPr>
        <w:spacing w:before="0"/>
        <w:ind w:left="220" w:right="0" w:firstLine="0"/>
        <w:jc w:val="left"/>
        <w:rPr>
          <w:sz w:val="22"/>
        </w:rPr>
      </w:pPr>
      <w:r>
        <w:rPr>
          <w:i/>
          <w:sz w:val="22"/>
        </w:rPr>
        <w:t>Technology: Rural. Expansion move double production for Stanthorpe growers. </w:t>
      </w:r>
      <w:r>
        <w:rPr>
          <w:sz w:val="22"/>
        </w:rPr>
        <w:t>An article</w:t>
      </w:r>
    </w:p>
    <w:p>
      <w:pPr>
        <w:pStyle w:val="BodyText"/>
        <w:spacing w:line="278" w:lineRule="auto" w:before="39"/>
        <w:ind w:left="220" w:right="917"/>
      </w:pPr>
      <w:r>
        <w:rPr/>
        <w:t>describing doubling of a family farm’s tomato and capsicum production as a result of a decision to lease extra land to gain a more secure water supply.</w:t>
      </w:r>
    </w:p>
    <w:p>
      <w:pPr>
        <w:spacing w:line="276" w:lineRule="auto" w:before="195"/>
        <w:ind w:left="220" w:right="871" w:firstLine="0"/>
        <w:jc w:val="left"/>
        <w:rPr>
          <w:sz w:val="22"/>
        </w:rPr>
      </w:pPr>
      <w:r>
        <w:rPr>
          <w:i/>
          <w:sz w:val="22"/>
        </w:rPr>
        <w:t>Research. Using deficit irrigation strategies to optimise water use of almonds. </w:t>
      </w:r>
      <w:r>
        <w:rPr>
          <w:sz w:val="22"/>
        </w:rPr>
        <w:t>In Victoria research has tested the use of deficit irrigation strategies as a way of reducing water use. A key finding was that reducing applications by 15% below normal plant requirement had no negative effect on kernel size or yield over the three seasons of the trial.</w:t>
      </w:r>
    </w:p>
    <w:p>
      <w:pPr>
        <w:pStyle w:val="BodyText"/>
        <w:spacing w:before="5"/>
        <w:rPr>
          <w:sz w:val="16"/>
        </w:rPr>
      </w:pPr>
    </w:p>
    <w:p>
      <w:pPr>
        <w:spacing w:line="276" w:lineRule="auto" w:before="0"/>
        <w:ind w:left="220" w:right="900" w:firstLine="0"/>
        <w:jc w:val="both"/>
        <w:rPr>
          <w:sz w:val="22"/>
        </w:rPr>
      </w:pPr>
      <w:r>
        <w:rPr>
          <w:i/>
          <w:sz w:val="22"/>
        </w:rPr>
        <w:t>Waste water source offers nutrient rich irrigation. </w:t>
      </w:r>
      <w:r>
        <w:rPr>
          <w:sz w:val="22"/>
        </w:rPr>
        <w:t>This article was reprinted from one published in </w:t>
      </w:r>
      <w:r>
        <w:rPr>
          <w:i/>
          <w:sz w:val="22"/>
        </w:rPr>
        <w:t>Turf Australia </w:t>
      </w:r>
      <w:r>
        <w:rPr>
          <w:sz w:val="22"/>
        </w:rPr>
        <w:t>magazine and featured a shift from surface water source to recycled water for turf production by a Wagga Wagga based turf growing company.</w:t>
      </w:r>
    </w:p>
    <w:p>
      <w:pPr>
        <w:pStyle w:val="BodyText"/>
        <w:spacing w:before="6"/>
        <w:rPr>
          <w:sz w:val="16"/>
        </w:rPr>
      </w:pPr>
    </w:p>
    <w:p>
      <w:pPr>
        <w:spacing w:line="276" w:lineRule="auto" w:before="0"/>
        <w:ind w:left="220" w:right="936" w:firstLine="0"/>
        <w:jc w:val="left"/>
        <w:rPr>
          <w:sz w:val="22"/>
        </w:rPr>
      </w:pPr>
      <w:r>
        <w:rPr>
          <w:i/>
          <w:sz w:val="22"/>
        </w:rPr>
        <w:t>WaterSmart farms – an On Farm Irrigation Modernisation success story. </w:t>
      </w:r>
      <w:r>
        <w:rPr>
          <w:sz w:val="22"/>
        </w:rPr>
        <w:t>This article describes a WaterSmart Farms project in the Hawkesbury-Nepean area that used incentive grants and education to horticulture and turf growers to improve water use efficiency and save water.</w:t>
      </w:r>
    </w:p>
    <w:p>
      <w:pPr>
        <w:pStyle w:val="BodyText"/>
        <w:spacing w:before="4"/>
        <w:rPr>
          <w:sz w:val="16"/>
        </w:rPr>
      </w:pPr>
    </w:p>
    <w:p>
      <w:pPr>
        <w:pStyle w:val="BodyText"/>
        <w:spacing w:line="276" w:lineRule="auto"/>
        <w:ind w:left="220" w:right="869"/>
      </w:pPr>
      <w:r>
        <w:rPr>
          <w:i/>
        </w:rPr>
        <w:t>Growcom’s Land and Water program. </w:t>
      </w:r>
      <w:r>
        <w:rPr/>
        <w:t>This article described the various elements of the Growcom program in Queensland. The program was established to help horticultural producers manage their land and water assets more efficiently to ensure profitability and environmentally sustainable practices.</w:t>
      </w:r>
    </w:p>
    <w:p>
      <w:pPr>
        <w:spacing w:after="0" w:line="276" w:lineRule="auto"/>
        <w:sectPr>
          <w:pgSz w:w="12240" w:h="15840"/>
          <w:pgMar w:header="0" w:footer="1480" w:top="1500" w:bottom="1720" w:left="1580" w:right="1000"/>
        </w:sectPr>
      </w:pPr>
    </w:p>
    <w:p>
      <w:pPr>
        <w:spacing w:line="278" w:lineRule="auto" w:before="37"/>
        <w:ind w:left="220" w:right="917" w:firstLine="0"/>
        <w:jc w:val="left"/>
        <w:rPr>
          <w:sz w:val="22"/>
        </w:rPr>
      </w:pPr>
      <w:r>
        <w:rPr>
          <w:sz w:val="22"/>
        </w:rPr>
        <w:t>An article on digital media in this edition of the journal was reprinted from </w:t>
      </w:r>
      <w:r>
        <w:rPr>
          <w:i/>
          <w:sz w:val="22"/>
        </w:rPr>
        <w:t>Australian Turfgrass </w:t>
      </w:r>
      <w:r>
        <w:rPr>
          <w:i/>
          <w:sz w:val="22"/>
        </w:rPr>
        <w:t>Management Journal</w:t>
      </w:r>
      <w:r>
        <w:rPr>
          <w:sz w:val="22"/>
        </w:rPr>
        <w:t>.</w:t>
      </w:r>
    </w:p>
    <w:p>
      <w:pPr>
        <w:pStyle w:val="Heading5"/>
        <w:spacing w:line="276" w:lineRule="auto" w:before="195"/>
        <w:ind w:right="811"/>
      </w:pPr>
      <w:r>
        <w:rPr>
          <w:i/>
        </w:rPr>
        <w:t>Edit and distribute the monthly e-newsletter </w:t>
      </w:r>
      <w:r>
        <w:rPr>
          <w:i w:val="0"/>
        </w:rPr>
        <w:t>Backwash</w:t>
      </w:r>
      <w:r>
        <w:rPr>
          <w:i/>
        </w:rPr>
        <w:t>, which also acts as a portal into the IAL </w:t>
      </w:r>
      <w:r>
        <w:rPr/>
        <w:t>website</w:t>
      </w:r>
    </w:p>
    <w:p>
      <w:pPr>
        <w:pStyle w:val="BodyText"/>
        <w:spacing w:before="3"/>
        <w:rPr>
          <w:b/>
          <w:i/>
          <w:sz w:val="16"/>
        </w:rPr>
      </w:pPr>
    </w:p>
    <w:p>
      <w:pPr>
        <w:pStyle w:val="BodyText"/>
        <w:spacing w:line="278" w:lineRule="auto"/>
        <w:ind w:left="220" w:right="1087"/>
      </w:pPr>
      <w:r>
        <w:rPr/>
        <w:t>Thirty-three editions of the monthly online newsletter </w:t>
      </w:r>
      <w:r>
        <w:rPr>
          <w:i/>
        </w:rPr>
        <w:t>Backwash </w:t>
      </w:r>
      <w:r>
        <w:rPr/>
        <w:t>were published during the project. As the result of consultation at a HAL IDO meeting in 2012, most IDOS were added to the mailing list to receive </w:t>
      </w:r>
      <w:r>
        <w:rPr>
          <w:i/>
        </w:rPr>
        <w:t>Backwash. </w:t>
      </w:r>
      <w:r>
        <w:rPr/>
        <w:t>This mailing list has grown to include 3000 + recipients.</w:t>
      </w:r>
    </w:p>
    <w:p>
      <w:pPr>
        <w:pStyle w:val="BodyText"/>
        <w:spacing w:line="276" w:lineRule="auto" w:before="194"/>
        <w:ind w:left="220" w:right="802"/>
      </w:pPr>
      <w:r>
        <w:rPr/>
        <w:t>An analysis of </w:t>
      </w:r>
      <w:r>
        <w:rPr>
          <w:i/>
        </w:rPr>
        <w:t>Backwash </w:t>
      </w:r>
      <w:r>
        <w:rPr/>
        <w:t>metrics completed in August 2013 identified that the newsletter had an average unique open rate of 30%, which compares well with general benchmarks for online newsletters and is above the median for all categories (see Table 3).</w:t>
      </w:r>
    </w:p>
    <w:p>
      <w:pPr>
        <w:pStyle w:val="BodyText"/>
        <w:spacing w:before="6"/>
        <w:rPr>
          <w:sz w:val="16"/>
        </w:rPr>
      </w:pPr>
    </w:p>
    <w:p>
      <w:pPr>
        <w:pStyle w:val="Heading4"/>
        <w:spacing w:before="1"/>
      </w:pPr>
      <w:r>
        <w:rPr/>
        <w:t>Table 3. Unique open rates by industry.</w:t>
      </w:r>
    </w:p>
    <w:p>
      <w:pPr>
        <w:pStyle w:val="BodyText"/>
        <w:spacing w:before="8" w:after="1"/>
        <w:rPr>
          <w:b/>
          <w:sz w:val="19"/>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8"/>
        <w:gridCol w:w="1191"/>
        <w:gridCol w:w="1215"/>
        <w:gridCol w:w="1349"/>
        <w:gridCol w:w="2096"/>
      </w:tblGrid>
      <w:tr>
        <w:trPr>
          <w:trHeight w:val="482" w:hRule="atLeast"/>
        </w:trPr>
        <w:tc>
          <w:tcPr>
            <w:tcW w:w="3008" w:type="dxa"/>
          </w:tcPr>
          <w:p>
            <w:pPr>
              <w:pStyle w:val="TableParagraph"/>
              <w:spacing w:before="1"/>
              <w:ind w:left="107"/>
              <w:rPr>
                <w:b/>
                <w:sz w:val="20"/>
              </w:rPr>
            </w:pPr>
            <w:r>
              <w:rPr>
                <w:b/>
                <w:sz w:val="20"/>
              </w:rPr>
              <w:t>Open </w:t>
            </w:r>
            <w:r>
              <w:rPr>
                <w:sz w:val="20"/>
              </w:rPr>
              <w:t>r</w:t>
            </w:r>
            <w:r>
              <w:rPr>
                <w:b/>
                <w:sz w:val="20"/>
              </w:rPr>
              <w:t>ate (unique)</w:t>
            </w:r>
          </w:p>
        </w:tc>
        <w:tc>
          <w:tcPr>
            <w:tcW w:w="1191" w:type="dxa"/>
          </w:tcPr>
          <w:p>
            <w:pPr>
              <w:pStyle w:val="TableParagraph"/>
              <w:spacing w:before="1"/>
              <w:ind w:left="107"/>
              <w:rPr>
                <w:b/>
                <w:sz w:val="20"/>
              </w:rPr>
            </w:pPr>
            <w:r>
              <w:rPr>
                <w:b/>
                <w:sz w:val="20"/>
              </w:rPr>
              <w:t>Mean</w:t>
            </w:r>
          </w:p>
        </w:tc>
        <w:tc>
          <w:tcPr>
            <w:tcW w:w="1215" w:type="dxa"/>
          </w:tcPr>
          <w:p>
            <w:pPr>
              <w:pStyle w:val="TableParagraph"/>
              <w:spacing w:before="1"/>
              <w:ind w:left="106"/>
              <w:rPr>
                <w:b/>
                <w:sz w:val="20"/>
              </w:rPr>
            </w:pPr>
            <w:r>
              <w:rPr>
                <w:b/>
                <w:sz w:val="20"/>
              </w:rPr>
              <w:t>Median</w:t>
            </w:r>
          </w:p>
        </w:tc>
        <w:tc>
          <w:tcPr>
            <w:tcW w:w="1349" w:type="dxa"/>
          </w:tcPr>
          <w:p>
            <w:pPr>
              <w:pStyle w:val="TableParagraph"/>
              <w:spacing w:before="1"/>
              <w:ind w:left="106"/>
              <w:rPr>
                <w:b/>
                <w:sz w:val="20"/>
              </w:rPr>
            </w:pPr>
            <w:r>
              <w:rPr>
                <w:b/>
                <w:sz w:val="20"/>
              </w:rPr>
              <w:t>Top </w:t>
            </w:r>
            <w:r>
              <w:rPr>
                <w:sz w:val="20"/>
              </w:rPr>
              <w:t>q</w:t>
            </w:r>
            <w:r>
              <w:rPr>
                <w:b/>
                <w:sz w:val="20"/>
              </w:rPr>
              <w:t>uartile</w:t>
            </w:r>
          </w:p>
        </w:tc>
        <w:tc>
          <w:tcPr>
            <w:tcW w:w="2096" w:type="dxa"/>
          </w:tcPr>
          <w:p>
            <w:pPr>
              <w:pStyle w:val="TableParagraph"/>
              <w:spacing w:before="1"/>
              <w:ind w:left="106"/>
              <w:rPr>
                <w:b/>
                <w:sz w:val="20"/>
              </w:rPr>
            </w:pPr>
            <w:r>
              <w:rPr>
                <w:b/>
                <w:sz w:val="20"/>
              </w:rPr>
              <w:t>Bottom </w:t>
            </w:r>
            <w:r>
              <w:rPr>
                <w:sz w:val="20"/>
              </w:rPr>
              <w:t>q</w:t>
            </w:r>
            <w:r>
              <w:rPr>
                <w:b/>
                <w:sz w:val="20"/>
              </w:rPr>
              <w:t>uartile</w:t>
            </w:r>
          </w:p>
        </w:tc>
      </w:tr>
      <w:tr>
        <w:trPr>
          <w:trHeight w:val="599" w:hRule="atLeast"/>
        </w:trPr>
        <w:tc>
          <w:tcPr>
            <w:tcW w:w="3008" w:type="dxa"/>
            <w:shd w:val="clear" w:color="auto" w:fill="D2DFED"/>
          </w:tcPr>
          <w:p>
            <w:pPr>
              <w:pStyle w:val="TableParagraph"/>
              <w:spacing w:before="1"/>
              <w:ind w:left="107"/>
              <w:rPr>
                <w:b/>
                <w:sz w:val="20"/>
              </w:rPr>
            </w:pPr>
            <w:r>
              <w:rPr>
                <w:b/>
                <w:sz w:val="20"/>
              </w:rPr>
              <w:t>Nonprofits</w:t>
            </w:r>
          </w:p>
        </w:tc>
        <w:tc>
          <w:tcPr>
            <w:tcW w:w="1191" w:type="dxa"/>
            <w:shd w:val="clear" w:color="auto" w:fill="D2DFED"/>
          </w:tcPr>
          <w:p>
            <w:pPr>
              <w:pStyle w:val="TableParagraph"/>
              <w:spacing w:before="1"/>
              <w:ind w:left="107"/>
              <w:rPr>
                <w:sz w:val="20"/>
              </w:rPr>
            </w:pPr>
            <w:r>
              <w:rPr>
                <w:sz w:val="20"/>
              </w:rPr>
              <w:t>17.20%</w:t>
            </w:r>
          </w:p>
        </w:tc>
        <w:tc>
          <w:tcPr>
            <w:tcW w:w="1215" w:type="dxa"/>
            <w:shd w:val="clear" w:color="auto" w:fill="D2DFED"/>
          </w:tcPr>
          <w:p>
            <w:pPr>
              <w:pStyle w:val="TableParagraph"/>
              <w:spacing w:before="1"/>
              <w:ind w:left="106"/>
              <w:rPr>
                <w:sz w:val="20"/>
              </w:rPr>
            </w:pPr>
            <w:r>
              <w:rPr>
                <w:sz w:val="20"/>
              </w:rPr>
              <w:t>16.80%</w:t>
            </w:r>
          </w:p>
        </w:tc>
        <w:tc>
          <w:tcPr>
            <w:tcW w:w="1349" w:type="dxa"/>
            <w:shd w:val="clear" w:color="auto" w:fill="D2DFED"/>
          </w:tcPr>
          <w:p>
            <w:pPr>
              <w:pStyle w:val="TableParagraph"/>
              <w:spacing w:before="1"/>
              <w:ind w:left="106"/>
              <w:rPr>
                <w:sz w:val="20"/>
              </w:rPr>
            </w:pPr>
            <w:r>
              <w:rPr>
                <w:sz w:val="20"/>
              </w:rPr>
              <w:t>27.30%</w:t>
            </w:r>
          </w:p>
        </w:tc>
        <w:tc>
          <w:tcPr>
            <w:tcW w:w="2096" w:type="dxa"/>
            <w:shd w:val="clear" w:color="auto" w:fill="D2DFED"/>
          </w:tcPr>
          <w:p>
            <w:pPr>
              <w:pStyle w:val="TableParagraph"/>
              <w:spacing w:before="1"/>
              <w:ind w:left="106"/>
              <w:rPr>
                <w:sz w:val="20"/>
              </w:rPr>
            </w:pPr>
            <w:r>
              <w:rPr>
                <w:sz w:val="20"/>
              </w:rPr>
              <w:t>6.30%</w:t>
            </w:r>
          </w:p>
        </w:tc>
      </w:tr>
      <w:tr>
        <w:trPr>
          <w:trHeight w:val="760" w:hRule="atLeast"/>
        </w:trPr>
        <w:tc>
          <w:tcPr>
            <w:tcW w:w="3008" w:type="dxa"/>
          </w:tcPr>
          <w:p>
            <w:pPr>
              <w:pStyle w:val="TableParagraph"/>
              <w:spacing w:line="278" w:lineRule="auto"/>
              <w:ind w:left="107" w:right="233"/>
              <w:rPr>
                <w:b/>
                <w:sz w:val="20"/>
              </w:rPr>
            </w:pPr>
            <w:r>
              <w:rPr>
                <w:b/>
                <w:sz w:val="20"/>
              </w:rPr>
              <w:t>Computer hardware, telecom &amp; electronics</w:t>
            </w:r>
          </w:p>
        </w:tc>
        <w:tc>
          <w:tcPr>
            <w:tcW w:w="1191" w:type="dxa"/>
          </w:tcPr>
          <w:p>
            <w:pPr>
              <w:pStyle w:val="TableParagraph"/>
              <w:spacing w:before="1"/>
              <w:ind w:left="107"/>
              <w:rPr>
                <w:sz w:val="20"/>
              </w:rPr>
            </w:pPr>
            <w:r>
              <w:rPr>
                <w:sz w:val="20"/>
              </w:rPr>
              <w:t>13.40%</w:t>
            </w:r>
          </w:p>
        </w:tc>
        <w:tc>
          <w:tcPr>
            <w:tcW w:w="1215" w:type="dxa"/>
          </w:tcPr>
          <w:p>
            <w:pPr>
              <w:pStyle w:val="TableParagraph"/>
              <w:spacing w:before="1"/>
              <w:ind w:left="106"/>
              <w:rPr>
                <w:sz w:val="20"/>
              </w:rPr>
            </w:pPr>
            <w:r>
              <w:rPr>
                <w:sz w:val="20"/>
              </w:rPr>
              <w:t>12.00%</w:t>
            </w:r>
          </w:p>
        </w:tc>
        <w:tc>
          <w:tcPr>
            <w:tcW w:w="1349" w:type="dxa"/>
          </w:tcPr>
          <w:p>
            <w:pPr>
              <w:pStyle w:val="TableParagraph"/>
              <w:spacing w:before="1"/>
              <w:ind w:left="106"/>
              <w:rPr>
                <w:sz w:val="20"/>
              </w:rPr>
            </w:pPr>
            <w:r>
              <w:rPr>
                <w:sz w:val="20"/>
              </w:rPr>
              <w:t>38.10%</w:t>
            </w:r>
          </w:p>
        </w:tc>
        <w:tc>
          <w:tcPr>
            <w:tcW w:w="2096" w:type="dxa"/>
          </w:tcPr>
          <w:p>
            <w:pPr>
              <w:pStyle w:val="TableParagraph"/>
              <w:spacing w:before="1"/>
              <w:ind w:left="106"/>
              <w:rPr>
                <w:sz w:val="20"/>
              </w:rPr>
            </w:pPr>
            <w:r>
              <w:rPr>
                <w:sz w:val="20"/>
              </w:rPr>
              <w:t>8.30%</w:t>
            </w:r>
          </w:p>
        </w:tc>
      </w:tr>
      <w:tr>
        <w:trPr>
          <w:trHeight w:val="482" w:hRule="atLeast"/>
        </w:trPr>
        <w:tc>
          <w:tcPr>
            <w:tcW w:w="3008" w:type="dxa"/>
            <w:shd w:val="clear" w:color="auto" w:fill="D2DFED"/>
          </w:tcPr>
          <w:p>
            <w:pPr>
              <w:pStyle w:val="TableParagraph"/>
              <w:spacing w:before="1"/>
              <w:ind w:left="107"/>
              <w:rPr>
                <w:b/>
                <w:sz w:val="20"/>
              </w:rPr>
            </w:pPr>
            <w:r>
              <w:rPr>
                <w:b/>
                <w:sz w:val="20"/>
              </w:rPr>
              <w:t>Consumer services</w:t>
            </w:r>
          </w:p>
        </w:tc>
        <w:tc>
          <w:tcPr>
            <w:tcW w:w="1191" w:type="dxa"/>
            <w:shd w:val="clear" w:color="auto" w:fill="D2DFED"/>
          </w:tcPr>
          <w:p>
            <w:pPr>
              <w:pStyle w:val="TableParagraph"/>
              <w:spacing w:before="1"/>
              <w:ind w:left="107"/>
              <w:rPr>
                <w:sz w:val="20"/>
              </w:rPr>
            </w:pPr>
            <w:r>
              <w:rPr>
                <w:sz w:val="20"/>
              </w:rPr>
              <w:t>21.20%</w:t>
            </w:r>
          </w:p>
        </w:tc>
        <w:tc>
          <w:tcPr>
            <w:tcW w:w="1215" w:type="dxa"/>
            <w:shd w:val="clear" w:color="auto" w:fill="D2DFED"/>
          </w:tcPr>
          <w:p>
            <w:pPr>
              <w:pStyle w:val="TableParagraph"/>
              <w:spacing w:before="1"/>
              <w:ind w:left="106"/>
              <w:rPr>
                <w:sz w:val="20"/>
              </w:rPr>
            </w:pPr>
            <w:r>
              <w:rPr>
                <w:sz w:val="20"/>
              </w:rPr>
              <w:t>18.50%</w:t>
            </w:r>
          </w:p>
        </w:tc>
        <w:tc>
          <w:tcPr>
            <w:tcW w:w="1349" w:type="dxa"/>
            <w:shd w:val="clear" w:color="auto" w:fill="D2DFED"/>
          </w:tcPr>
          <w:p>
            <w:pPr>
              <w:pStyle w:val="TableParagraph"/>
              <w:spacing w:before="1"/>
              <w:ind w:left="106"/>
              <w:rPr>
                <w:sz w:val="20"/>
              </w:rPr>
            </w:pPr>
            <w:r>
              <w:rPr>
                <w:sz w:val="20"/>
              </w:rPr>
              <w:t>35.90%</w:t>
            </w:r>
          </w:p>
        </w:tc>
        <w:tc>
          <w:tcPr>
            <w:tcW w:w="2096" w:type="dxa"/>
            <w:shd w:val="clear" w:color="auto" w:fill="D2DFED"/>
          </w:tcPr>
          <w:p>
            <w:pPr>
              <w:pStyle w:val="TableParagraph"/>
              <w:spacing w:before="1"/>
              <w:ind w:left="106"/>
              <w:rPr>
                <w:sz w:val="20"/>
              </w:rPr>
            </w:pPr>
            <w:r>
              <w:rPr>
                <w:sz w:val="20"/>
              </w:rPr>
              <w:t>7.40%</w:t>
            </w:r>
          </w:p>
        </w:tc>
      </w:tr>
      <w:tr>
        <w:trPr>
          <w:trHeight w:val="600" w:hRule="atLeast"/>
        </w:trPr>
        <w:tc>
          <w:tcPr>
            <w:tcW w:w="3008" w:type="dxa"/>
          </w:tcPr>
          <w:p>
            <w:pPr>
              <w:pStyle w:val="TableParagraph"/>
              <w:spacing w:before="1"/>
              <w:ind w:left="107"/>
              <w:rPr>
                <w:b/>
                <w:sz w:val="20"/>
              </w:rPr>
            </w:pPr>
            <w:r>
              <w:rPr>
                <w:b/>
                <w:sz w:val="20"/>
              </w:rPr>
              <w:t>Education</w:t>
            </w:r>
          </w:p>
        </w:tc>
        <w:tc>
          <w:tcPr>
            <w:tcW w:w="1191" w:type="dxa"/>
          </w:tcPr>
          <w:p>
            <w:pPr>
              <w:pStyle w:val="TableParagraph"/>
              <w:spacing w:before="1"/>
              <w:ind w:left="107"/>
              <w:rPr>
                <w:sz w:val="20"/>
              </w:rPr>
            </w:pPr>
            <w:r>
              <w:rPr>
                <w:sz w:val="20"/>
              </w:rPr>
              <w:t>26.20%</w:t>
            </w:r>
          </w:p>
        </w:tc>
        <w:tc>
          <w:tcPr>
            <w:tcW w:w="1215" w:type="dxa"/>
          </w:tcPr>
          <w:p>
            <w:pPr>
              <w:pStyle w:val="TableParagraph"/>
              <w:spacing w:before="1"/>
              <w:ind w:left="106"/>
              <w:rPr>
                <w:sz w:val="20"/>
              </w:rPr>
            </w:pPr>
            <w:r>
              <w:rPr>
                <w:sz w:val="20"/>
              </w:rPr>
              <w:t>19.40%</w:t>
            </w:r>
          </w:p>
        </w:tc>
        <w:tc>
          <w:tcPr>
            <w:tcW w:w="1349" w:type="dxa"/>
          </w:tcPr>
          <w:p>
            <w:pPr>
              <w:pStyle w:val="TableParagraph"/>
              <w:spacing w:before="1"/>
              <w:ind w:left="106"/>
              <w:rPr>
                <w:sz w:val="20"/>
              </w:rPr>
            </w:pPr>
            <w:r>
              <w:rPr>
                <w:sz w:val="20"/>
              </w:rPr>
              <w:t>46.10%</w:t>
            </w:r>
          </w:p>
        </w:tc>
        <w:tc>
          <w:tcPr>
            <w:tcW w:w="2096" w:type="dxa"/>
          </w:tcPr>
          <w:p>
            <w:pPr>
              <w:pStyle w:val="TableParagraph"/>
              <w:spacing w:before="1"/>
              <w:ind w:left="106"/>
              <w:rPr>
                <w:sz w:val="20"/>
              </w:rPr>
            </w:pPr>
            <w:r>
              <w:rPr>
                <w:sz w:val="20"/>
              </w:rPr>
              <w:t>7.50%</w:t>
            </w:r>
          </w:p>
        </w:tc>
      </w:tr>
      <w:tr>
        <w:trPr>
          <w:trHeight w:val="479" w:hRule="atLeast"/>
        </w:trPr>
        <w:tc>
          <w:tcPr>
            <w:tcW w:w="3008" w:type="dxa"/>
            <w:shd w:val="clear" w:color="auto" w:fill="D2DFED"/>
          </w:tcPr>
          <w:p>
            <w:pPr>
              <w:pStyle w:val="TableParagraph"/>
              <w:spacing w:before="1"/>
              <w:ind w:left="107"/>
              <w:rPr>
                <w:b/>
                <w:sz w:val="20"/>
              </w:rPr>
            </w:pPr>
            <w:r>
              <w:rPr>
                <w:b/>
                <w:sz w:val="20"/>
              </w:rPr>
              <w:t>Financial services</w:t>
            </w:r>
          </w:p>
        </w:tc>
        <w:tc>
          <w:tcPr>
            <w:tcW w:w="1191" w:type="dxa"/>
            <w:shd w:val="clear" w:color="auto" w:fill="D2DFED"/>
          </w:tcPr>
          <w:p>
            <w:pPr>
              <w:pStyle w:val="TableParagraph"/>
              <w:spacing w:before="1"/>
              <w:ind w:left="107"/>
              <w:rPr>
                <w:sz w:val="20"/>
              </w:rPr>
            </w:pPr>
            <w:r>
              <w:rPr>
                <w:sz w:val="20"/>
              </w:rPr>
              <w:t>22.00%</w:t>
            </w:r>
          </w:p>
        </w:tc>
        <w:tc>
          <w:tcPr>
            <w:tcW w:w="1215" w:type="dxa"/>
            <w:shd w:val="clear" w:color="auto" w:fill="D2DFED"/>
          </w:tcPr>
          <w:p>
            <w:pPr>
              <w:pStyle w:val="TableParagraph"/>
              <w:spacing w:before="1"/>
              <w:ind w:left="106"/>
              <w:rPr>
                <w:sz w:val="20"/>
              </w:rPr>
            </w:pPr>
            <w:r>
              <w:rPr>
                <w:sz w:val="20"/>
              </w:rPr>
              <w:t>20.90%</w:t>
            </w:r>
          </w:p>
        </w:tc>
        <w:tc>
          <w:tcPr>
            <w:tcW w:w="1349" w:type="dxa"/>
            <w:shd w:val="clear" w:color="auto" w:fill="D2DFED"/>
          </w:tcPr>
          <w:p>
            <w:pPr>
              <w:pStyle w:val="TableParagraph"/>
              <w:spacing w:before="1"/>
              <w:ind w:left="106"/>
              <w:rPr>
                <w:sz w:val="20"/>
              </w:rPr>
            </w:pPr>
            <w:r>
              <w:rPr>
                <w:sz w:val="20"/>
              </w:rPr>
              <w:t>34.30%</w:t>
            </w:r>
          </w:p>
        </w:tc>
        <w:tc>
          <w:tcPr>
            <w:tcW w:w="2096" w:type="dxa"/>
            <w:shd w:val="clear" w:color="auto" w:fill="D2DFED"/>
          </w:tcPr>
          <w:p>
            <w:pPr>
              <w:pStyle w:val="TableParagraph"/>
              <w:spacing w:before="1"/>
              <w:ind w:left="106"/>
              <w:rPr>
                <w:sz w:val="20"/>
              </w:rPr>
            </w:pPr>
            <w:r>
              <w:rPr>
                <w:sz w:val="20"/>
              </w:rPr>
              <w:t>7.20%</w:t>
            </w:r>
          </w:p>
        </w:tc>
      </w:tr>
      <w:tr>
        <w:trPr>
          <w:trHeight w:val="481" w:hRule="atLeast"/>
        </w:trPr>
        <w:tc>
          <w:tcPr>
            <w:tcW w:w="3008" w:type="dxa"/>
          </w:tcPr>
          <w:p>
            <w:pPr>
              <w:pStyle w:val="TableParagraph"/>
              <w:spacing w:before="3"/>
              <w:ind w:left="107"/>
              <w:rPr>
                <w:b/>
                <w:sz w:val="20"/>
              </w:rPr>
            </w:pPr>
            <w:r>
              <w:rPr>
                <w:b/>
                <w:sz w:val="20"/>
              </w:rPr>
              <w:t>Real estate &amp; construction</w:t>
            </w:r>
          </w:p>
        </w:tc>
        <w:tc>
          <w:tcPr>
            <w:tcW w:w="1191" w:type="dxa"/>
          </w:tcPr>
          <w:p>
            <w:pPr>
              <w:pStyle w:val="TableParagraph"/>
              <w:spacing w:before="3"/>
              <w:ind w:left="107"/>
              <w:rPr>
                <w:sz w:val="20"/>
              </w:rPr>
            </w:pPr>
            <w:r>
              <w:rPr>
                <w:sz w:val="20"/>
              </w:rPr>
              <w:t>20.90%</w:t>
            </w:r>
          </w:p>
        </w:tc>
        <w:tc>
          <w:tcPr>
            <w:tcW w:w="1215" w:type="dxa"/>
          </w:tcPr>
          <w:p>
            <w:pPr>
              <w:pStyle w:val="TableParagraph"/>
              <w:spacing w:before="3"/>
              <w:ind w:left="106"/>
              <w:rPr>
                <w:sz w:val="20"/>
              </w:rPr>
            </w:pPr>
            <w:r>
              <w:rPr>
                <w:sz w:val="20"/>
              </w:rPr>
              <w:t>19.90%</w:t>
            </w:r>
          </w:p>
        </w:tc>
        <w:tc>
          <w:tcPr>
            <w:tcW w:w="1349" w:type="dxa"/>
          </w:tcPr>
          <w:p>
            <w:pPr>
              <w:pStyle w:val="TableParagraph"/>
              <w:spacing w:before="3"/>
              <w:ind w:left="106"/>
              <w:rPr>
                <w:sz w:val="20"/>
              </w:rPr>
            </w:pPr>
            <w:r>
              <w:rPr>
                <w:sz w:val="20"/>
              </w:rPr>
              <w:t>32.10%</w:t>
            </w:r>
          </w:p>
        </w:tc>
        <w:tc>
          <w:tcPr>
            <w:tcW w:w="2096" w:type="dxa"/>
          </w:tcPr>
          <w:p>
            <w:pPr>
              <w:pStyle w:val="TableParagraph"/>
              <w:spacing w:before="3"/>
              <w:ind w:left="106"/>
              <w:rPr>
                <w:sz w:val="20"/>
              </w:rPr>
            </w:pPr>
            <w:r>
              <w:rPr>
                <w:sz w:val="20"/>
              </w:rPr>
              <w:t>9.60%</w:t>
            </w:r>
          </w:p>
        </w:tc>
      </w:tr>
      <w:tr>
        <w:trPr>
          <w:trHeight w:val="479" w:hRule="atLeast"/>
        </w:trPr>
        <w:tc>
          <w:tcPr>
            <w:tcW w:w="3008" w:type="dxa"/>
            <w:shd w:val="clear" w:color="auto" w:fill="D2DFED"/>
          </w:tcPr>
          <w:p>
            <w:pPr>
              <w:pStyle w:val="TableParagraph"/>
              <w:spacing w:before="1"/>
              <w:ind w:left="107"/>
              <w:rPr>
                <w:b/>
                <w:sz w:val="20"/>
              </w:rPr>
            </w:pPr>
            <w:r>
              <w:rPr>
                <w:b/>
                <w:sz w:val="20"/>
              </w:rPr>
              <w:t>Retail</w:t>
            </w:r>
          </w:p>
        </w:tc>
        <w:tc>
          <w:tcPr>
            <w:tcW w:w="1191" w:type="dxa"/>
            <w:shd w:val="clear" w:color="auto" w:fill="D2DFED"/>
          </w:tcPr>
          <w:p>
            <w:pPr>
              <w:pStyle w:val="TableParagraph"/>
              <w:spacing w:before="1"/>
              <w:ind w:left="107"/>
              <w:rPr>
                <w:sz w:val="20"/>
              </w:rPr>
            </w:pPr>
            <w:r>
              <w:rPr>
                <w:sz w:val="20"/>
              </w:rPr>
              <w:t>21.30%</w:t>
            </w:r>
          </w:p>
        </w:tc>
        <w:tc>
          <w:tcPr>
            <w:tcW w:w="1215" w:type="dxa"/>
            <w:shd w:val="clear" w:color="auto" w:fill="D2DFED"/>
          </w:tcPr>
          <w:p>
            <w:pPr>
              <w:pStyle w:val="TableParagraph"/>
              <w:spacing w:before="1"/>
              <w:ind w:left="106"/>
              <w:rPr>
                <w:sz w:val="20"/>
              </w:rPr>
            </w:pPr>
            <w:r>
              <w:rPr>
                <w:sz w:val="20"/>
              </w:rPr>
              <w:t>17.50%</w:t>
            </w:r>
          </w:p>
        </w:tc>
        <w:tc>
          <w:tcPr>
            <w:tcW w:w="1349" w:type="dxa"/>
            <w:shd w:val="clear" w:color="auto" w:fill="D2DFED"/>
          </w:tcPr>
          <w:p>
            <w:pPr>
              <w:pStyle w:val="TableParagraph"/>
              <w:spacing w:before="1"/>
              <w:ind w:left="106"/>
              <w:rPr>
                <w:sz w:val="20"/>
              </w:rPr>
            </w:pPr>
            <w:r>
              <w:rPr>
                <w:sz w:val="20"/>
              </w:rPr>
              <w:t>39.60%</w:t>
            </w:r>
          </w:p>
        </w:tc>
        <w:tc>
          <w:tcPr>
            <w:tcW w:w="2096" w:type="dxa"/>
            <w:shd w:val="clear" w:color="auto" w:fill="D2DFED"/>
          </w:tcPr>
          <w:p>
            <w:pPr>
              <w:pStyle w:val="TableParagraph"/>
              <w:spacing w:before="1"/>
              <w:ind w:left="106"/>
              <w:rPr>
                <w:sz w:val="20"/>
              </w:rPr>
            </w:pPr>
            <w:r>
              <w:rPr>
                <w:sz w:val="20"/>
              </w:rPr>
              <w:t>8.90%</w:t>
            </w:r>
          </w:p>
        </w:tc>
      </w:tr>
      <w:tr>
        <w:trPr>
          <w:trHeight w:val="762" w:hRule="atLeast"/>
        </w:trPr>
        <w:tc>
          <w:tcPr>
            <w:tcW w:w="3008" w:type="dxa"/>
          </w:tcPr>
          <w:p>
            <w:pPr>
              <w:pStyle w:val="TableParagraph"/>
              <w:spacing w:line="278" w:lineRule="auto" w:before="1"/>
              <w:ind w:left="107" w:right="626"/>
              <w:rPr>
                <w:b/>
                <w:sz w:val="20"/>
              </w:rPr>
            </w:pPr>
            <w:r>
              <w:rPr>
                <w:b/>
                <w:sz w:val="20"/>
              </w:rPr>
              <w:t>Industrial manufacturing &amp; services</w:t>
            </w:r>
          </w:p>
        </w:tc>
        <w:tc>
          <w:tcPr>
            <w:tcW w:w="1191" w:type="dxa"/>
          </w:tcPr>
          <w:p>
            <w:pPr>
              <w:pStyle w:val="TableParagraph"/>
              <w:spacing w:before="3"/>
              <w:ind w:left="107"/>
              <w:rPr>
                <w:sz w:val="20"/>
              </w:rPr>
            </w:pPr>
            <w:r>
              <w:rPr>
                <w:sz w:val="20"/>
              </w:rPr>
              <w:t>17.80%</w:t>
            </w:r>
          </w:p>
        </w:tc>
        <w:tc>
          <w:tcPr>
            <w:tcW w:w="1215" w:type="dxa"/>
          </w:tcPr>
          <w:p>
            <w:pPr>
              <w:pStyle w:val="TableParagraph"/>
              <w:spacing w:before="3"/>
              <w:ind w:left="106"/>
              <w:rPr>
                <w:sz w:val="20"/>
              </w:rPr>
            </w:pPr>
            <w:r>
              <w:rPr>
                <w:sz w:val="20"/>
              </w:rPr>
              <w:t>15.90%</w:t>
            </w:r>
          </w:p>
        </w:tc>
        <w:tc>
          <w:tcPr>
            <w:tcW w:w="1349" w:type="dxa"/>
          </w:tcPr>
          <w:p>
            <w:pPr>
              <w:pStyle w:val="TableParagraph"/>
              <w:spacing w:before="3"/>
              <w:ind w:left="106"/>
              <w:rPr>
                <w:sz w:val="20"/>
              </w:rPr>
            </w:pPr>
            <w:r>
              <w:rPr>
                <w:sz w:val="20"/>
              </w:rPr>
              <w:t>31.80%</w:t>
            </w:r>
          </w:p>
        </w:tc>
        <w:tc>
          <w:tcPr>
            <w:tcW w:w="2096" w:type="dxa"/>
          </w:tcPr>
          <w:p>
            <w:pPr>
              <w:pStyle w:val="TableParagraph"/>
              <w:spacing w:before="3"/>
              <w:ind w:left="106"/>
              <w:rPr>
                <w:sz w:val="20"/>
              </w:rPr>
            </w:pPr>
            <w:r>
              <w:rPr>
                <w:sz w:val="20"/>
              </w:rPr>
              <w:t>8.3</w:t>
            </w:r>
          </w:p>
        </w:tc>
      </w:tr>
    </w:tbl>
    <w:p>
      <w:pPr>
        <w:spacing w:before="1"/>
        <w:ind w:left="220" w:right="0" w:firstLine="0"/>
        <w:jc w:val="left"/>
        <w:rPr>
          <w:sz w:val="20"/>
        </w:rPr>
      </w:pPr>
      <w:r>
        <w:rPr>
          <w:b/>
          <w:sz w:val="20"/>
        </w:rPr>
        <w:t>Source. </w:t>
      </w:r>
      <w:r>
        <w:rPr>
          <w:sz w:val="20"/>
        </w:rPr>
        <w:t>Silverpop (</w:t>
      </w:r>
      <w:hyperlink r:id="rId15">
        <w:r>
          <w:rPr>
            <w:color w:val="0000FF"/>
            <w:sz w:val="20"/>
            <w:u w:val="single" w:color="0000FF"/>
          </w:rPr>
          <w:t>www.silverpop.com</w:t>
        </w:r>
      </w:hyperlink>
      <w:r>
        <w:rPr>
          <w:sz w:val="20"/>
        </w:rPr>
        <w:t>).</w:t>
      </w:r>
    </w:p>
    <w:p>
      <w:pPr>
        <w:pStyle w:val="BodyText"/>
        <w:spacing w:before="5"/>
        <w:rPr>
          <w:sz w:val="14"/>
        </w:rPr>
      </w:pPr>
    </w:p>
    <w:p>
      <w:pPr>
        <w:pStyle w:val="BodyText"/>
        <w:spacing w:line="276" w:lineRule="auto" w:before="56"/>
        <w:ind w:left="220" w:right="803"/>
      </w:pPr>
      <w:r>
        <w:rPr/>
        <w:t>The click rate measures how many subscribers click through to a link. IAL uses </w:t>
      </w:r>
      <w:r>
        <w:rPr>
          <w:i/>
        </w:rPr>
        <w:t>Backwash </w:t>
      </w:r>
      <w:r>
        <w:rPr/>
        <w:t>as a way of promoting IAL events and activities and to drive subscribers mainly to the IAL website, as well as to other sites of interest. Clicks are an important metric as they indicate what subscribers find interesting or valuable and provide clues to the sorts of information we should be</w:t>
      </w:r>
      <w:r>
        <w:rPr>
          <w:spacing w:val="-27"/>
        </w:rPr>
        <w:t> </w:t>
      </w:r>
      <w:r>
        <w:rPr/>
        <w:t>including.</w:t>
      </w:r>
    </w:p>
    <w:p>
      <w:pPr>
        <w:pStyle w:val="BodyText"/>
        <w:spacing w:before="5"/>
        <w:rPr>
          <w:sz w:val="16"/>
        </w:rPr>
      </w:pPr>
    </w:p>
    <w:p>
      <w:pPr>
        <w:pStyle w:val="BodyText"/>
        <w:spacing w:line="278" w:lineRule="auto"/>
        <w:ind w:left="220" w:right="870"/>
      </w:pPr>
      <w:r>
        <w:rPr/>
        <w:t>Table 4 shows the click through rate for the different topic areas included in the August 2013 edition of </w:t>
      </w:r>
      <w:r>
        <w:rPr>
          <w:i/>
        </w:rPr>
        <w:t>Backwash. </w:t>
      </w:r>
      <w:r>
        <w:rPr/>
        <w:t>While these click rates might not seem high, industry benchmarks indicate that a click rate of between 1 and 3% is standard.</w:t>
      </w:r>
    </w:p>
    <w:p>
      <w:pPr>
        <w:spacing w:after="0" w:line="278" w:lineRule="auto"/>
        <w:sectPr>
          <w:pgSz w:w="12240" w:h="15840"/>
          <w:pgMar w:header="0" w:footer="1480" w:top="1400" w:bottom="1720" w:left="1580" w:right="1000"/>
        </w:sectPr>
      </w:pPr>
    </w:p>
    <w:p>
      <w:pPr>
        <w:pStyle w:val="BodyText"/>
        <w:spacing w:line="276" w:lineRule="auto" w:before="37"/>
        <w:ind w:left="220" w:right="857"/>
      </w:pPr>
      <w:r>
        <w:rPr/>
        <w:t>Analysing the click rate provides a guide to what readers find most useful in the newsletter. From the clicks, the jobs directory is obviously the most popular link, followed by the CEO message, a regular item summarising IAL activities and policy priorities, and then regional news, conference and training activities.</w:t>
      </w:r>
    </w:p>
    <w:p>
      <w:pPr>
        <w:pStyle w:val="BodyText"/>
        <w:spacing w:before="6"/>
        <w:rPr>
          <w:sz w:val="16"/>
        </w:rPr>
      </w:pPr>
    </w:p>
    <w:p>
      <w:pPr>
        <w:spacing w:before="0"/>
        <w:ind w:left="220" w:right="0" w:firstLine="0"/>
        <w:jc w:val="left"/>
        <w:rPr>
          <w:rFonts w:ascii="Tahoma"/>
          <w:b/>
          <w:i/>
          <w:sz w:val="21"/>
        </w:rPr>
      </w:pPr>
      <w:r>
        <w:rPr>
          <w:b/>
          <w:sz w:val="22"/>
        </w:rPr>
        <w:t>Table 4. Clicks for the August 2013 edition </w:t>
      </w:r>
      <w:r>
        <w:rPr>
          <w:rFonts w:ascii="Tahoma"/>
          <w:b/>
          <w:sz w:val="20"/>
        </w:rPr>
        <w:t>of </w:t>
      </w:r>
      <w:r>
        <w:rPr>
          <w:rFonts w:ascii="Tahoma"/>
          <w:b/>
          <w:i/>
          <w:sz w:val="21"/>
        </w:rPr>
        <w:t>Backwash.</w:t>
      </w:r>
    </w:p>
    <w:p>
      <w:pPr>
        <w:pStyle w:val="BodyText"/>
        <w:rPr>
          <w:rFonts w:ascii="Tahoma"/>
          <w:b/>
          <w:i/>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23"/>
        <w:gridCol w:w="1169"/>
        <w:gridCol w:w="1125"/>
        <w:gridCol w:w="1505"/>
        <w:gridCol w:w="1905"/>
      </w:tblGrid>
      <w:tr>
        <w:trPr>
          <w:trHeight w:val="481" w:hRule="atLeast"/>
        </w:trPr>
        <w:tc>
          <w:tcPr>
            <w:tcW w:w="3723" w:type="dxa"/>
          </w:tcPr>
          <w:p>
            <w:pPr>
              <w:pStyle w:val="TableParagraph"/>
              <w:spacing w:before="1"/>
              <w:ind w:left="107"/>
              <w:rPr>
                <w:b/>
                <w:sz w:val="20"/>
              </w:rPr>
            </w:pPr>
            <w:r>
              <w:rPr>
                <w:b/>
                <w:sz w:val="20"/>
              </w:rPr>
              <w:t>Link</w:t>
            </w:r>
          </w:p>
        </w:tc>
        <w:tc>
          <w:tcPr>
            <w:tcW w:w="1169" w:type="dxa"/>
          </w:tcPr>
          <w:p>
            <w:pPr>
              <w:pStyle w:val="TableParagraph"/>
              <w:spacing w:before="1"/>
              <w:ind w:left="107"/>
              <w:rPr>
                <w:b/>
                <w:sz w:val="20"/>
              </w:rPr>
            </w:pPr>
            <w:r>
              <w:rPr>
                <w:b/>
                <w:sz w:val="20"/>
              </w:rPr>
              <w:t>Subscribers</w:t>
            </w:r>
          </w:p>
        </w:tc>
        <w:tc>
          <w:tcPr>
            <w:tcW w:w="1125" w:type="dxa"/>
          </w:tcPr>
          <w:p>
            <w:pPr>
              <w:pStyle w:val="TableParagraph"/>
              <w:spacing w:before="1"/>
              <w:ind w:left="107"/>
              <w:rPr>
                <w:b/>
                <w:sz w:val="20"/>
              </w:rPr>
            </w:pPr>
            <w:r>
              <w:rPr>
                <w:b/>
                <w:sz w:val="20"/>
              </w:rPr>
              <w:t>Total clicks</w:t>
            </w:r>
          </w:p>
        </w:tc>
        <w:tc>
          <w:tcPr>
            <w:tcW w:w="1505" w:type="dxa"/>
          </w:tcPr>
          <w:p>
            <w:pPr>
              <w:pStyle w:val="TableParagraph"/>
              <w:spacing w:before="1"/>
              <w:ind w:left="108"/>
              <w:rPr>
                <w:b/>
                <w:sz w:val="20"/>
              </w:rPr>
            </w:pPr>
            <w:r>
              <w:rPr>
                <w:b/>
                <w:sz w:val="20"/>
              </w:rPr>
              <w:t>% of total clicks</w:t>
            </w:r>
          </w:p>
        </w:tc>
        <w:tc>
          <w:tcPr>
            <w:tcW w:w="1905" w:type="dxa"/>
          </w:tcPr>
          <w:p>
            <w:pPr>
              <w:pStyle w:val="TableParagraph"/>
              <w:spacing w:before="1"/>
              <w:ind w:left="108"/>
              <w:rPr>
                <w:b/>
                <w:sz w:val="20"/>
              </w:rPr>
            </w:pPr>
            <w:r>
              <w:rPr>
                <w:b/>
                <w:sz w:val="20"/>
              </w:rPr>
              <w:t>Clicks per subscriber</w:t>
            </w:r>
          </w:p>
        </w:tc>
      </w:tr>
      <w:tr>
        <w:trPr>
          <w:trHeight w:val="479" w:hRule="atLeast"/>
        </w:trPr>
        <w:tc>
          <w:tcPr>
            <w:tcW w:w="3723" w:type="dxa"/>
            <w:shd w:val="clear" w:color="auto" w:fill="D2DFED"/>
          </w:tcPr>
          <w:p>
            <w:pPr>
              <w:pStyle w:val="TableParagraph"/>
              <w:spacing w:before="1"/>
              <w:ind w:left="107"/>
              <w:rPr>
                <w:sz w:val="20"/>
              </w:rPr>
            </w:pPr>
            <w:r>
              <w:rPr>
                <w:sz w:val="20"/>
              </w:rPr>
              <w:t>Job Spot</w:t>
            </w:r>
          </w:p>
        </w:tc>
        <w:tc>
          <w:tcPr>
            <w:tcW w:w="1169" w:type="dxa"/>
            <w:shd w:val="clear" w:color="auto" w:fill="D2DFED"/>
          </w:tcPr>
          <w:p>
            <w:pPr>
              <w:pStyle w:val="TableParagraph"/>
              <w:spacing w:before="1"/>
              <w:ind w:left="107"/>
              <w:rPr>
                <w:sz w:val="20"/>
              </w:rPr>
            </w:pPr>
            <w:r>
              <w:rPr>
                <w:sz w:val="20"/>
              </w:rPr>
              <w:t>81</w:t>
            </w:r>
          </w:p>
        </w:tc>
        <w:tc>
          <w:tcPr>
            <w:tcW w:w="1125" w:type="dxa"/>
            <w:shd w:val="clear" w:color="auto" w:fill="D2DFED"/>
          </w:tcPr>
          <w:p>
            <w:pPr>
              <w:pStyle w:val="TableParagraph"/>
              <w:spacing w:before="1"/>
              <w:ind w:left="107"/>
              <w:rPr>
                <w:sz w:val="20"/>
              </w:rPr>
            </w:pPr>
            <w:r>
              <w:rPr>
                <w:sz w:val="20"/>
              </w:rPr>
              <w:t>98</w:t>
            </w:r>
          </w:p>
        </w:tc>
        <w:tc>
          <w:tcPr>
            <w:tcW w:w="1505" w:type="dxa"/>
            <w:shd w:val="clear" w:color="auto" w:fill="D2DFED"/>
          </w:tcPr>
          <w:p>
            <w:pPr>
              <w:pStyle w:val="TableParagraph"/>
              <w:spacing w:before="1"/>
              <w:ind w:left="108"/>
              <w:rPr>
                <w:sz w:val="20"/>
              </w:rPr>
            </w:pPr>
            <w:r>
              <w:rPr>
                <w:sz w:val="20"/>
              </w:rPr>
              <w:t>34.88%</w:t>
            </w:r>
          </w:p>
        </w:tc>
        <w:tc>
          <w:tcPr>
            <w:tcW w:w="1905" w:type="dxa"/>
            <w:shd w:val="clear" w:color="auto" w:fill="D2DFED"/>
          </w:tcPr>
          <w:p>
            <w:pPr>
              <w:pStyle w:val="TableParagraph"/>
              <w:spacing w:before="1"/>
              <w:ind w:left="108"/>
              <w:rPr>
                <w:sz w:val="20"/>
              </w:rPr>
            </w:pPr>
            <w:r>
              <w:rPr>
                <w:sz w:val="20"/>
              </w:rPr>
              <w:t>1.209877</w:t>
            </w:r>
          </w:p>
        </w:tc>
      </w:tr>
      <w:tr>
        <w:trPr>
          <w:trHeight w:val="482" w:hRule="atLeast"/>
        </w:trPr>
        <w:tc>
          <w:tcPr>
            <w:tcW w:w="3723" w:type="dxa"/>
          </w:tcPr>
          <w:p>
            <w:pPr>
              <w:pStyle w:val="TableParagraph"/>
              <w:spacing w:before="1"/>
              <w:ind w:left="107"/>
              <w:rPr>
                <w:sz w:val="20"/>
              </w:rPr>
            </w:pPr>
            <w:r>
              <w:rPr>
                <w:sz w:val="20"/>
              </w:rPr>
              <w:t>CEO message about advocacy</w:t>
            </w:r>
          </w:p>
        </w:tc>
        <w:tc>
          <w:tcPr>
            <w:tcW w:w="1169" w:type="dxa"/>
          </w:tcPr>
          <w:p>
            <w:pPr>
              <w:pStyle w:val="TableParagraph"/>
              <w:spacing w:before="1"/>
              <w:ind w:left="107"/>
              <w:rPr>
                <w:sz w:val="20"/>
              </w:rPr>
            </w:pPr>
            <w:r>
              <w:rPr>
                <w:sz w:val="20"/>
              </w:rPr>
              <w:t>53</w:t>
            </w:r>
          </w:p>
        </w:tc>
        <w:tc>
          <w:tcPr>
            <w:tcW w:w="1125" w:type="dxa"/>
          </w:tcPr>
          <w:p>
            <w:pPr>
              <w:pStyle w:val="TableParagraph"/>
              <w:spacing w:before="1"/>
              <w:ind w:left="107"/>
              <w:rPr>
                <w:sz w:val="20"/>
              </w:rPr>
            </w:pPr>
            <w:r>
              <w:rPr>
                <w:sz w:val="20"/>
              </w:rPr>
              <w:t>62</w:t>
            </w:r>
          </w:p>
        </w:tc>
        <w:tc>
          <w:tcPr>
            <w:tcW w:w="1505" w:type="dxa"/>
          </w:tcPr>
          <w:p>
            <w:pPr>
              <w:pStyle w:val="TableParagraph"/>
              <w:spacing w:before="1"/>
              <w:ind w:left="108"/>
              <w:rPr>
                <w:sz w:val="20"/>
              </w:rPr>
            </w:pPr>
            <w:r>
              <w:rPr>
                <w:sz w:val="20"/>
              </w:rPr>
              <w:t>22.06%</w:t>
            </w:r>
          </w:p>
        </w:tc>
        <w:tc>
          <w:tcPr>
            <w:tcW w:w="1905" w:type="dxa"/>
          </w:tcPr>
          <w:p>
            <w:pPr>
              <w:pStyle w:val="TableParagraph"/>
              <w:spacing w:before="1"/>
              <w:ind w:left="108"/>
              <w:rPr>
                <w:sz w:val="20"/>
              </w:rPr>
            </w:pPr>
            <w:r>
              <w:rPr>
                <w:sz w:val="20"/>
              </w:rPr>
              <w:t>1.169811</w:t>
            </w:r>
          </w:p>
        </w:tc>
      </w:tr>
      <w:tr>
        <w:trPr>
          <w:trHeight w:val="480" w:hRule="atLeast"/>
        </w:trPr>
        <w:tc>
          <w:tcPr>
            <w:tcW w:w="3723" w:type="dxa"/>
            <w:shd w:val="clear" w:color="auto" w:fill="D2DFED"/>
          </w:tcPr>
          <w:p>
            <w:pPr>
              <w:pStyle w:val="TableParagraph"/>
              <w:spacing w:before="2"/>
              <w:ind w:left="107"/>
              <w:rPr>
                <w:sz w:val="20"/>
              </w:rPr>
            </w:pPr>
            <w:r>
              <w:rPr>
                <w:sz w:val="20"/>
              </w:rPr>
              <w:t>About Us – Regions</w:t>
            </w:r>
          </w:p>
        </w:tc>
        <w:tc>
          <w:tcPr>
            <w:tcW w:w="1169" w:type="dxa"/>
            <w:shd w:val="clear" w:color="auto" w:fill="D2DFED"/>
          </w:tcPr>
          <w:p>
            <w:pPr>
              <w:pStyle w:val="TableParagraph"/>
              <w:spacing w:before="2"/>
              <w:ind w:left="107"/>
              <w:rPr>
                <w:sz w:val="20"/>
              </w:rPr>
            </w:pPr>
            <w:r>
              <w:rPr>
                <w:sz w:val="20"/>
              </w:rPr>
              <w:t>21</w:t>
            </w:r>
          </w:p>
        </w:tc>
        <w:tc>
          <w:tcPr>
            <w:tcW w:w="1125" w:type="dxa"/>
            <w:shd w:val="clear" w:color="auto" w:fill="D2DFED"/>
          </w:tcPr>
          <w:p>
            <w:pPr>
              <w:pStyle w:val="TableParagraph"/>
              <w:spacing w:before="2"/>
              <w:ind w:left="107"/>
              <w:rPr>
                <w:sz w:val="20"/>
              </w:rPr>
            </w:pPr>
            <w:r>
              <w:rPr>
                <w:sz w:val="20"/>
              </w:rPr>
              <w:t>22</w:t>
            </w:r>
          </w:p>
        </w:tc>
        <w:tc>
          <w:tcPr>
            <w:tcW w:w="1505" w:type="dxa"/>
            <w:shd w:val="clear" w:color="auto" w:fill="D2DFED"/>
          </w:tcPr>
          <w:p>
            <w:pPr>
              <w:pStyle w:val="TableParagraph"/>
              <w:spacing w:before="2"/>
              <w:ind w:left="108"/>
              <w:rPr>
                <w:sz w:val="20"/>
              </w:rPr>
            </w:pPr>
            <w:r>
              <w:rPr>
                <w:sz w:val="20"/>
              </w:rPr>
              <w:t>7.83%</w:t>
            </w:r>
          </w:p>
        </w:tc>
        <w:tc>
          <w:tcPr>
            <w:tcW w:w="1905" w:type="dxa"/>
            <w:shd w:val="clear" w:color="auto" w:fill="D2DFED"/>
          </w:tcPr>
          <w:p>
            <w:pPr>
              <w:pStyle w:val="TableParagraph"/>
              <w:spacing w:before="2"/>
              <w:ind w:left="108"/>
              <w:rPr>
                <w:sz w:val="20"/>
              </w:rPr>
            </w:pPr>
            <w:r>
              <w:rPr>
                <w:sz w:val="20"/>
              </w:rPr>
              <w:t>1.047619</w:t>
            </w:r>
          </w:p>
        </w:tc>
      </w:tr>
      <w:tr>
        <w:trPr>
          <w:trHeight w:val="479" w:hRule="atLeast"/>
        </w:trPr>
        <w:tc>
          <w:tcPr>
            <w:tcW w:w="3723" w:type="dxa"/>
          </w:tcPr>
          <w:p>
            <w:pPr>
              <w:pStyle w:val="TableParagraph"/>
              <w:spacing w:before="1"/>
              <w:ind w:left="107"/>
              <w:rPr>
                <w:sz w:val="20"/>
              </w:rPr>
            </w:pPr>
            <w:r>
              <w:rPr>
                <w:sz w:val="20"/>
              </w:rPr>
              <w:t>IAL Conference website</w:t>
            </w:r>
          </w:p>
        </w:tc>
        <w:tc>
          <w:tcPr>
            <w:tcW w:w="1169" w:type="dxa"/>
          </w:tcPr>
          <w:p>
            <w:pPr>
              <w:pStyle w:val="TableParagraph"/>
              <w:spacing w:before="1"/>
              <w:ind w:left="107"/>
              <w:rPr>
                <w:sz w:val="20"/>
              </w:rPr>
            </w:pPr>
            <w:r>
              <w:rPr>
                <w:sz w:val="20"/>
              </w:rPr>
              <w:t>20</w:t>
            </w:r>
          </w:p>
        </w:tc>
        <w:tc>
          <w:tcPr>
            <w:tcW w:w="1125" w:type="dxa"/>
          </w:tcPr>
          <w:p>
            <w:pPr>
              <w:pStyle w:val="TableParagraph"/>
              <w:spacing w:before="1"/>
              <w:ind w:left="107"/>
              <w:rPr>
                <w:sz w:val="20"/>
              </w:rPr>
            </w:pPr>
            <w:r>
              <w:rPr>
                <w:sz w:val="20"/>
              </w:rPr>
              <w:t>21</w:t>
            </w:r>
          </w:p>
        </w:tc>
        <w:tc>
          <w:tcPr>
            <w:tcW w:w="1505" w:type="dxa"/>
          </w:tcPr>
          <w:p>
            <w:pPr>
              <w:pStyle w:val="TableParagraph"/>
              <w:spacing w:before="1"/>
              <w:ind w:left="108"/>
              <w:rPr>
                <w:sz w:val="20"/>
              </w:rPr>
            </w:pPr>
            <w:r>
              <w:rPr>
                <w:sz w:val="20"/>
              </w:rPr>
              <w:t>7.47%</w:t>
            </w:r>
          </w:p>
        </w:tc>
        <w:tc>
          <w:tcPr>
            <w:tcW w:w="1905" w:type="dxa"/>
          </w:tcPr>
          <w:p>
            <w:pPr>
              <w:pStyle w:val="TableParagraph"/>
              <w:spacing w:before="1"/>
              <w:ind w:left="108"/>
              <w:rPr>
                <w:sz w:val="20"/>
              </w:rPr>
            </w:pPr>
            <w:r>
              <w:rPr>
                <w:sz w:val="20"/>
              </w:rPr>
              <w:t>1.05</w:t>
            </w:r>
          </w:p>
        </w:tc>
      </w:tr>
      <w:tr>
        <w:trPr>
          <w:trHeight w:val="482" w:hRule="atLeast"/>
        </w:trPr>
        <w:tc>
          <w:tcPr>
            <w:tcW w:w="3723" w:type="dxa"/>
            <w:shd w:val="clear" w:color="auto" w:fill="D2DFED"/>
          </w:tcPr>
          <w:p>
            <w:pPr>
              <w:pStyle w:val="TableParagraph"/>
              <w:spacing w:before="3"/>
              <w:ind w:left="107"/>
              <w:rPr>
                <w:sz w:val="20"/>
              </w:rPr>
            </w:pPr>
            <w:r>
              <w:rPr>
                <w:sz w:val="20"/>
              </w:rPr>
              <w:t>IAL Professional Development</w:t>
            </w:r>
          </w:p>
        </w:tc>
        <w:tc>
          <w:tcPr>
            <w:tcW w:w="1169" w:type="dxa"/>
            <w:shd w:val="clear" w:color="auto" w:fill="D2DFED"/>
          </w:tcPr>
          <w:p>
            <w:pPr>
              <w:pStyle w:val="TableParagraph"/>
              <w:spacing w:before="3"/>
              <w:ind w:left="107"/>
              <w:rPr>
                <w:sz w:val="20"/>
              </w:rPr>
            </w:pPr>
            <w:r>
              <w:rPr>
                <w:sz w:val="20"/>
              </w:rPr>
              <w:t>15</w:t>
            </w:r>
          </w:p>
        </w:tc>
        <w:tc>
          <w:tcPr>
            <w:tcW w:w="1125" w:type="dxa"/>
            <w:shd w:val="clear" w:color="auto" w:fill="D2DFED"/>
          </w:tcPr>
          <w:p>
            <w:pPr>
              <w:pStyle w:val="TableParagraph"/>
              <w:spacing w:before="3"/>
              <w:ind w:left="107"/>
              <w:rPr>
                <w:sz w:val="20"/>
              </w:rPr>
            </w:pPr>
            <w:r>
              <w:rPr>
                <w:sz w:val="20"/>
              </w:rPr>
              <w:t>15</w:t>
            </w:r>
          </w:p>
        </w:tc>
        <w:tc>
          <w:tcPr>
            <w:tcW w:w="1505" w:type="dxa"/>
            <w:shd w:val="clear" w:color="auto" w:fill="D2DFED"/>
          </w:tcPr>
          <w:p>
            <w:pPr>
              <w:pStyle w:val="TableParagraph"/>
              <w:spacing w:before="3"/>
              <w:ind w:left="108"/>
              <w:rPr>
                <w:sz w:val="20"/>
              </w:rPr>
            </w:pPr>
            <w:r>
              <w:rPr>
                <w:sz w:val="20"/>
              </w:rPr>
              <w:t>5.34%</w:t>
            </w:r>
          </w:p>
        </w:tc>
        <w:tc>
          <w:tcPr>
            <w:tcW w:w="1905" w:type="dxa"/>
            <w:shd w:val="clear" w:color="auto" w:fill="D2DFED"/>
          </w:tcPr>
          <w:p>
            <w:pPr>
              <w:pStyle w:val="TableParagraph"/>
              <w:spacing w:before="3"/>
              <w:ind w:left="108"/>
              <w:rPr>
                <w:sz w:val="20"/>
              </w:rPr>
            </w:pPr>
            <w:r>
              <w:rPr>
                <w:w w:val="99"/>
                <w:sz w:val="20"/>
              </w:rPr>
              <w:t>1</w:t>
            </w:r>
          </w:p>
        </w:tc>
      </w:tr>
      <w:tr>
        <w:trPr>
          <w:trHeight w:val="479" w:hRule="atLeast"/>
        </w:trPr>
        <w:tc>
          <w:tcPr>
            <w:tcW w:w="3723" w:type="dxa"/>
          </w:tcPr>
          <w:p>
            <w:pPr>
              <w:pStyle w:val="TableParagraph"/>
              <w:spacing w:before="1"/>
              <w:ind w:left="107"/>
              <w:rPr>
                <w:sz w:val="20"/>
              </w:rPr>
            </w:pPr>
            <w:r>
              <w:rPr>
                <w:sz w:val="20"/>
              </w:rPr>
              <w:t>WA WaterWise Expo</w:t>
            </w:r>
          </w:p>
        </w:tc>
        <w:tc>
          <w:tcPr>
            <w:tcW w:w="1169" w:type="dxa"/>
          </w:tcPr>
          <w:p>
            <w:pPr>
              <w:pStyle w:val="TableParagraph"/>
              <w:spacing w:before="1"/>
              <w:ind w:left="107"/>
              <w:rPr>
                <w:sz w:val="20"/>
              </w:rPr>
            </w:pPr>
            <w:r>
              <w:rPr>
                <w:sz w:val="20"/>
              </w:rPr>
              <w:t>11</w:t>
            </w:r>
          </w:p>
        </w:tc>
        <w:tc>
          <w:tcPr>
            <w:tcW w:w="1125" w:type="dxa"/>
          </w:tcPr>
          <w:p>
            <w:pPr>
              <w:pStyle w:val="TableParagraph"/>
              <w:spacing w:before="1"/>
              <w:ind w:left="107"/>
              <w:rPr>
                <w:sz w:val="20"/>
              </w:rPr>
            </w:pPr>
            <w:r>
              <w:rPr>
                <w:sz w:val="20"/>
              </w:rPr>
              <w:t>13</w:t>
            </w:r>
          </w:p>
        </w:tc>
        <w:tc>
          <w:tcPr>
            <w:tcW w:w="1505" w:type="dxa"/>
          </w:tcPr>
          <w:p>
            <w:pPr>
              <w:pStyle w:val="TableParagraph"/>
              <w:spacing w:before="1"/>
              <w:ind w:left="108"/>
              <w:rPr>
                <w:sz w:val="20"/>
              </w:rPr>
            </w:pPr>
            <w:r>
              <w:rPr>
                <w:sz w:val="20"/>
              </w:rPr>
              <w:t>4.63%</w:t>
            </w:r>
          </w:p>
        </w:tc>
        <w:tc>
          <w:tcPr>
            <w:tcW w:w="1905" w:type="dxa"/>
          </w:tcPr>
          <w:p>
            <w:pPr>
              <w:pStyle w:val="TableParagraph"/>
              <w:spacing w:before="1"/>
              <w:ind w:left="108"/>
              <w:rPr>
                <w:sz w:val="20"/>
              </w:rPr>
            </w:pPr>
            <w:r>
              <w:rPr>
                <w:sz w:val="20"/>
              </w:rPr>
              <w:t>1.181818</w:t>
            </w:r>
          </w:p>
        </w:tc>
      </w:tr>
      <w:tr>
        <w:trPr>
          <w:trHeight w:val="481" w:hRule="atLeast"/>
        </w:trPr>
        <w:tc>
          <w:tcPr>
            <w:tcW w:w="3723" w:type="dxa"/>
            <w:shd w:val="clear" w:color="auto" w:fill="D2DFED"/>
          </w:tcPr>
          <w:p>
            <w:pPr>
              <w:pStyle w:val="TableParagraph"/>
              <w:spacing w:before="3"/>
              <w:ind w:left="107"/>
              <w:rPr>
                <w:sz w:val="20"/>
              </w:rPr>
            </w:pPr>
            <w:r>
              <w:rPr>
                <w:sz w:val="20"/>
              </w:rPr>
              <w:t>Smart WaterMark</w:t>
            </w:r>
          </w:p>
        </w:tc>
        <w:tc>
          <w:tcPr>
            <w:tcW w:w="1169" w:type="dxa"/>
            <w:shd w:val="clear" w:color="auto" w:fill="D2DFED"/>
          </w:tcPr>
          <w:p>
            <w:pPr>
              <w:pStyle w:val="TableParagraph"/>
              <w:spacing w:before="3"/>
              <w:ind w:left="107"/>
              <w:rPr>
                <w:sz w:val="20"/>
              </w:rPr>
            </w:pPr>
            <w:r>
              <w:rPr>
                <w:w w:val="99"/>
                <w:sz w:val="20"/>
              </w:rPr>
              <w:t>9</w:t>
            </w:r>
          </w:p>
        </w:tc>
        <w:tc>
          <w:tcPr>
            <w:tcW w:w="1125" w:type="dxa"/>
            <w:shd w:val="clear" w:color="auto" w:fill="D2DFED"/>
          </w:tcPr>
          <w:p>
            <w:pPr>
              <w:pStyle w:val="TableParagraph"/>
              <w:spacing w:before="3"/>
              <w:ind w:left="107"/>
              <w:rPr>
                <w:sz w:val="20"/>
              </w:rPr>
            </w:pPr>
            <w:r>
              <w:rPr>
                <w:sz w:val="20"/>
              </w:rPr>
              <w:t>11</w:t>
            </w:r>
          </w:p>
        </w:tc>
        <w:tc>
          <w:tcPr>
            <w:tcW w:w="1505" w:type="dxa"/>
            <w:shd w:val="clear" w:color="auto" w:fill="D2DFED"/>
          </w:tcPr>
          <w:p>
            <w:pPr>
              <w:pStyle w:val="TableParagraph"/>
              <w:spacing w:before="3"/>
              <w:ind w:left="108"/>
              <w:rPr>
                <w:sz w:val="20"/>
              </w:rPr>
            </w:pPr>
            <w:r>
              <w:rPr>
                <w:sz w:val="20"/>
              </w:rPr>
              <w:t>3.91%</w:t>
            </w:r>
          </w:p>
        </w:tc>
        <w:tc>
          <w:tcPr>
            <w:tcW w:w="1905" w:type="dxa"/>
            <w:shd w:val="clear" w:color="auto" w:fill="D2DFED"/>
          </w:tcPr>
          <w:p>
            <w:pPr>
              <w:pStyle w:val="TableParagraph"/>
              <w:spacing w:before="3"/>
              <w:ind w:left="108"/>
              <w:rPr>
                <w:sz w:val="20"/>
              </w:rPr>
            </w:pPr>
            <w:r>
              <w:rPr>
                <w:sz w:val="20"/>
              </w:rPr>
              <w:t>1.222222</w:t>
            </w:r>
          </w:p>
        </w:tc>
      </w:tr>
      <w:tr>
        <w:trPr>
          <w:trHeight w:val="479" w:hRule="atLeast"/>
        </w:trPr>
        <w:tc>
          <w:tcPr>
            <w:tcW w:w="3723" w:type="dxa"/>
          </w:tcPr>
          <w:p>
            <w:pPr>
              <w:pStyle w:val="TableParagraph"/>
              <w:spacing w:before="1"/>
              <w:ind w:left="107"/>
              <w:rPr>
                <w:sz w:val="20"/>
              </w:rPr>
            </w:pPr>
            <w:r>
              <w:rPr>
                <w:sz w:val="20"/>
              </w:rPr>
              <w:t>Other Training</w:t>
            </w:r>
          </w:p>
        </w:tc>
        <w:tc>
          <w:tcPr>
            <w:tcW w:w="1169" w:type="dxa"/>
          </w:tcPr>
          <w:p>
            <w:pPr>
              <w:pStyle w:val="TableParagraph"/>
              <w:spacing w:before="1"/>
              <w:ind w:left="107"/>
              <w:rPr>
                <w:sz w:val="20"/>
              </w:rPr>
            </w:pPr>
            <w:r>
              <w:rPr>
                <w:w w:val="99"/>
                <w:sz w:val="20"/>
              </w:rPr>
              <w:t>8</w:t>
            </w:r>
          </w:p>
        </w:tc>
        <w:tc>
          <w:tcPr>
            <w:tcW w:w="1125" w:type="dxa"/>
          </w:tcPr>
          <w:p>
            <w:pPr>
              <w:pStyle w:val="TableParagraph"/>
              <w:spacing w:before="1"/>
              <w:ind w:left="107"/>
              <w:rPr>
                <w:sz w:val="20"/>
              </w:rPr>
            </w:pPr>
            <w:r>
              <w:rPr>
                <w:w w:val="99"/>
                <w:sz w:val="20"/>
              </w:rPr>
              <w:t>8</w:t>
            </w:r>
          </w:p>
        </w:tc>
        <w:tc>
          <w:tcPr>
            <w:tcW w:w="1505" w:type="dxa"/>
          </w:tcPr>
          <w:p>
            <w:pPr>
              <w:pStyle w:val="TableParagraph"/>
              <w:spacing w:before="1"/>
              <w:ind w:left="108"/>
              <w:rPr>
                <w:sz w:val="20"/>
              </w:rPr>
            </w:pPr>
            <w:r>
              <w:rPr>
                <w:sz w:val="20"/>
              </w:rPr>
              <w:t>2.85%</w:t>
            </w:r>
          </w:p>
        </w:tc>
        <w:tc>
          <w:tcPr>
            <w:tcW w:w="1905" w:type="dxa"/>
          </w:tcPr>
          <w:p>
            <w:pPr>
              <w:pStyle w:val="TableParagraph"/>
              <w:spacing w:before="1"/>
              <w:ind w:left="108"/>
              <w:rPr>
                <w:sz w:val="20"/>
              </w:rPr>
            </w:pPr>
            <w:r>
              <w:rPr>
                <w:w w:val="99"/>
                <w:sz w:val="20"/>
              </w:rPr>
              <w:t>1</w:t>
            </w:r>
          </w:p>
        </w:tc>
      </w:tr>
      <w:tr>
        <w:trPr>
          <w:trHeight w:val="482" w:hRule="atLeast"/>
        </w:trPr>
        <w:tc>
          <w:tcPr>
            <w:tcW w:w="3723" w:type="dxa"/>
            <w:shd w:val="clear" w:color="auto" w:fill="D2DFED"/>
          </w:tcPr>
          <w:p>
            <w:pPr>
              <w:pStyle w:val="TableParagraph"/>
              <w:spacing w:before="3"/>
              <w:ind w:left="107"/>
              <w:rPr>
                <w:sz w:val="20"/>
              </w:rPr>
            </w:pPr>
            <w:r>
              <w:rPr>
                <w:sz w:val="20"/>
              </w:rPr>
              <w:t>Regional Wellbeing survey</w:t>
            </w:r>
          </w:p>
        </w:tc>
        <w:tc>
          <w:tcPr>
            <w:tcW w:w="1169" w:type="dxa"/>
            <w:shd w:val="clear" w:color="auto" w:fill="D2DFED"/>
          </w:tcPr>
          <w:p>
            <w:pPr>
              <w:pStyle w:val="TableParagraph"/>
              <w:spacing w:before="3"/>
              <w:ind w:left="107"/>
              <w:rPr>
                <w:sz w:val="20"/>
              </w:rPr>
            </w:pPr>
            <w:r>
              <w:rPr>
                <w:w w:val="99"/>
                <w:sz w:val="20"/>
              </w:rPr>
              <w:t>4</w:t>
            </w:r>
          </w:p>
        </w:tc>
        <w:tc>
          <w:tcPr>
            <w:tcW w:w="1125" w:type="dxa"/>
            <w:shd w:val="clear" w:color="auto" w:fill="D2DFED"/>
          </w:tcPr>
          <w:p>
            <w:pPr>
              <w:pStyle w:val="TableParagraph"/>
              <w:spacing w:before="3"/>
              <w:ind w:left="107"/>
              <w:rPr>
                <w:sz w:val="20"/>
              </w:rPr>
            </w:pPr>
            <w:r>
              <w:rPr>
                <w:w w:val="99"/>
                <w:sz w:val="20"/>
              </w:rPr>
              <w:t>4</w:t>
            </w:r>
          </w:p>
        </w:tc>
        <w:tc>
          <w:tcPr>
            <w:tcW w:w="1505" w:type="dxa"/>
            <w:shd w:val="clear" w:color="auto" w:fill="D2DFED"/>
          </w:tcPr>
          <w:p>
            <w:pPr>
              <w:pStyle w:val="TableParagraph"/>
              <w:spacing w:before="3"/>
              <w:ind w:left="108"/>
              <w:rPr>
                <w:sz w:val="20"/>
              </w:rPr>
            </w:pPr>
            <w:r>
              <w:rPr>
                <w:sz w:val="20"/>
              </w:rPr>
              <w:t>1.42%</w:t>
            </w:r>
          </w:p>
        </w:tc>
        <w:tc>
          <w:tcPr>
            <w:tcW w:w="1905" w:type="dxa"/>
            <w:shd w:val="clear" w:color="auto" w:fill="D2DFED"/>
          </w:tcPr>
          <w:p>
            <w:pPr>
              <w:pStyle w:val="TableParagraph"/>
              <w:spacing w:before="3"/>
              <w:ind w:left="108"/>
              <w:rPr>
                <w:sz w:val="20"/>
              </w:rPr>
            </w:pPr>
            <w:r>
              <w:rPr>
                <w:w w:val="99"/>
                <w:sz w:val="20"/>
              </w:rPr>
              <w:t>1</w:t>
            </w:r>
          </w:p>
        </w:tc>
      </w:tr>
      <w:tr>
        <w:trPr>
          <w:trHeight w:val="479" w:hRule="atLeast"/>
        </w:trPr>
        <w:tc>
          <w:tcPr>
            <w:tcW w:w="3723" w:type="dxa"/>
          </w:tcPr>
          <w:p>
            <w:pPr>
              <w:pStyle w:val="TableParagraph"/>
              <w:spacing w:before="1"/>
              <w:ind w:left="107"/>
              <w:rPr>
                <w:sz w:val="20"/>
              </w:rPr>
            </w:pPr>
            <w:r>
              <w:rPr>
                <w:sz w:val="20"/>
              </w:rPr>
              <w:t>IAL Facebook site</w:t>
            </w:r>
          </w:p>
        </w:tc>
        <w:tc>
          <w:tcPr>
            <w:tcW w:w="1169" w:type="dxa"/>
          </w:tcPr>
          <w:p>
            <w:pPr>
              <w:pStyle w:val="TableParagraph"/>
              <w:spacing w:before="1"/>
              <w:ind w:left="107"/>
              <w:rPr>
                <w:sz w:val="20"/>
              </w:rPr>
            </w:pPr>
            <w:r>
              <w:rPr>
                <w:w w:val="99"/>
                <w:sz w:val="20"/>
              </w:rPr>
              <w:t>4</w:t>
            </w:r>
          </w:p>
        </w:tc>
        <w:tc>
          <w:tcPr>
            <w:tcW w:w="1125" w:type="dxa"/>
          </w:tcPr>
          <w:p>
            <w:pPr>
              <w:pStyle w:val="TableParagraph"/>
              <w:spacing w:before="1"/>
              <w:ind w:left="107"/>
              <w:rPr>
                <w:sz w:val="20"/>
              </w:rPr>
            </w:pPr>
            <w:r>
              <w:rPr>
                <w:w w:val="99"/>
                <w:sz w:val="20"/>
              </w:rPr>
              <w:t>4</w:t>
            </w:r>
          </w:p>
        </w:tc>
        <w:tc>
          <w:tcPr>
            <w:tcW w:w="1505" w:type="dxa"/>
          </w:tcPr>
          <w:p>
            <w:pPr>
              <w:pStyle w:val="TableParagraph"/>
              <w:spacing w:before="1"/>
              <w:ind w:left="108"/>
              <w:rPr>
                <w:sz w:val="20"/>
              </w:rPr>
            </w:pPr>
            <w:r>
              <w:rPr>
                <w:sz w:val="20"/>
              </w:rPr>
              <w:t>1.42%</w:t>
            </w:r>
          </w:p>
        </w:tc>
        <w:tc>
          <w:tcPr>
            <w:tcW w:w="1905" w:type="dxa"/>
          </w:tcPr>
          <w:p>
            <w:pPr>
              <w:pStyle w:val="TableParagraph"/>
              <w:spacing w:before="1"/>
              <w:ind w:left="108"/>
              <w:rPr>
                <w:sz w:val="20"/>
              </w:rPr>
            </w:pPr>
            <w:r>
              <w:rPr>
                <w:w w:val="99"/>
                <w:sz w:val="20"/>
              </w:rPr>
              <w:t>1</w:t>
            </w:r>
          </w:p>
        </w:tc>
      </w:tr>
      <w:tr>
        <w:trPr>
          <w:trHeight w:val="482" w:hRule="atLeast"/>
        </w:trPr>
        <w:tc>
          <w:tcPr>
            <w:tcW w:w="3723" w:type="dxa"/>
            <w:shd w:val="clear" w:color="auto" w:fill="D2DFED"/>
          </w:tcPr>
          <w:p>
            <w:pPr>
              <w:pStyle w:val="TableParagraph"/>
              <w:spacing w:before="3"/>
              <w:ind w:left="107"/>
              <w:rPr>
                <w:sz w:val="20"/>
              </w:rPr>
            </w:pPr>
            <w:r>
              <w:rPr>
                <w:sz w:val="20"/>
              </w:rPr>
              <w:t>IAL home page</w:t>
            </w:r>
          </w:p>
        </w:tc>
        <w:tc>
          <w:tcPr>
            <w:tcW w:w="1169" w:type="dxa"/>
            <w:shd w:val="clear" w:color="auto" w:fill="D2DFED"/>
          </w:tcPr>
          <w:p>
            <w:pPr>
              <w:pStyle w:val="TableParagraph"/>
              <w:spacing w:before="3"/>
              <w:ind w:left="107"/>
              <w:rPr>
                <w:sz w:val="20"/>
              </w:rPr>
            </w:pPr>
            <w:r>
              <w:rPr>
                <w:w w:val="99"/>
                <w:sz w:val="20"/>
              </w:rPr>
              <w:t>3</w:t>
            </w:r>
          </w:p>
        </w:tc>
        <w:tc>
          <w:tcPr>
            <w:tcW w:w="1125" w:type="dxa"/>
            <w:shd w:val="clear" w:color="auto" w:fill="D2DFED"/>
          </w:tcPr>
          <w:p>
            <w:pPr>
              <w:pStyle w:val="TableParagraph"/>
              <w:spacing w:before="3"/>
              <w:ind w:left="107"/>
              <w:rPr>
                <w:sz w:val="20"/>
              </w:rPr>
            </w:pPr>
            <w:r>
              <w:rPr>
                <w:w w:val="99"/>
                <w:sz w:val="20"/>
              </w:rPr>
              <w:t>3</w:t>
            </w:r>
          </w:p>
        </w:tc>
        <w:tc>
          <w:tcPr>
            <w:tcW w:w="1505" w:type="dxa"/>
            <w:shd w:val="clear" w:color="auto" w:fill="D2DFED"/>
          </w:tcPr>
          <w:p>
            <w:pPr>
              <w:pStyle w:val="TableParagraph"/>
              <w:spacing w:before="3"/>
              <w:ind w:left="108"/>
              <w:rPr>
                <w:sz w:val="20"/>
              </w:rPr>
            </w:pPr>
            <w:r>
              <w:rPr>
                <w:sz w:val="20"/>
              </w:rPr>
              <w:t>1.07%</w:t>
            </w:r>
          </w:p>
        </w:tc>
        <w:tc>
          <w:tcPr>
            <w:tcW w:w="1905" w:type="dxa"/>
            <w:shd w:val="clear" w:color="auto" w:fill="D2DFED"/>
          </w:tcPr>
          <w:p>
            <w:pPr>
              <w:pStyle w:val="TableParagraph"/>
              <w:spacing w:before="3"/>
              <w:ind w:left="108"/>
              <w:rPr>
                <w:sz w:val="20"/>
              </w:rPr>
            </w:pPr>
            <w:r>
              <w:rPr>
                <w:w w:val="99"/>
                <w:sz w:val="20"/>
              </w:rPr>
              <w:t>1</w:t>
            </w:r>
          </w:p>
        </w:tc>
      </w:tr>
      <w:tr>
        <w:trPr>
          <w:trHeight w:val="479" w:hRule="atLeast"/>
        </w:trPr>
        <w:tc>
          <w:tcPr>
            <w:tcW w:w="3723" w:type="dxa"/>
          </w:tcPr>
          <w:p>
            <w:pPr>
              <w:pStyle w:val="TableParagraph"/>
              <w:spacing w:before="1"/>
              <w:ind w:left="107"/>
              <w:rPr>
                <w:sz w:val="20"/>
              </w:rPr>
            </w:pPr>
            <w:r>
              <w:rPr>
                <w:sz w:val="20"/>
              </w:rPr>
              <w:t>Horticulture Australia Awards</w:t>
            </w:r>
          </w:p>
        </w:tc>
        <w:tc>
          <w:tcPr>
            <w:tcW w:w="1169" w:type="dxa"/>
          </w:tcPr>
          <w:p>
            <w:pPr>
              <w:pStyle w:val="TableParagraph"/>
              <w:spacing w:before="1"/>
              <w:ind w:left="107"/>
              <w:rPr>
                <w:sz w:val="20"/>
              </w:rPr>
            </w:pPr>
            <w:r>
              <w:rPr>
                <w:w w:val="99"/>
                <w:sz w:val="20"/>
              </w:rPr>
              <w:t>3</w:t>
            </w:r>
          </w:p>
        </w:tc>
        <w:tc>
          <w:tcPr>
            <w:tcW w:w="1125" w:type="dxa"/>
          </w:tcPr>
          <w:p>
            <w:pPr>
              <w:pStyle w:val="TableParagraph"/>
              <w:spacing w:before="1"/>
              <w:ind w:left="107"/>
              <w:rPr>
                <w:sz w:val="20"/>
              </w:rPr>
            </w:pPr>
            <w:r>
              <w:rPr>
                <w:w w:val="99"/>
                <w:sz w:val="20"/>
              </w:rPr>
              <w:t>3</w:t>
            </w:r>
          </w:p>
        </w:tc>
        <w:tc>
          <w:tcPr>
            <w:tcW w:w="1505" w:type="dxa"/>
          </w:tcPr>
          <w:p>
            <w:pPr>
              <w:pStyle w:val="TableParagraph"/>
              <w:spacing w:before="1"/>
              <w:ind w:left="108"/>
              <w:rPr>
                <w:sz w:val="20"/>
              </w:rPr>
            </w:pPr>
            <w:r>
              <w:rPr>
                <w:sz w:val="20"/>
              </w:rPr>
              <w:t>1.07%</w:t>
            </w:r>
          </w:p>
        </w:tc>
        <w:tc>
          <w:tcPr>
            <w:tcW w:w="1905" w:type="dxa"/>
          </w:tcPr>
          <w:p>
            <w:pPr>
              <w:pStyle w:val="TableParagraph"/>
              <w:rPr>
                <w:rFonts w:ascii="Times New Roman"/>
                <w:sz w:val="20"/>
              </w:rPr>
            </w:pPr>
          </w:p>
        </w:tc>
      </w:tr>
      <w:tr>
        <w:trPr>
          <w:trHeight w:val="482" w:hRule="atLeast"/>
        </w:trPr>
        <w:tc>
          <w:tcPr>
            <w:tcW w:w="3723" w:type="dxa"/>
            <w:shd w:val="clear" w:color="auto" w:fill="D2DFED"/>
          </w:tcPr>
          <w:p>
            <w:pPr>
              <w:pStyle w:val="TableParagraph"/>
              <w:spacing w:before="3"/>
              <w:ind w:left="107"/>
              <w:rPr>
                <w:sz w:val="20"/>
              </w:rPr>
            </w:pPr>
            <w:hyperlink r:id="rId16">
              <w:r>
                <w:rPr>
                  <w:sz w:val="20"/>
                </w:rPr>
                <w:t>YouTube video about Irrigation Conference</w:t>
              </w:r>
            </w:hyperlink>
          </w:p>
        </w:tc>
        <w:tc>
          <w:tcPr>
            <w:tcW w:w="1169" w:type="dxa"/>
            <w:shd w:val="clear" w:color="auto" w:fill="D2DFED"/>
          </w:tcPr>
          <w:p>
            <w:pPr>
              <w:pStyle w:val="TableParagraph"/>
              <w:spacing w:before="3"/>
              <w:ind w:left="107"/>
              <w:rPr>
                <w:sz w:val="20"/>
              </w:rPr>
            </w:pPr>
            <w:r>
              <w:rPr>
                <w:w w:val="99"/>
                <w:sz w:val="20"/>
              </w:rPr>
              <w:t>2</w:t>
            </w:r>
          </w:p>
        </w:tc>
        <w:tc>
          <w:tcPr>
            <w:tcW w:w="1125" w:type="dxa"/>
            <w:shd w:val="clear" w:color="auto" w:fill="D2DFED"/>
          </w:tcPr>
          <w:p>
            <w:pPr>
              <w:pStyle w:val="TableParagraph"/>
              <w:spacing w:before="3"/>
              <w:ind w:left="107"/>
              <w:rPr>
                <w:sz w:val="20"/>
              </w:rPr>
            </w:pPr>
            <w:r>
              <w:rPr>
                <w:w w:val="99"/>
                <w:sz w:val="20"/>
              </w:rPr>
              <w:t>3</w:t>
            </w:r>
          </w:p>
        </w:tc>
        <w:tc>
          <w:tcPr>
            <w:tcW w:w="1505" w:type="dxa"/>
            <w:shd w:val="clear" w:color="auto" w:fill="D2DFED"/>
          </w:tcPr>
          <w:p>
            <w:pPr>
              <w:pStyle w:val="TableParagraph"/>
              <w:spacing w:before="3"/>
              <w:ind w:left="108"/>
              <w:rPr>
                <w:sz w:val="20"/>
              </w:rPr>
            </w:pPr>
            <w:r>
              <w:rPr>
                <w:sz w:val="20"/>
              </w:rPr>
              <w:t>1.07%</w:t>
            </w:r>
          </w:p>
        </w:tc>
        <w:tc>
          <w:tcPr>
            <w:tcW w:w="1905" w:type="dxa"/>
            <w:shd w:val="clear" w:color="auto" w:fill="D2DFED"/>
          </w:tcPr>
          <w:p>
            <w:pPr>
              <w:pStyle w:val="TableParagraph"/>
              <w:spacing w:before="3"/>
              <w:ind w:left="108"/>
              <w:rPr>
                <w:sz w:val="20"/>
              </w:rPr>
            </w:pPr>
            <w:r>
              <w:rPr>
                <w:sz w:val="20"/>
              </w:rPr>
              <w:t>1.5</w:t>
            </w:r>
          </w:p>
        </w:tc>
      </w:tr>
      <w:tr>
        <w:trPr>
          <w:trHeight w:val="481" w:hRule="atLeast"/>
        </w:trPr>
        <w:tc>
          <w:tcPr>
            <w:tcW w:w="3723" w:type="dxa"/>
          </w:tcPr>
          <w:p>
            <w:pPr>
              <w:pStyle w:val="TableParagraph"/>
              <w:spacing w:before="1"/>
              <w:ind w:left="107"/>
              <w:rPr>
                <w:sz w:val="20"/>
              </w:rPr>
            </w:pPr>
            <w:r>
              <w:rPr>
                <w:sz w:val="20"/>
              </w:rPr>
              <w:t>Irrigation Australia Journal</w:t>
            </w:r>
          </w:p>
        </w:tc>
        <w:tc>
          <w:tcPr>
            <w:tcW w:w="1169" w:type="dxa"/>
          </w:tcPr>
          <w:p>
            <w:pPr>
              <w:pStyle w:val="TableParagraph"/>
              <w:spacing w:before="1"/>
              <w:ind w:left="107"/>
              <w:rPr>
                <w:sz w:val="20"/>
              </w:rPr>
            </w:pPr>
            <w:r>
              <w:rPr>
                <w:w w:val="99"/>
                <w:sz w:val="20"/>
              </w:rPr>
              <w:t>2</w:t>
            </w:r>
          </w:p>
        </w:tc>
        <w:tc>
          <w:tcPr>
            <w:tcW w:w="1125" w:type="dxa"/>
          </w:tcPr>
          <w:p>
            <w:pPr>
              <w:pStyle w:val="TableParagraph"/>
              <w:spacing w:before="1"/>
              <w:ind w:left="107"/>
              <w:rPr>
                <w:sz w:val="20"/>
              </w:rPr>
            </w:pPr>
            <w:r>
              <w:rPr>
                <w:w w:val="99"/>
                <w:sz w:val="20"/>
              </w:rPr>
              <w:t>2</w:t>
            </w:r>
          </w:p>
        </w:tc>
        <w:tc>
          <w:tcPr>
            <w:tcW w:w="1505" w:type="dxa"/>
          </w:tcPr>
          <w:p>
            <w:pPr>
              <w:pStyle w:val="TableParagraph"/>
              <w:spacing w:before="1"/>
              <w:ind w:left="108"/>
              <w:rPr>
                <w:sz w:val="20"/>
              </w:rPr>
            </w:pPr>
            <w:r>
              <w:rPr>
                <w:sz w:val="20"/>
              </w:rPr>
              <w:t>0.71%</w:t>
            </w:r>
          </w:p>
        </w:tc>
        <w:tc>
          <w:tcPr>
            <w:tcW w:w="1905" w:type="dxa"/>
          </w:tcPr>
          <w:p>
            <w:pPr>
              <w:pStyle w:val="TableParagraph"/>
              <w:spacing w:before="1"/>
              <w:ind w:left="108"/>
              <w:rPr>
                <w:sz w:val="20"/>
              </w:rPr>
            </w:pPr>
            <w:r>
              <w:rPr>
                <w:w w:val="99"/>
                <w:sz w:val="20"/>
              </w:rPr>
              <w:t>1</w:t>
            </w:r>
          </w:p>
        </w:tc>
      </w:tr>
    </w:tbl>
    <w:p>
      <w:pPr>
        <w:pStyle w:val="BodyText"/>
        <w:rPr>
          <w:rFonts w:ascii="Tahoma"/>
          <w:b/>
          <w:i/>
          <w:sz w:val="26"/>
        </w:rPr>
      </w:pPr>
    </w:p>
    <w:p>
      <w:pPr>
        <w:pStyle w:val="Heading5"/>
        <w:spacing w:before="189"/>
        <w:rPr>
          <w:i/>
        </w:rPr>
      </w:pPr>
      <w:r>
        <w:rPr>
          <w:i/>
        </w:rPr>
        <w:t>Edit and update the technical aspects of the IAL website </w:t>
      </w:r>
      <w:hyperlink r:id="rId11">
        <w:r>
          <w:rPr>
            <w:i/>
          </w:rPr>
          <w:t>www.irrigation.org.au</w:t>
        </w:r>
      </w:hyperlink>
    </w:p>
    <w:p>
      <w:pPr>
        <w:pStyle w:val="BodyText"/>
        <w:spacing w:before="7"/>
        <w:rPr>
          <w:b/>
          <w:i/>
          <w:sz w:val="19"/>
        </w:rPr>
      </w:pPr>
    </w:p>
    <w:p>
      <w:pPr>
        <w:pStyle w:val="BodyText"/>
        <w:spacing w:line="278" w:lineRule="auto"/>
        <w:ind w:left="220" w:right="947"/>
      </w:pPr>
      <w:r>
        <w:rPr/>
        <w:t>The IAL website has been updated and redesigned to enable easier access to information to do with irrigation and efficient irrigation practice.</w:t>
      </w:r>
    </w:p>
    <w:p>
      <w:pPr>
        <w:pStyle w:val="BodyText"/>
        <w:spacing w:line="276" w:lineRule="auto" w:before="195"/>
        <w:ind w:left="220" w:right="954"/>
        <w:jc w:val="both"/>
      </w:pPr>
      <w:r>
        <w:rPr/>
        <w:t>Results of the grower and service sector surveys in 2012 were used to update and redesign the IAL website. Feedback from this redesign was very positive and use increased. Use statistics for the period March – May 2013 are as follows:</w:t>
      </w:r>
    </w:p>
    <w:p>
      <w:pPr>
        <w:pStyle w:val="BodyText"/>
        <w:spacing w:before="4"/>
        <w:rPr>
          <w:sz w:val="16"/>
        </w:rPr>
      </w:pPr>
    </w:p>
    <w:p>
      <w:pPr>
        <w:pStyle w:val="ListParagraph"/>
        <w:numPr>
          <w:ilvl w:val="0"/>
          <w:numId w:val="3"/>
        </w:numPr>
        <w:tabs>
          <w:tab w:pos="580" w:val="left" w:leader="none"/>
          <w:tab w:pos="581" w:val="left" w:leader="none"/>
        </w:tabs>
        <w:spacing w:line="240" w:lineRule="auto" w:before="0" w:after="0"/>
        <w:ind w:left="580" w:right="0" w:hanging="360"/>
        <w:jc w:val="left"/>
        <w:rPr>
          <w:sz w:val="22"/>
        </w:rPr>
      </w:pPr>
      <w:r>
        <w:rPr>
          <w:sz w:val="22"/>
        </w:rPr>
        <w:t>4,229 visits with 2,998 unique visits (visits from different IP</w:t>
      </w:r>
      <w:r>
        <w:rPr>
          <w:spacing w:val="-2"/>
          <w:sz w:val="22"/>
        </w:rPr>
        <w:t> </w:t>
      </w:r>
      <w:r>
        <w:rPr>
          <w:sz w:val="22"/>
        </w:rPr>
        <w:t>addresses).</w:t>
      </w:r>
    </w:p>
    <w:p>
      <w:pPr>
        <w:spacing w:after="0" w:line="240" w:lineRule="auto"/>
        <w:jc w:val="left"/>
        <w:rPr>
          <w:sz w:val="22"/>
        </w:rPr>
        <w:sectPr>
          <w:pgSz w:w="12240" w:h="15840"/>
          <w:pgMar w:header="0" w:footer="1480" w:top="1400" w:bottom="1720" w:left="1580" w:right="1000"/>
        </w:sectPr>
      </w:pPr>
    </w:p>
    <w:p>
      <w:pPr>
        <w:pStyle w:val="ListParagraph"/>
        <w:numPr>
          <w:ilvl w:val="0"/>
          <w:numId w:val="3"/>
        </w:numPr>
        <w:tabs>
          <w:tab w:pos="580" w:val="left" w:leader="none"/>
          <w:tab w:pos="581" w:val="left" w:leader="none"/>
        </w:tabs>
        <w:spacing w:line="240" w:lineRule="auto" w:before="77" w:after="0"/>
        <w:ind w:left="580" w:right="0" w:hanging="360"/>
        <w:jc w:val="left"/>
        <w:rPr>
          <w:sz w:val="22"/>
        </w:rPr>
      </w:pPr>
      <w:r>
        <w:rPr>
          <w:sz w:val="22"/>
        </w:rPr>
        <w:t>Percentage of new visits 62.95% and average time spent is 2.04</w:t>
      </w:r>
      <w:r>
        <w:rPr>
          <w:spacing w:val="-14"/>
          <w:sz w:val="22"/>
        </w:rPr>
        <w:t> </w:t>
      </w:r>
      <w:r>
        <w:rPr>
          <w:sz w:val="22"/>
        </w:rPr>
        <w:t>minutes</w:t>
      </w:r>
    </w:p>
    <w:p>
      <w:pPr>
        <w:pStyle w:val="ListParagraph"/>
        <w:numPr>
          <w:ilvl w:val="0"/>
          <w:numId w:val="3"/>
        </w:numPr>
        <w:tabs>
          <w:tab w:pos="580" w:val="left" w:leader="none"/>
          <w:tab w:pos="581" w:val="left" w:leader="none"/>
        </w:tabs>
        <w:spacing w:line="240" w:lineRule="auto" w:before="1" w:after="0"/>
        <w:ind w:left="580" w:right="0" w:hanging="360"/>
        <w:jc w:val="left"/>
        <w:rPr>
          <w:sz w:val="22"/>
        </w:rPr>
      </w:pPr>
      <w:r>
        <w:rPr>
          <w:sz w:val="22"/>
        </w:rPr>
        <w:t>11, 171 page views with peaks occurring after every conference mail</w:t>
      </w:r>
      <w:r>
        <w:rPr>
          <w:spacing w:val="-14"/>
          <w:sz w:val="22"/>
        </w:rPr>
        <w:t> </w:t>
      </w:r>
      <w:r>
        <w:rPr>
          <w:sz w:val="22"/>
        </w:rPr>
        <w:t>out.</w:t>
      </w:r>
    </w:p>
    <w:p>
      <w:pPr>
        <w:pStyle w:val="BodyText"/>
        <w:spacing w:before="11"/>
        <w:rPr>
          <w:sz w:val="41"/>
        </w:rPr>
      </w:pPr>
    </w:p>
    <w:p>
      <w:pPr>
        <w:pStyle w:val="Heading5"/>
        <w:rPr>
          <w:i/>
        </w:rPr>
      </w:pPr>
      <w:r>
        <w:rPr>
          <w:i/>
        </w:rPr>
        <w:t>Include the Irrigation Essent</w:t>
      </w:r>
      <w:r>
        <w:rPr>
          <w:i w:val="0"/>
        </w:rPr>
        <w:t>ials </w:t>
      </w:r>
      <w:r>
        <w:rPr>
          <w:i/>
        </w:rPr>
        <w:t>technical search engine on the IAL website</w:t>
      </w:r>
    </w:p>
    <w:p>
      <w:pPr>
        <w:pStyle w:val="BodyText"/>
        <w:spacing w:before="2"/>
        <w:rPr>
          <w:b/>
          <w:i/>
          <w:sz w:val="26"/>
        </w:rPr>
      </w:pPr>
    </w:p>
    <w:p>
      <w:pPr>
        <w:pStyle w:val="BodyText"/>
        <w:spacing w:line="276" w:lineRule="auto"/>
        <w:ind w:left="220" w:right="864"/>
      </w:pPr>
      <w:r>
        <w:rPr/>
        <w:t>Irrigation Essentials </w:t>
      </w:r>
      <w:hyperlink r:id="rId17">
        <w:r>
          <w:rPr>
            <w:color w:val="0000FF"/>
            <w:u w:val="single" w:color="0000FF"/>
          </w:rPr>
          <w:t>http://irrigation.org.au/tools/irrigation-essentials-search-engine</w:t>
        </w:r>
        <w:r>
          <w:rPr>
            <w:color w:val="0000FF"/>
          </w:rPr>
          <w:t> </w:t>
        </w:r>
      </w:hyperlink>
      <w:r>
        <w:rPr/>
        <w:t>is an information tool that contains all the information generated from the Irrigation Futures CRC as well as research information generated since 1993 through NPSI (supported by HAL and a number of R&amp;D organisations) and its predecessors. Irrigation Essentials can be accessed on the IAL website strengthening its role as the source of knowledge and information about irrigation.</w:t>
      </w:r>
    </w:p>
    <w:p>
      <w:pPr>
        <w:pStyle w:val="BodyText"/>
        <w:spacing w:before="9"/>
      </w:pPr>
    </w:p>
    <w:p>
      <w:pPr>
        <w:pStyle w:val="BodyText"/>
        <w:spacing w:line="276" w:lineRule="auto"/>
        <w:ind w:left="220" w:right="1220"/>
      </w:pPr>
      <w:r>
        <w:rPr/>
        <w:t>As well as information from the </w:t>
      </w:r>
      <w:hyperlink r:id="rId18">
        <w:r>
          <w:rPr>
            <w:color w:val="0000FF"/>
            <w:u w:val="single" w:color="0000FF"/>
          </w:rPr>
          <w:t>CRCIF</w:t>
        </w:r>
      </w:hyperlink>
      <w:r>
        <w:rPr/>
        <w:t>, the portal searches hundreds of other irrigation sites nationally allowing users to find information about irrigation research, product and supply information, as well as information about events and local activities.</w:t>
      </w:r>
    </w:p>
    <w:p>
      <w:pPr>
        <w:pStyle w:val="BodyText"/>
        <w:spacing w:before="2"/>
        <w:rPr>
          <w:sz w:val="23"/>
        </w:rPr>
      </w:pPr>
    </w:p>
    <w:p>
      <w:pPr>
        <w:pStyle w:val="BodyText"/>
        <w:spacing w:before="1"/>
        <w:ind w:left="220"/>
      </w:pPr>
      <w:r>
        <w:rPr/>
        <w:t>In 2012 the search engine was updated and revitalised.</w:t>
      </w:r>
    </w:p>
    <w:p>
      <w:pPr>
        <w:pStyle w:val="BodyText"/>
        <w:spacing w:before="5"/>
        <w:rPr>
          <w:sz w:val="19"/>
        </w:rPr>
      </w:pPr>
    </w:p>
    <w:p>
      <w:pPr>
        <w:pStyle w:val="Heading5"/>
        <w:spacing w:line="276" w:lineRule="auto" w:before="1"/>
        <w:ind w:right="1095"/>
      </w:pPr>
      <w:r>
        <w:rPr>
          <w:i/>
        </w:rPr>
        <w:t>Work in partnership with the National Program for Sustainable Irrigation or its successor to </w:t>
      </w:r>
      <w:r>
        <w:rPr/>
        <w:t>publish relevant technical articles</w:t>
      </w:r>
    </w:p>
    <w:p>
      <w:pPr>
        <w:pStyle w:val="BodyText"/>
        <w:spacing w:before="2"/>
        <w:rPr>
          <w:b/>
          <w:i/>
          <w:sz w:val="16"/>
        </w:rPr>
      </w:pPr>
    </w:p>
    <w:p>
      <w:pPr>
        <w:pStyle w:val="BodyText"/>
        <w:spacing w:line="276" w:lineRule="auto" w:before="1"/>
        <w:ind w:left="220" w:right="5326"/>
      </w:pPr>
      <w:r>
        <w:rPr/>
        <w:drawing>
          <wp:anchor distT="0" distB="0" distL="0" distR="0" allowOverlap="1" layoutInCell="1" locked="0" behindDoc="0" simplePos="0" relativeHeight="1192">
            <wp:simplePos x="0" y="0"/>
            <wp:positionH relativeFrom="page">
              <wp:posOffset>3886200</wp:posOffset>
            </wp:positionH>
            <wp:positionV relativeFrom="paragraph">
              <wp:posOffset>24998</wp:posOffset>
            </wp:positionV>
            <wp:extent cx="2601369" cy="3576917"/>
            <wp:effectExtent l="0" t="0" r="0" b="0"/>
            <wp:wrapNone/>
            <wp:docPr id="15" name="image7.jpeg" descr=""/>
            <wp:cNvGraphicFramePr>
              <a:graphicFrameLocks noChangeAspect="1"/>
            </wp:cNvGraphicFramePr>
            <a:graphic>
              <a:graphicData uri="http://schemas.openxmlformats.org/drawingml/2006/picture">
                <pic:pic>
                  <pic:nvPicPr>
                    <pic:cNvPr id="16" name="image7.jpeg"/>
                    <pic:cNvPicPr/>
                  </pic:nvPicPr>
                  <pic:blipFill>
                    <a:blip r:embed="rId19" cstate="print"/>
                    <a:stretch>
                      <a:fillRect/>
                    </a:stretch>
                  </pic:blipFill>
                  <pic:spPr>
                    <a:xfrm>
                      <a:off x="0" y="0"/>
                      <a:ext cx="2601369" cy="3576917"/>
                    </a:xfrm>
                    <a:prstGeom prst="rect">
                      <a:avLst/>
                    </a:prstGeom>
                  </pic:spPr>
                </pic:pic>
              </a:graphicData>
            </a:graphic>
          </wp:anchor>
        </w:drawing>
      </w:r>
      <w:r>
        <w:rPr/>
        <w:t>The Autumn, Winter and Spring 2012 editions of the journal included a column called </w:t>
      </w:r>
      <w:r>
        <w:rPr>
          <w:i/>
        </w:rPr>
        <w:t>Irrigation insights, </w:t>
      </w:r>
      <w:r>
        <w:rPr/>
        <w:t>which featured articles supplied by the NPSI program before it was wound up. Since then there has been no activity by NPSI, which was discontinued, although its website can still be accessed.</w:t>
      </w:r>
    </w:p>
    <w:p>
      <w:pPr>
        <w:pStyle w:val="BodyText"/>
        <w:spacing w:before="7"/>
        <w:rPr>
          <w:sz w:val="16"/>
        </w:rPr>
      </w:pPr>
    </w:p>
    <w:p>
      <w:pPr>
        <w:pStyle w:val="BodyText"/>
        <w:spacing w:line="276" w:lineRule="auto"/>
        <w:ind w:left="220" w:right="5524"/>
      </w:pPr>
      <w:r>
        <w:rPr/>
        <w:t>Opposite is the </w:t>
      </w:r>
      <w:r>
        <w:rPr>
          <w:i/>
        </w:rPr>
        <w:t>Irrigation Insights </w:t>
      </w:r>
      <w:r>
        <w:rPr/>
        <w:t>column from the Winter 2012 edition of the journal describing how irrigators adopt and apply irrigation R&amp;D.</w:t>
      </w:r>
    </w:p>
    <w:p>
      <w:pPr>
        <w:spacing w:after="0" w:line="276" w:lineRule="auto"/>
        <w:sectPr>
          <w:pgSz w:w="12240" w:h="15840"/>
          <w:pgMar w:header="0" w:footer="1480" w:top="1360" w:bottom="1720" w:left="1580" w:right="1000"/>
        </w:sectPr>
      </w:pPr>
    </w:p>
    <w:p>
      <w:pPr>
        <w:pStyle w:val="Heading5"/>
        <w:spacing w:line="276" w:lineRule="auto" w:before="37"/>
        <w:ind w:right="989"/>
      </w:pPr>
      <w:r>
        <w:rPr>
          <w:i/>
        </w:rPr>
        <w:t>Work with HAL industries to provide the opportunity for articles and reports to be made </w:t>
      </w:r>
      <w:r>
        <w:rPr/>
        <w:t>available through the journal and website/liaise with and provide articles to industry groups for reprinting</w:t>
      </w:r>
    </w:p>
    <w:p>
      <w:pPr>
        <w:pStyle w:val="BodyText"/>
        <w:spacing w:before="4"/>
        <w:rPr>
          <w:b/>
          <w:i/>
          <w:sz w:val="16"/>
        </w:rPr>
      </w:pPr>
    </w:p>
    <w:p>
      <w:pPr>
        <w:pStyle w:val="BodyText"/>
        <w:spacing w:line="278" w:lineRule="auto"/>
        <w:ind w:left="220" w:right="1020"/>
      </w:pPr>
      <w:r>
        <w:rPr/>
        <w:t>Traditionally there has been a good relationship between IAL and a number of horticulture industries which has resulted in sharing of articles for reproduction in magazines and journals. The following are examples:</w:t>
      </w:r>
    </w:p>
    <w:p>
      <w:pPr>
        <w:pStyle w:val="BodyText"/>
        <w:spacing w:line="276" w:lineRule="auto" w:before="193"/>
        <w:ind w:left="220" w:right="970"/>
      </w:pPr>
      <w:r>
        <w:rPr>
          <w:i/>
        </w:rPr>
        <w:t>Irrigation efficiency in nursery production</w:t>
      </w:r>
      <w:r>
        <w:rPr/>
        <w:t>, by John McDonald, Industry Development Manager and Steve Hart, Farm Management Systems Officer, Nursery and Garden Industry Queensland, Summer 2013 (comment from John via email – “Hello Anne, Read the article in Nov edition, thanks for the editing, etc – good job.”).</w:t>
      </w:r>
    </w:p>
    <w:p>
      <w:pPr>
        <w:pStyle w:val="BodyText"/>
        <w:spacing w:before="3"/>
        <w:rPr>
          <w:sz w:val="25"/>
        </w:rPr>
      </w:pPr>
    </w:p>
    <w:p>
      <w:pPr>
        <w:spacing w:line="276" w:lineRule="auto" w:before="1"/>
        <w:ind w:left="220" w:right="799" w:firstLine="0"/>
        <w:jc w:val="left"/>
        <w:rPr>
          <w:sz w:val="22"/>
        </w:rPr>
      </w:pPr>
      <w:r>
        <w:rPr>
          <w:i/>
          <w:sz w:val="22"/>
        </w:rPr>
        <w:t>Australia’s water use and efficiencies: agriculture, golf, sportsfield, parks and recreation </w:t>
      </w:r>
      <w:r>
        <w:rPr>
          <w:sz w:val="22"/>
        </w:rPr>
        <w:t>by Geoff Connellan. Article from a paper supplied by Australian Turfgrass Management Journal.</w:t>
      </w:r>
    </w:p>
    <w:p>
      <w:pPr>
        <w:pStyle w:val="BodyText"/>
        <w:spacing w:before="3"/>
        <w:rPr>
          <w:sz w:val="25"/>
        </w:rPr>
      </w:pPr>
    </w:p>
    <w:p>
      <w:pPr>
        <w:spacing w:line="278" w:lineRule="auto" w:before="0"/>
        <w:ind w:left="220" w:right="1226" w:firstLine="0"/>
        <w:jc w:val="left"/>
        <w:rPr>
          <w:sz w:val="22"/>
        </w:rPr>
      </w:pPr>
      <w:r>
        <w:rPr>
          <w:i/>
          <w:sz w:val="22"/>
        </w:rPr>
        <w:t>Pipeline Head Loss, </w:t>
      </w:r>
      <w:r>
        <w:rPr>
          <w:sz w:val="22"/>
        </w:rPr>
        <w:t>by Rob Welke, printed in Winter edition of </w:t>
      </w:r>
      <w:r>
        <w:rPr>
          <w:i/>
          <w:sz w:val="22"/>
        </w:rPr>
        <w:t>Irrigation Australia </w:t>
      </w:r>
      <w:r>
        <w:rPr>
          <w:sz w:val="22"/>
        </w:rPr>
        <w:t>journal. Request to reproduce this article in </w:t>
      </w:r>
      <w:r>
        <w:rPr>
          <w:i/>
          <w:sz w:val="22"/>
        </w:rPr>
        <w:t>Turf Australia </w:t>
      </w:r>
      <w:r>
        <w:rPr>
          <w:sz w:val="22"/>
        </w:rPr>
        <w:t>magazine and in a newsletter to NSW turf growers.</w:t>
      </w:r>
    </w:p>
    <w:p>
      <w:pPr>
        <w:pStyle w:val="BodyText"/>
        <w:spacing w:line="276" w:lineRule="auto" w:before="193"/>
        <w:ind w:left="220" w:right="879"/>
      </w:pPr>
      <w:r>
        <w:rPr/>
        <w:t>Articles from horticulture industry personnel about HAL funded activities and projects have been featured in every edition of the journal, e.g. articles by Liz Mann (Australian Processing Tomato Research Council Inc.), John McDonald (Nursery and Garden Industry Queensland), Dr Susan Lamb (Tasmanian researcher for project VG08029 on precision irrigation for vegetables), Craig Henderson, QDAFF (project VG07023, research on the Full Stop in lettuces), Rohan Prince, DAFWA (research part funded by HAL comparing scheduling for tomatoes) and Shane Holborn, Bioscience Australia (HAL funded project on turf erosion).</w:t>
      </w:r>
    </w:p>
    <w:p>
      <w:pPr>
        <w:pStyle w:val="BodyText"/>
        <w:spacing w:before="5"/>
        <w:rPr>
          <w:sz w:val="16"/>
        </w:rPr>
      </w:pPr>
    </w:p>
    <w:p>
      <w:pPr>
        <w:pStyle w:val="BodyText"/>
        <w:spacing w:line="276" w:lineRule="auto"/>
        <w:ind w:left="220" w:right="866"/>
      </w:pPr>
      <w:r>
        <w:rPr/>
        <w:t>Horticulture industry organisations and associations, such as the Australian Macadamia Society, Turf Australia, Nursery and Garden Industry Australia, Growcom, Ausveg, and the Australia Golf Course Superintendents Association are on the mailing list for the journal and receive a copy of each edition. As well as IAL members and horticulture associations, copies of each edition are sent to a free list that includes media, senior public servants and politicians at State and Federal level.</w:t>
      </w:r>
    </w:p>
    <w:p>
      <w:pPr>
        <w:pStyle w:val="BodyText"/>
        <w:spacing w:before="7"/>
        <w:rPr>
          <w:sz w:val="16"/>
        </w:rPr>
      </w:pPr>
    </w:p>
    <w:p>
      <w:pPr>
        <w:pStyle w:val="Heading4"/>
      </w:pPr>
      <w:r>
        <w:rPr/>
        <w:t>Provide the journal online</w:t>
      </w:r>
    </w:p>
    <w:p>
      <w:pPr>
        <w:pStyle w:val="BodyText"/>
        <w:spacing w:before="6"/>
        <w:rPr>
          <w:b/>
          <w:sz w:val="19"/>
        </w:rPr>
      </w:pPr>
    </w:p>
    <w:p>
      <w:pPr>
        <w:pStyle w:val="BodyText"/>
        <w:spacing w:line="278" w:lineRule="auto"/>
        <w:ind w:left="220" w:right="845"/>
      </w:pPr>
      <w:r>
        <w:rPr/>
        <w:t>PDFs of each edition of the journal from 2009 can be downloaded from the IAL website. As well, page view versions are available for all editions of the journal from Spring 2013.</w:t>
      </w:r>
    </w:p>
    <w:p>
      <w:pPr>
        <w:spacing w:after="0" w:line="278" w:lineRule="auto"/>
        <w:sectPr>
          <w:pgSz w:w="12240" w:h="15840"/>
          <w:pgMar w:header="0" w:footer="1480" w:top="1400" w:bottom="1720" w:left="1580" w:right="1000"/>
        </w:sectPr>
      </w:pPr>
    </w:p>
    <w:p>
      <w:pPr>
        <w:pStyle w:val="BodyText"/>
        <w:spacing w:before="6"/>
        <w:rPr>
          <w:sz w:val="14"/>
        </w:rPr>
      </w:pPr>
    </w:p>
    <w:p>
      <w:pPr>
        <w:pStyle w:val="Heading1"/>
      </w:pPr>
      <w:bookmarkStart w:name="_bookmark4" w:id="7"/>
      <w:bookmarkEnd w:id="7"/>
      <w:r>
        <w:rPr>
          <w:b w:val="0"/>
        </w:rPr>
      </w:r>
      <w:r>
        <w:rPr/>
        <w:t>Evaluation</w:t>
      </w:r>
    </w:p>
    <w:p>
      <w:pPr>
        <w:pStyle w:val="BodyText"/>
        <w:rPr>
          <w:b/>
          <w:sz w:val="28"/>
        </w:rPr>
      </w:pPr>
    </w:p>
    <w:p>
      <w:pPr>
        <w:pStyle w:val="BodyText"/>
        <w:spacing w:line="278" w:lineRule="auto" w:before="213"/>
        <w:ind w:left="220" w:right="846"/>
      </w:pPr>
      <w:r>
        <w:rPr/>
        <w:t>Formal evaluation of the communications activities of IAL through the journal, </w:t>
      </w:r>
      <w:r>
        <w:rPr>
          <w:i/>
        </w:rPr>
        <w:t>Backwash and its </w:t>
      </w:r>
      <w:r>
        <w:rPr>
          <w:i/>
        </w:rPr>
        <w:t>website </w:t>
      </w:r>
      <w:r>
        <w:rPr/>
        <w:t>has been completed in the following ways.</w:t>
      </w:r>
    </w:p>
    <w:p>
      <w:pPr>
        <w:pStyle w:val="BodyText"/>
        <w:spacing w:line="278" w:lineRule="auto" w:before="196"/>
        <w:ind w:left="220" w:right="871"/>
      </w:pPr>
      <w:r>
        <w:rPr/>
        <w:t>The first has been to evaluate reader responses about the journal and </w:t>
      </w:r>
      <w:r>
        <w:rPr>
          <w:i/>
        </w:rPr>
        <w:t>Backwash </w:t>
      </w:r>
      <w:r>
        <w:rPr/>
        <w:t>in a survey conducted in June 2014 and compare them to benchmark surveys completed in 2008 and 2010. The same questions were asked in each survey.</w:t>
      </w:r>
    </w:p>
    <w:p>
      <w:pPr>
        <w:pStyle w:val="BodyText"/>
        <w:spacing w:line="278" w:lineRule="auto" w:before="193"/>
        <w:ind w:left="220" w:right="1225"/>
      </w:pPr>
      <w:r>
        <w:rPr/>
        <w:t>The second formal feedback process has been through the audit completed in 2012 and the third through interviews conducted with five IDOs in 2012.</w:t>
      </w:r>
    </w:p>
    <w:p>
      <w:pPr>
        <w:pStyle w:val="BodyText"/>
        <w:spacing w:line="278" w:lineRule="auto" w:before="194"/>
        <w:ind w:left="220" w:right="1170"/>
      </w:pPr>
      <w:r>
        <w:rPr/>
        <w:t>Consistently positive feedback has also been received informally as comments from industry members.</w:t>
      </w:r>
    </w:p>
    <w:p>
      <w:pPr>
        <w:pStyle w:val="Heading4"/>
        <w:spacing w:before="197"/>
      </w:pPr>
      <w:r>
        <w:rPr/>
        <w:t>2014 survey</w:t>
      </w:r>
    </w:p>
    <w:p>
      <w:pPr>
        <w:pStyle w:val="BodyText"/>
        <w:spacing w:before="6"/>
        <w:rPr>
          <w:b/>
          <w:sz w:val="19"/>
        </w:rPr>
      </w:pPr>
    </w:p>
    <w:p>
      <w:pPr>
        <w:pStyle w:val="BodyText"/>
        <w:spacing w:line="278" w:lineRule="auto"/>
        <w:ind w:left="220" w:right="1068"/>
      </w:pPr>
      <w:r>
        <w:rPr/>
        <w:t>The online survey conducted in 2014 was promoted through </w:t>
      </w:r>
      <w:r>
        <w:rPr>
          <w:i/>
        </w:rPr>
        <w:t>Backwash </w:t>
      </w:r>
      <w:r>
        <w:rPr/>
        <w:t>and the journal. Sixty- nine people responded, similar to the response rate for the 2008 and 2010 surveys.</w:t>
      </w:r>
    </w:p>
    <w:p>
      <w:pPr>
        <w:pStyle w:val="BodyText"/>
        <w:spacing w:before="3"/>
        <w:rPr>
          <w:sz w:val="16"/>
        </w:rPr>
      </w:pPr>
    </w:p>
    <w:p>
      <w:pPr>
        <w:pStyle w:val="BodyText"/>
        <w:ind w:left="220"/>
      </w:pPr>
      <w:r>
        <w:rPr/>
        <w:t>Results for the three surveys are summarised in Table 5.</w:t>
      </w:r>
    </w:p>
    <w:p>
      <w:pPr>
        <w:pStyle w:val="BodyText"/>
        <w:spacing w:before="8"/>
        <w:rPr>
          <w:sz w:val="19"/>
        </w:rPr>
      </w:pPr>
    </w:p>
    <w:p>
      <w:pPr>
        <w:pStyle w:val="BodyText"/>
        <w:ind w:left="220"/>
      </w:pPr>
      <w:r>
        <w:rPr/>
        <w:t>In summary, compared to readers surveyed in 2010, of those surveyed in 2014:</w:t>
      </w:r>
    </w:p>
    <w:p>
      <w:pPr>
        <w:pStyle w:val="BodyText"/>
        <w:spacing w:before="7"/>
        <w:rPr>
          <w:sz w:val="19"/>
        </w:rPr>
      </w:pPr>
    </w:p>
    <w:p>
      <w:pPr>
        <w:pStyle w:val="ListParagraph"/>
        <w:numPr>
          <w:ilvl w:val="1"/>
          <w:numId w:val="3"/>
        </w:numPr>
        <w:tabs>
          <w:tab w:pos="940" w:val="left" w:leader="none"/>
          <w:tab w:pos="941" w:val="left" w:leader="none"/>
        </w:tabs>
        <w:spacing w:line="240" w:lineRule="auto" w:before="0" w:after="0"/>
        <w:ind w:left="940" w:right="0" w:hanging="360"/>
        <w:jc w:val="left"/>
        <w:rPr>
          <w:sz w:val="22"/>
        </w:rPr>
      </w:pPr>
      <w:r>
        <w:rPr>
          <w:sz w:val="22"/>
        </w:rPr>
        <w:t>Fewer people read the journal for an hour + and more for 30 minutes to an</w:t>
      </w:r>
      <w:r>
        <w:rPr>
          <w:spacing w:val="-15"/>
          <w:sz w:val="22"/>
        </w:rPr>
        <w:t> </w:t>
      </w:r>
      <w:r>
        <w:rPr>
          <w:sz w:val="22"/>
        </w:rPr>
        <w:t>hour.</w:t>
      </w:r>
    </w:p>
    <w:p>
      <w:pPr>
        <w:pStyle w:val="ListParagraph"/>
        <w:numPr>
          <w:ilvl w:val="1"/>
          <w:numId w:val="3"/>
        </w:numPr>
        <w:tabs>
          <w:tab w:pos="940" w:val="left" w:leader="none"/>
          <w:tab w:pos="941" w:val="left" w:leader="none"/>
        </w:tabs>
        <w:spacing w:line="276" w:lineRule="auto" w:before="240" w:after="0"/>
        <w:ind w:left="940" w:right="931" w:hanging="360"/>
        <w:jc w:val="left"/>
        <w:rPr>
          <w:sz w:val="22"/>
        </w:rPr>
      </w:pPr>
      <w:r>
        <w:rPr>
          <w:sz w:val="22"/>
        </w:rPr>
        <w:t>Slightly more people kept the journal for a week or two (13% in 2010 compared to 17% in 2014) and 65% kept it on file for later reference (61% in 2008 and 80% in</w:t>
      </w:r>
      <w:r>
        <w:rPr>
          <w:spacing w:val="-22"/>
          <w:sz w:val="22"/>
        </w:rPr>
        <w:t> </w:t>
      </w:r>
      <w:r>
        <w:rPr>
          <w:sz w:val="22"/>
        </w:rPr>
        <w:t>2010).</w:t>
      </w:r>
    </w:p>
    <w:p>
      <w:pPr>
        <w:pStyle w:val="BodyText"/>
        <w:spacing w:before="3"/>
        <w:rPr>
          <w:sz w:val="16"/>
        </w:rPr>
      </w:pPr>
    </w:p>
    <w:p>
      <w:pPr>
        <w:pStyle w:val="ListParagraph"/>
        <w:numPr>
          <w:ilvl w:val="1"/>
          <w:numId w:val="3"/>
        </w:numPr>
        <w:tabs>
          <w:tab w:pos="940" w:val="left" w:leader="none"/>
          <w:tab w:pos="941" w:val="left" w:leader="none"/>
        </w:tabs>
        <w:spacing w:line="278" w:lineRule="auto" w:before="0" w:after="0"/>
        <w:ind w:left="940" w:right="1264" w:hanging="360"/>
        <w:jc w:val="left"/>
        <w:rPr>
          <w:sz w:val="22"/>
        </w:rPr>
      </w:pPr>
      <w:r>
        <w:rPr>
          <w:sz w:val="22"/>
        </w:rPr>
        <w:t>The same percentage thought the appearance of the journal was excellent or good, although the percentage of people who thought it was excellent increased by</w:t>
      </w:r>
      <w:r>
        <w:rPr>
          <w:spacing w:val="-20"/>
          <w:sz w:val="22"/>
        </w:rPr>
        <w:t> </w:t>
      </w:r>
      <w:r>
        <w:rPr>
          <w:sz w:val="22"/>
        </w:rPr>
        <w:t>14%.</w:t>
      </w:r>
    </w:p>
    <w:p>
      <w:pPr>
        <w:pStyle w:val="ListParagraph"/>
        <w:numPr>
          <w:ilvl w:val="1"/>
          <w:numId w:val="3"/>
        </w:numPr>
        <w:tabs>
          <w:tab w:pos="940" w:val="left" w:leader="none"/>
          <w:tab w:pos="941" w:val="left" w:leader="none"/>
        </w:tabs>
        <w:spacing w:line="276" w:lineRule="auto" w:before="196" w:after="0"/>
        <w:ind w:left="940" w:right="819" w:hanging="360"/>
        <w:jc w:val="left"/>
        <w:rPr>
          <w:sz w:val="22"/>
        </w:rPr>
      </w:pPr>
      <w:r>
        <w:rPr>
          <w:sz w:val="22"/>
        </w:rPr>
        <w:t>The percentage of people who rated article relevance as excellent increased (7% in 2008 and 15% in 2010 compared to 19% in 2014) while 4% rated it as poor in 2014 (10% in 2008 and 8% in</w:t>
      </w:r>
      <w:r>
        <w:rPr>
          <w:spacing w:val="-5"/>
          <w:sz w:val="22"/>
        </w:rPr>
        <w:t> </w:t>
      </w:r>
      <w:r>
        <w:rPr>
          <w:sz w:val="22"/>
        </w:rPr>
        <w:t>2010).</w:t>
      </w:r>
    </w:p>
    <w:p>
      <w:pPr>
        <w:pStyle w:val="BodyText"/>
        <w:spacing w:before="4"/>
        <w:rPr>
          <w:sz w:val="16"/>
        </w:rPr>
      </w:pPr>
    </w:p>
    <w:p>
      <w:pPr>
        <w:pStyle w:val="ListParagraph"/>
        <w:numPr>
          <w:ilvl w:val="1"/>
          <w:numId w:val="3"/>
        </w:numPr>
        <w:tabs>
          <w:tab w:pos="940" w:val="left" w:leader="none"/>
          <w:tab w:pos="941" w:val="left" w:leader="none"/>
        </w:tabs>
        <w:spacing w:line="278" w:lineRule="auto" w:before="0" w:after="0"/>
        <w:ind w:left="940" w:right="816" w:hanging="360"/>
        <w:jc w:val="left"/>
        <w:rPr>
          <w:sz w:val="22"/>
        </w:rPr>
      </w:pPr>
      <w:r>
        <w:rPr>
          <w:sz w:val="22"/>
        </w:rPr>
        <w:t>Slightly fewer people rated it as an excellent or good source of information (73% in 2008 and 2010 and 64% in</w:t>
      </w:r>
      <w:r>
        <w:rPr>
          <w:spacing w:val="-7"/>
          <w:sz w:val="22"/>
        </w:rPr>
        <w:t> </w:t>
      </w:r>
      <w:r>
        <w:rPr>
          <w:sz w:val="22"/>
        </w:rPr>
        <w:t>2014).</w:t>
      </w:r>
    </w:p>
    <w:p>
      <w:pPr>
        <w:pStyle w:val="BodyText"/>
        <w:spacing w:line="276" w:lineRule="auto" w:before="196"/>
        <w:ind w:left="220" w:right="1771"/>
      </w:pPr>
      <w:r>
        <w:rPr/>
        <w:t>These results are positive ones for the journal as it confirms it as a source of irrigation information for readers in the irrigation sector.</w:t>
      </w:r>
    </w:p>
    <w:p>
      <w:pPr>
        <w:spacing w:after="0" w:line="276" w:lineRule="auto"/>
        <w:sectPr>
          <w:pgSz w:w="12240" w:h="15840"/>
          <w:pgMar w:header="0" w:footer="1480" w:top="1500" w:bottom="1720" w:left="1580" w:right="1000"/>
        </w:sectPr>
      </w:pPr>
    </w:p>
    <w:p>
      <w:pPr>
        <w:pStyle w:val="BodyText"/>
        <w:spacing w:line="276" w:lineRule="auto" w:before="37"/>
        <w:ind w:left="220" w:right="1373"/>
        <w:jc w:val="both"/>
      </w:pPr>
      <w:r>
        <w:rPr/>
        <w:t>A majority of people read it for 30+ minutes, most people keep it as a reference, and most people rate article relevance as excellent or good. This is a significant endorsement or the journal as a credible source of technical information for members of the sector.</w:t>
      </w:r>
    </w:p>
    <w:p>
      <w:pPr>
        <w:pStyle w:val="BodyText"/>
        <w:spacing w:before="6"/>
        <w:rPr>
          <w:sz w:val="16"/>
        </w:rPr>
      </w:pPr>
    </w:p>
    <w:p>
      <w:pPr>
        <w:spacing w:before="0"/>
        <w:ind w:left="220" w:right="0" w:firstLine="0"/>
        <w:jc w:val="both"/>
        <w:rPr>
          <w:b/>
          <w:sz w:val="22"/>
        </w:rPr>
      </w:pPr>
      <w:r>
        <w:rPr>
          <w:b/>
          <w:sz w:val="22"/>
        </w:rPr>
        <w:t>Table 5. Results of reader evaluations of </w:t>
      </w:r>
      <w:r>
        <w:rPr>
          <w:b/>
          <w:i/>
          <w:sz w:val="22"/>
        </w:rPr>
        <w:t>Irrigation Australia </w:t>
      </w:r>
      <w:r>
        <w:rPr>
          <w:b/>
          <w:sz w:val="22"/>
        </w:rPr>
        <w:t>journal (2008, 2010 and 2014).</w:t>
      </w:r>
    </w:p>
    <w:p>
      <w:pPr>
        <w:pStyle w:val="BodyText"/>
        <w:spacing w:before="9"/>
        <w:rPr>
          <w:b/>
          <w:sz w:val="19"/>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92"/>
        <w:gridCol w:w="1267"/>
        <w:gridCol w:w="1046"/>
        <w:gridCol w:w="1214"/>
        <w:gridCol w:w="1106"/>
        <w:gridCol w:w="1015"/>
        <w:gridCol w:w="1014"/>
      </w:tblGrid>
      <w:tr>
        <w:trPr>
          <w:trHeight w:val="491" w:hRule="atLeast"/>
        </w:trPr>
        <w:tc>
          <w:tcPr>
            <w:tcW w:w="2192" w:type="dxa"/>
            <w:vMerge w:val="restart"/>
          </w:tcPr>
          <w:p>
            <w:pPr>
              <w:pStyle w:val="TableParagraph"/>
              <w:spacing w:before="1"/>
              <w:ind w:left="107"/>
              <w:rPr>
                <w:b/>
                <w:sz w:val="21"/>
              </w:rPr>
            </w:pPr>
            <w:r>
              <w:rPr>
                <w:b/>
                <w:sz w:val="21"/>
              </w:rPr>
              <w:t>Question</w:t>
            </w:r>
          </w:p>
        </w:tc>
        <w:tc>
          <w:tcPr>
            <w:tcW w:w="2313" w:type="dxa"/>
            <w:gridSpan w:val="2"/>
            <w:tcBorders>
              <w:bottom w:val="nil"/>
            </w:tcBorders>
          </w:tcPr>
          <w:p>
            <w:pPr>
              <w:pStyle w:val="TableParagraph"/>
              <w:spacing w:before="1"/>
              <w:ind w:left="107"/>
              <w:rPr>
                <w:b/>
                <w:sz w:val="21"/>
              </w:rPr>
            </w:pPr>
            <w:r>
              <w:rPr>
                <w:b/>
                <w:sz w:val="21"/>
              </w:rPr>
              <w:t>2008 Survey</w:t>
            </w:r>
          </w:p>
        </w:tc>
        <w:tc>
          <w:tcPr>
            <w:tcW w:w="2320" w:type="dxa"/>
            <w:gridSpan w:val="2"/>
            <w:tcBorders>
              <w:bottom w:val="nil"/>
            </w:tcBorders>
          </w:tcPr>
          <w:p>
            <w:pPr>
              <w:pStyle w:val="TableParagraph"/>
              <w:spacing w:before="1"/>
              <w:ind w:left="108"/>
              <w:rPr>
                <w:b/>
                <w:sz w:val="21"/>
              </w:rPr>
            </w:pPr>
            <w:r>
              <w:rPr>
                <w:b/>
                <w:sz w:val="21"/>
              </w:rPr>
              <w:t>2010 Survey</w:t>
            </w:r>
          </w:p>
        </w:tc>
        <w:tc>
          <w:tcPr>
            <w:tcW w:w="2029" w:type="dxa"/>
            <w:gridSpan w:val="2"/>
            <w:tcBorders>
              <w:bottom w:val="nil"/>
            </w:tcBorders>
          </w:tcPr>
          <w:p>
            <w:pPr>
              <w:pStyle w:val="TableParagraph"/>
              <w:spacing w:before="1"/>
              <w:ind w:left="109"/>
              <w:rPr>
                <w:b/>
                <w:sz w:val="21"/>
              </w:rPr>
            </w:pPr>
            <w:r>
              <w:rPr>
                <w:b/>
                <w:sz w:val="21"/>
              </w:rPr>
              <w:t>2014 survey</w:t>
            </w:r>
          </w:p>
        </w:tc>
      </w:tr>
      <w:tr>
        <w:trPr>
          <w:trHeight w:val="489" w:hRule="atLeast"/>
        </w:trPr>
        <w:tc>
          <w:tcPr>
            <w:tcW w:w="2192" w:type="dxa"/>
            <w:vMerge/>
            <w:tcBorders>
              <w:top w:val="nil"/>
            </w:tcBorders>
          </w:tcPr>
          <w:p>
            <w:pPr>
              <w:rPr>
                <w:sz w:val="2"/>
                <w:szCs w:val="2"/>
              </w:rPr>
            </w:pPr>
          </w:p>
        </w:tc>
        <w:tc>
          <w:tcPr>
            <w:tcW w:w="1267" w:type="dxa"/>
            <w:tcBorders>
              <w:top w:val="nil"/>
            </w:tcBorders>
          </w:tcPr>
          <w:p>
            <w:pPr>
              <w:pStyle w:val="TableParagraph"/>
              <w:spacing w:line="251" w:lineRule="exact"/>
              <w:ind w:left="107"/>
              <w:rPr>
                <w:b/>
                <w:sz w:val="21"/>
              </w:rPr>
            </w:pPr>
            <w:r>
              <w:rPr>
                <w:b/>
                <w:sz w:val="21"/>
              </w:rPr>
              <w:t>Number</w:t>
            </w:r>
          </w:p>
        </w:tc>
        <w:tc>
          <w:tcPr>
            <w:tcW w:w="1046" w:type="dxa"/>
            <w:tcBorders>
              <w:top w:val="nil"/>
            </w:tcBorders>
          </w:tcPr>
          <w:p>
            <w:pPr>
              <w:pStyle w:val="TableParagraph"/>
              <w:spacing w:line="251" w:lineRule="exact"/>
              <w:ind w:left="107"/>
              <w:rPr>
                <w:b/>
                <w:sz w:val="21"/>
              </w:rPr>
            </w:pPr>
            <w:r>
              <w:rPr>
                <w:b/>
                <w:w w:val="100"/>
                <w:sz w:val="21"/>
              </w:rPr>
              <w:t>%</w:t>
            </w:r>
          </w:p>
        </w:tc>
        <w:tc>
          <w:tcPr>
            <w:tcW w:w="1214" w:type="dxa"/>
            <w:tcBorders>
              <w:top w:val="nil"/>
            </w:tcBorders>
          </w:tcPr>
          <w:p>
            <w:pPr>
              <w:pStyle w:val="TableParagraph"/>
              <w:spacing w:line="251" w:lineRule="exact"/>
              <w:ind w:left="108"/>
              <w:rPr>
                <w:b/>
                <w:sz w:val="21"/>
              </w:rPr>
            </w:pPr>
            <w:r>
              <w:rPr>
                <w:b/>
                <w:sz w:val="21"/>
              </w:rPr>
              <w:t>Number</w:t>
            </w:r>
          </w:p>
        </w:tc>
        <w:tc>
          <w:tcPr>
            <w:tcW w:w="1106" w:type="dxa"/>
            <w:tcBorders>
              <w:top w:val="nil"/>
            </w:tcBorders>
          </w:tcPr>
          <w:p>
            <w:pPr>
              <w:pStyle w:val="TableParagraph"/>
              <w:spacing w:line="251" w:lineRule="exact"/>
              <w:ind w:left="108"/>
              <w:rPr>
                <w:b/>
                <w:sz w:val="21"/>
              </w:rPr>
            </w:pPr>
            <w:r>
              <w:rPr>
                <w:b/>
                <w:w w:val="100"/>
                <w:sz w:val="21"/>
              </w:rPr>
              <w:t>%</w:t>
            </w:r>
          </w:p>
        </w:tc>
        <w:tc>
          <w:tcPr>
            <w:tcW w:w="1015" w:type="dxa"/>
            <w:tcBorders>
              <w:top w:val="nil"/>
            </w:tcBorders>
          </w:tcPr>
          <w:p>
            <w:pPr>
              <w:pStyle w:val="TableParagraph"/>
              <w:spacing w:line="251" w:lineRule="exact"/>
              <w:ind w:left="109"/>
              <w:rPr>
                <w:b/>
                <w:sz w:val="21"/>
              </w:rPr>
            </w:pPr>
            <w:r>
              <w:rPr>
                <w:b/>
                <w:sz w:val="21"/>
              </w:rPr>
              <w:t>Number</w:t>
            </w:r>
          </w:p>
        </w:tc>
        <w:tc>
          <w:tcPr>
            <w:tcW w:w="1014" w:type="dxa"/>
            <w:tcBorders>
              <w:top w:val="nil"/>
            </w:tcBorders>
          </w:tcPr>
          <w:p>
            <w:pPr>
              <w:pStyle w:val="TableParagraph"/>
              <w:spacing w:line="251" w:lineRule="exact"/>
              <w:ind w:left="110"/>
              <w:rPr>
                <w:b/>
                <w:sz w:val="21"/>
              </w:rPr>
            </w:pPr>
            <w:r>
              <w:rPr>
                <w:b/>
                <w:w w:val="100"/>
                <w:sz w:val="21"/>
              </w:rPr>
              <w:t>%</w:t>
            </w:r>
          </w:p>
        </w:tc>
      </w:tr>
      <w:tr>
        <w:trPr>
          <w:trHeight w:val="272" w:hRule="atLeast"/>
        </w:trPr>
        <w:tc>
          <w:tcPr>
            <w:tcW w:w="2192" w:type="dxa"/>
            <w:tcBorders>
              <w:bottom w:val="nil"/>
            </w:tcBorders>
            <w:shd w:val="clear" w:color="auto" w:fill="DBE4F0"/>
          </w:tcPr>
          <w:p>
            <w:pPr>
              <w:pStyle w:val="TableParagraph"/>
              <w:spacing w:line="252" w:lineRule="exact"/>
              <w:ind w:left="107"/>
              <w:rPr>
                <w:i/>
                <w:sz w:val="21"/>
              </w:rPr>
            </w:pPr>
            <w:r>
              <w:rPr>
                <w:i/>
                <w:sz w:val="21"/>
              </w:rPr>
              <w:t>Time spent reading:</w:t>
            </w:r>
          </w:p>
        </w:tc>
        <w:tc>
          <w:tcPr>
            <w:tcW w:w="1267" w:type="dxa"/>
            <w:tcBorders>
              <w:bottom w:val="nil"/>
            </w:tcBorders>
            <w:shd w:val="clear" w:color="auto" w:fill="DBE4F0"/>
          </w:tcPr>
          <w:p>
            <w:pPr>
              <w:pStyle w:val="TableParagraph"/>
              <w:rPr>
                <w:rFonts w:ascii="Times New Roman"/>
                <w:sz w:val="20"/>
              </w:rPr>
            </w:pPr>
          </w:p>
        </w:tc>
        <w:tc>
          <w:tcPr>
            <w:tcW w:w="1046" w:type="dxa"/>
            <w:tcBorders>
              <w:bottom w:val="nil"/>
            </w:tcBorders>
            <w:shd w:val="clear" w:color="auto" w:fill="DBE4F0"/>
          </w:tcPr>
          <w:p>
            <w:pPr>
              <w:pStyle w:val="TableParagraph"/>
              <w:rPr>
                <w:rFonts w:ascii="Times New Roman"/>
                <w:sz w:val="20"/>
              </w:rPr>
            </w:pPr>
          </w:p>
        </w:tc>
        <w:tc>
          <w:tcPr>
            <w:tcW w:w="1214" w:type="dxa"/>
            <w:tcBorders>
              <w:bottom w:val="nil"/>
            </w:tcBorders>
            <w:shd w:val="clear" w:color="auto" w:fill="DBE4F0"/>
          </w:tcPr>
          <w:p>
            <w:pPr>
              <w:pStyle w:val="TableParagraph"/>
              <w:rPr>
                <w:rFonts w:ascii="Times New Roman"/>
                <w:sz w:val="20"/>
              </w:rPr>
            </w:pPr>
          </w:p>
        </w:tc>
        <w:tc>
          <w:tcPr>
            <w:tcW w:w="1106" w:type="dxa"/>
            <w:tcBorders>
              <w:bottom w:val="nil"/>
            </w:tcBorders>
            <w:shd w:val="clear" w:color="auto" w:fill="DBE4F0"/>
          </w:tcPr>
          <w:p>
            <w:pPr>
              <w:pStyle w:val="TableParagraph"/>
              <w:rPr>
                <w:rFonts w:ascii="Times New Roman"/>
                <w:sz w:val="20"/>
              </w:rPr>
            </w:pPr>
          </w:p>
        </w:tc>
        <w:tc>
          <w:tcPr>
            <w:tcW w:w="1015" w:type="dxa"/>
            <w:tcBorders>
              <w:bottom w:val="nil"/>
            </w:tcBorders>
            <w:shd w:val="clear" w:color="auto" w:fill="DBE4F0"/>
          </w:tcPr>
          <w:p>
            <w:pPr>
              <w:pStyle w:val="TableParagraph"/>
              <w:rPr>
                <w:rFonts w:ascii="Times New Roman"/>
                <w:sz w:val="20"/>
              </w:rPr>
            </w:pPr>
          </w:p>
        </w:tc>
        <w:tc>
          <w:tcPr>
            <w:tcW w:w="1014" w:type="dxa"/>
            <w:tcBorders>
              <w:bottom w:val="nil"/>
            </w:tcBorders>
            <w:shd w:val="clear" w:color="auto" w:fill="DBE4F0"/>
          </w:tcPr>
          <w:p>
            <w:pPr>
              <w:pStyle w:val="TableParagraph"/>
              <w:rPr>
                <w:rFonts w:ascii="Times New Roman"/>
                <w:sz w:val="20"/>
              </w:rPr>
            </w:pPr>
          </w:p>
        </w:tc>
      </w:tr>
      <w:tr>
        <w:trPr>
          <w:trHeight w:val="256" w:hRule="atLeast"/>
        </w:trPr>
        <w:tc>
          <w:tcPr>
            <w:tcW w:w="2192" w:type="dxa"/>
            <w:tcBorders>
              <w:top w:val="nil"/>
              <w:bottom w:val="nil"/>
            </w:tcBorders>
            <w:shd w:val="clear" w:color="auto" w:fill="DBE4F0"/>
          </w:tcPr>
          <w:p>
            <w:pPr>
              <w:pStyle w:val="TableParagraph"/>
              <w:spacing w:line="237" w:lineRule="exact"/>
              <w:ind w:left="107"/>
              <w:rPr>
                <w:sz w:val="21"/>
              </w:rPr>
            </w:pPr>
            <w:r>
              <w:rPr>
                <w:sz w:val="21"/>
              </w:rPr>
              <w:t>30 min. or less</w:t>
            </w:r>
          </w:p>
        </w:tc>
        <w:tc>
          <w:tcPr>
            <w:tcW w:w="1267" w:type="dxa"/>
            <w:tcBorders>
              <w:top w:val="nil"/>
              <w:bottom w:val="nil"/>
            </w:tcBorders>
            <w:shd w:val="clear" w:color="auto" w:fill="DBE4F0"/>
          </w:tcPr>
          <w:p>
            <w:pPr>
              <w:pStyle w:val="TableParagraph"/>
              <w:spacing w:line="237" w:lineRule="exact"/>
              <w:ind w:left="107"/>
              <w:rPr>
                <w:sz w:val="21"/>
              </w:rPr>
            </w:pPr>
            <w:r>
              <w:rPr>
                <w:sz w:val="21"/>
              </w:rPr>
              <w:t>14</w:t>
            </w:r>
          </w:p>
        </w:tc>
        <w:tc>
          <w:tcPr>
            <w:tcW w:w="1046" w:type="dxa"/>
            <w:tcBorders>
              <w:top w:val="nil"/>
              <w:bottom w:val="nil"/>
            </w:tcBorders>
            <w:shd w:val="clear" w:color="auto" w:fill="DBE4F0"/>
          </w:tcPr>
          <w:p>
            <w:pPr>
              <w:pStyle w:val="TableParagraph"/>
              <w:spacing w:line="237" w:lineRule="exact"/>
              <w:ind w:left="107"/>
              <w:rPr>
                <w:sz w:val="21"/>
              </w:rPr>
            </w:pPr>
            <w:r>
              <w:rPr>
                <w:sz w:val="21"/>
              </w:rPr>
              <w:t>46</w:t>
            </w:r>
          </w:p>
        </w:tc>
        <w:tc>
          <w:tcPr>
            <w:tcW w:w="1214" w:type="dxa"/>
            <w:tcBorders>
              <w:top w:val="nil"/>
              <w:bottom w:val="nil"/>
            </w:tcBorders>
            <w:shd w:val="clear" w:color="auto" w:fill="DBE4F0"/>
          </w:tcPr>
          <w:p>
            <w:pPr>
              <w:pStyle w:val="TableParagraph"/>
              <w:spacing w:line="237" w:lineRule="exact"/>
              <w:ind w:left="108"/>
              <w:rPr>
                <w:sz w:val="21"/>
              </w:rPr>
            </w:pPr>
            <w:r>
              <w:rPr>
                <w:sz w:val="21"/>
              </w:rPr>
              <w:t>15</w:t>
            </w:r>
          </w:p>
        </w:tc>
        <w:tc>
          <w:tcPr>
            <w:tcW w:w="1106" w:type="dxa"/>
            <w:tcBorders>
              <w:top w:val="nil"/>
              <w:bottom w:val="nil"/>
            </w:tcBorders>
            <w:shd w:val="clear" w:color="auto" w:fill="DBE4F0"/>
          </w:tcPr>
          <w:p>
            <w:pPr>
              <w:pStyle w:val="TableParagraph"/>
              <w:spacing w:line="237" w:lineRule="exact"/>
              <w:ind w:left="108"/>
              <w:rPr>
                <w:sz w:val="21"/>
              </w:rPr>
            </w:pPr>
            <w:r>
              <w:rPr>
                <w:sz w:val="21"/>
              </w:rPr>
              <w:t>33</w:t>
            </w:r>
          </w:p>
        </w:tc>
        <w:tc>
          <w:tcPr>
            <w:tcW w:w="1015" w:type="dxa"/>
            <w:tcBorders>
              <w:top w:val="nil"/>
              <w:bottom w:val="nil"/>
            </w:tcBorders>
            <w:shd w:val="clear" w:color="auto" w:fill="DBE4F0"/>
          </w:tcPr>
          <w:p>
            <w:pPr>
              <w:pStyle w:val="TableParagraph"/>
              <w:spacing w:line="237" w:lineRule="exact"/>
              <w:ind w:left="109"/>
              <w:rPr>
                <w:sz w:val="21"/>
              </w:rPr>
            </w:pPr>
            <w:r>
              <w:rPr>
                <w:sz w:val="21"/>
              </w:rPr>
              <w:t>26</w:t>
            </w:r>
          </w:p>
        </w:tc>
        <w:tc>
          <w:tcPr>
            <w:tcW w:w="1014" w:type="dxa"/>
            <w:tcBorders>
              <w:top w:val="nil"/>
              <w:bottom w:val="nil"/>
            </w:tcBorders>
            <w:shd w:val="clear" w:color="auto" w:fill="DBE4F0"/>
          </w:tcPr>
          <w:p>
            <w:pPr>
              <w:pStyle w:val="TableParagraph"/>
              <w:spacing w:line="237" w:lineRule="exact"/>
              <w:ind w:left="110"/>
              <w:rPr>
                <w:sz w:val="21"/>
              </w:rPr>
            </w:pPr>
            <w:r>
              <w:rPr>
                <w:sz w:val="21"/>
              </w:rPr>
              <w:t>37</w:t>
            </w:r>
          </w:p>
        </w:tc>
      </w:tr>
      <w:tr>
        <w:trPr>
          <w:trHeight w:val="255" w:hRule="atLeast"/>
        </w:trPr>
        <w:tc>
          <w:tcPr>
            <w:tcW w:w="2192" w:type="dxa"/>
            <w:tcBorders>
              <w:top w:val="nil"/>
              <w:bottom w:val="nil"/>
            </w:tcBorders>
            <w:shd w:val="clear" w:color="auto" w:fill="DBE4F0"/>
          </w:tcPr>
          <w:p>
            <w:pPr>
              <w:pStyle w:val="TableParagraph"/>
              <w:spacing w:line="236" w:lineRule="exact"/>
              <w:ind w:left="107"/>
              <w:rPr>
                <w:sz w:val="21"/>
              </w:rPr>
            </w:pPr>
            <w:r>
              <w:rPr>
                <w:sz w:val="21"/>
              </w:rPr>
              <w:t>30 min. – 1 hour</w:t>
            </w:r>
          </w:p>
        </w:tc>
        <w:tc>
          <w:tcPr>
            <w:tcW w:w="1267" w:type="dxa"/>
            <w:tcBorders>
              <w:top w:val="nil"/>
              <w:bottom w:val="nil"/>
            </w:tcBorders>
            <w:shd w:val="clear" w:color="auto" w:fill="DBE4F0"/>
          </w:tcPr>
          <w:p>
            <w:pPr>
              <w:pStyle w:val="TableParagraph"/>
              <w:spacing w:line="236" w:lineRule="exact"/>
              <w:ind w:left="107"/>
              <w:rPr>
                <w:sz w:val="21"/>
              </w:rPr>
            </w:pPr>
            <w:r>
              <w:rPr>
                <w:sz w:val="21"/>
              </w:rPr>
              <w:t>16</w:t>
            </w:r>
          </w:p>
        </w:tc>
        <w:tc>
          <w:tcPr>
            <w:tcW w:w="1046" w:type="dxa"/>
            <w:tcBorders>
              <w:top w:val="nil"/>
              <w:bottom w:val="nil"/>
            </w:tcBorders>
            <w:shd w:val="clear" w:color="auto" w:fill="DBE4F0"/>
          </w:tcPr>
          <w:p>
            <w:pPr>
              <w:pStyle w:val="TableParagraph"/>
              <w:spacing w:line="236" w:lineRule="exact"/>
              <w:ind w:left="107"/>
              <w:rPr>
                <w:sz w:val="21"/>
              </w:rPr>
            </w:pPr>
            <w:r>
              <w:rPr>
                <w:sz w:val="21"/>
              </w:rPr>
              <w:t>54</w:t>
            </w:r>
          </w:p>
        </w:tc>
        <w:tc>
          <w:tcPr>
            <w:tcW w:w="1214" w:type="dxa"/>
            <w:tcBorders>
              <w:top w:val="nil"/>
              <w:bottom w:val="nil"/>
            </w:tcBorders>
            <w:shd w:val="clear" w:color="auto" w:fill="DBE4F0"/>
          </w:tcPr>
          <w:p>
            <w:pPr>
              <w:pStyle w:val="TableParagraph"/>
              <w:spacing w:line="236" w:lineRule="exact"/>
              <w:ind w:left="108"/>
              <w:rPr>
                <w:sz w:val="21"/>
              </w:rPr>
            </w:pPr>
            <w:r>
              <w:rPr>
                <w:sz w:val="21"/>
              </w:rPr>
              <w:t>17</w:t>
            </w:r>
          </w:p>
        </w:tc>
        <w:tc>
          <w:tcPr>
            <w:tcW w:w="1106" w:type="dxa"/>
            <w:tcBorders>
              <w:top w:val="nil"/>
              <w:bottom w:val="nil"/>
            </w:tcBorders>
            <w:shd w:val="clear" w:color="auto" w:fill="DBE4F0"/>
          </w:tcPr>
          <w:p>
            <w:pPr>
              <w:pStyle w:val="TableParagraph"/>
              <w:spacing w:line="236" w:lineRule="exact"/>
              <w:ind w:left="108"/>
              <w:rPr>
                <w:sz w:val="21"/>
              </w:rPr>
            </w:pPr>
            <w:r>
              <w:rPr>
                <w:sz w:val="21"/>
              </w:rPr>
              <w:t>37</w:t>
            </w:r>
          </w:p>
        </w:tc>
        <w:tc>
          <w:tcPr>
            <w:tcW w:w="1015" w:type="dxa"/>
            <w:tcBorders>
              <w:top w:val="nil"/>
              <w:bottom w:val="nil"/>
            </w:tcBorders>
            <w:shd w:val="clear" w:color="auto" w:fill="DBE4F0"/>
          </w:tcPr>
          <w:p>
            <w:pPr>
              <w:pStyle w:val="TableParagraph"/>
              <w:spacing w:line="236" w:lineRule="exact"/>
              <w:ind w:left="109"/>
              <w:rPr>
                <w:sz w:val="21"/>
              </w:rPr>
            </w:pPr>
            <w:r>
              <w:rPr>
                <w:sz w:val="21"/>
              </w:rPr>
              <w:t>30</w:t>
            </w:r>
          </w:p>
        </w:tc>
        <w:tc>
          <w:tcPr>
            <w:tcW w:w="1014" w:type="dxa"/>
            <w:tcBorders>
              <w:top w:val="nil"/>
              <w:bottom w:val="nil"/>
            </w:tcBorders>
            <w:shd w:val="clear" w:color="auto" w:fill="DBE4F0"/>
          </w:tcPr>
          <w:p>
            <w:pPr>
              <w:pStyle w:val="TableParagraph"/>
              <w:spacing w:line="236" w:lineRule="exact"/>
              <w:ind w:left="110"/>
              <w:rPr>
                <w:sz w:val="21"/>
              </w:rPr>
            </w:pPr>
            <w:r>
              <w:rPr>
                <w:sz w:val="21"/>
              </w:rPr>
              <w:t>44</w:t>
            </w:r>
          </w:p>
        </w:tc>
      </w:tr>
      <w:tr>
        <w:trPr>
          <w:trHeight w:val="240" w:hRule="atLeast"/>
        </w:trPr>
        <w:tc>
          <w:tcPr>
            <w:tcW w:w="2192" w:type="dxa"/>
            <w:tcBorders>
              <w:top w:val="nil"/>
            </w:tcBorders>
            <w:shd w:val="clear" w:color="auto" w:fill="DBE4F0"/>
          </w:tcPr>
          <w:p>
            <w:pPr>
              <w:pStyle w:val="TableParagraph"/>
              <w:spacing w:line="220" w:lineRule="exact"/>
              <w:ind w:left="107"/>
              <w:rPr>
                <w:sz w:val="21"/>
              </w:rPr>
            </w:pPr>
            <w:r>
              <w:rPr>
                <w:sz w:val="21"/>
              </w:rPr>
              <w:t>1 hour +</w:t>
            </w:r>
          </w:p>
        </w:tc>
        <w:tc>
          <w:tcPr>
            <w:tcW w:w="1267" w:type="dxa"/>
            <w:tcBorders>
              <w:top w:val="nil"/>
            </w:tcBorders>
            <w:shd w:val="clear" w:color="auto" w:fill="DBE4F0"/>
          </w:tcPr>
          <w:p>
            <w:pPr>
              <w:pStyle w:val="TableParagraph"/>
              <w:rPr>
                <w:rFonts w:ascii="Times New Roman"/>
                <w:sz w:val="16"/>
              </w:rPr>
            </w:pPr>
          </w:p>
        </w:tc>
        <w:tc>
          <w:tcPr>
            <w:tcW w:w="1046" w:type="dxa"/>
            <w:tcBorders>
              <w:top w:val="nil"/>
            </w:tcBorders>
            <w:shd w:val="clear" w:color="auto" w:fill="DBE4F0"/>
          </w:tcPr>
          <w:p>
            <w:pPr>
              <w:pStyle w:val="TableParagraph"/>
              <w:rPr>
                <w:rFonts w:ascii="Times New Roman"/>
                <w:sz w:val="16"/>
              </w:rPr>
            </w:pPr>
          </w:p>
        </w:tc>
        <w:tc>
          <w:tcPr>
            <w:tcW w:w="1214" w:type="dxa"/>
            <w:tcBorders>
              <w:top w:val="nil"/>
            </w:tcBorders>
            <w:shd w:val="clear" w:color="auto" w:fill="DBE4F0"/>
          </w:tcPr>
          <w:p>
            <w:pPr>
              <w:pStyle w:val="TableParagraph"/>
              <w:spacing w:line="220" w:lineRule="exact"/>
              <w:ind w:left="108"/>
              <w:rPr>
                <w:sz w:val="21"/>
              </w:rPr>
            </w:pPr>
            <w:r>
              <w:rPr>
                <w:sz w:val="21"/>
              </w:rPr>
              <w:t>13</w:t>
            </w:r>
          </w:p>
        </w:tc>
        <w:tc>
          <w:tcPr>
            <w:tcW w:w="1106" w:type="dxa"/>
            <w:tcBorders>
              <w:top w:val="nil"/>
            </w:tcBorders>
            <w:shd w:val="clear" w:color="auto" w:fill="DBE4F0"/>
          </w:tcPr>
          <w:p>
            <w:pPr>
              <w:pStyle w:val="TableParagraph"/>
              <w:spacing w:line="220" w:lineRule="exact"/>
              <w:ind w:left="108"/>
              <w:rPr>
                <w:sz w:val="21"/>
              </w:rPr>
            </w:pPr>
            <w:r>
              <w:rPr>
                <w:sz w:val="21"/>
              </w:rPr>
              <w:t>30</w:t>
            </w:r>
          </w:p>
        </w:tc>
        <w:tc>
          <w:tcPr>
            <w:tcW w:w="1015" w:type="dxa"/>
            <w:tcBorders>
              <w:top w:val="nil"/>
            </w:tcBorders>
            <w:shd w:val="clear" w:color="auto" w:fill="DBE4F0"/>
          </w:tcPr>
          <w:p>
            <w:pPr>
              <w:pStyle w:val="TableParagraph"/>
              <w:spacing w:line="220" w:lineRule="exact"/>
              <w:ind w:left="109"/>
              <w:rPr>
                <w:sz w:val="21"/>
              </w:rPr>
            </w:pPr>
            <w:r>
              <w:rPr>
                <w:sz w:val="21"/>
              </w:rPr>
              <w:t>12</w:t>
            </w:r>
          </w:p>
        </w:tc>
        <w:tc>
          <w:tcPr>
            <w:tcW w:w="1014" w:type="dxa"/>
            <w:tcBorders>
              <w:top w:val="nil"/>
            </w:tcBorders>
            <w:shd w:val="clear" w:color="auto" w:fill="DBE4F0"/>
          </w:tcPr>
          <w:p>
            <w:pPr>
              <w:pStyle w:val="TableParagraph"/>
              <w:spacing w:line="220" w:lineRule="exact"/>
              <w:ind w:left="110"/>
              <w:rPr>
                <w:sz w:val="21"/>
              </w:rPr>
            </w:pPr>
            <w:r>
              <w:rPr>
                <w:sz w:val="21"/>
              </w:rPr>
              <w:t>19</w:t>
            </w:r>
          </w:p>
        </w:tc>
      </w:tr>
      <w:tr>
        <w:trPr>
          <w:trHeight w:val="272" w:hRule="atLeast"/>
        </w:trPr>
        <w:tc>
          <w:tcPr>
            <w:tcW w:w="2192" w:type="dxa"/>
            <w:tcBorders>
              <w:bottom w:val="nil"/>
            </w:tcBorders>
          </w:tcPr>
          <w:p>
            <w:pPr>
              <w:pStyle w:val="TableParagraph"/>
              <w:spacing w:line="252" w:lineRule="exact"/>
              <w:ind w:left="107"/>
              <w:rPr>
                <w:i/>
                <w:sz w:val="21"/>
              </w:rPr>
            </w:pPr>
            <w:r>
              <w:rPr>
                <w:i/>
                <w:sz w:val="21"/>
              </w:rPr>
              <w:t>How journal is read:</w:t>
            </w:r>
          </w:p>
        </w:tc>
        <w:tc>
          <w:tcPr>
            <w:tcW w:w="1267" w:type="dxa"/>
            <w:tcBorders>
              <w:bottom w:val="nil"/>
            </w:tcBorders>
          </w:tcPr>
          <w:p>
            <w:pPr>
              <w:pStyle w:val="TableParagraph"/>
              <w:rPr>
                <w:rFonts w:ascii="Times New Roman"/>
                <w:sz w:val="20"/>
              </w:rPr>
            </w:pPr>
          </w:p>
        </w:tc>
        <w:tc>
          <w:tcPr>
            <w:tcW w:w="1046" w:type="dxa"/>
            <w:tcBorders>
              <w:bottom w:val="nil"/>
            </w:tcBorders>
          </w:tcPr>
          <w:p>
            <w:pPr>
              <w:pStyle w:val="TableParagraph"/>
              <w:rPr>
                <w:rFonts w:ascii="Times New Roman"/>
                <w:sz w:val="20"/>
              </w:rPr>
            </w:pPr>
          </w:p>
        </w:tc>
        <w:tc>
          <w:tcPr>
            <w:tcW w:w="1214" w:type="dxa"/>
            <w:tcBorders>
              <w:bottom w:val="nil"/>
            </w:tcBorders>
          </w:tcPr>
          <w:p>
            <w:pPr>
              <w:pStyle w:val="TableParagraph"/>
              <w:rPr>
                <w:rFonts w:ascii="Times New Roman"/>
                <w:sz w:val="20"/>
              </w:rPr>
            </w:pPr>
          </w:p>
        </w:tc>
        <w:tc>
          <w:tcPr>
            <w:tcW w:w="1106" w:type="dxa"/>
            <w:tcBorders>
              <w:bottom w:val="nil"/>
            </w:tcBorders>
          </w:tcPr>
          <w:p>
            <w:pPr>
              <w:pStyle w:val="TableParagraph"/>
              <w:rPr>
                <w:rFonts w:ascii="Times New Roman"/>
                <w:sz w:val="20"/>
              </w:rPr>
            </w:pPr>
          </w:p>
        </w:tc>
        <w:tc>
          <w:tcPr>
            <w:tcW w:w="1015" w:type="dxa"/>
            <w:tcBorders>
              <w:bottom w:val="nil"/>
            </w:tcBorders>
          </w:tcPr>
          <w:p>
            <w:pPr>
              <w:pStyle w:val="TableParagraph"/>
              <w:rPr>
                <w:rFonts w:ascii="Times New Roman"/>
                <w:sz w:val="20"/>
              </w:rPr>
            </w:pPr>
          </w:p>
        </w:tc>
        <w:tc>
          <w:tcPr>
            <w:tcW w:w="1014" w:type="dxa"/>
            <w:tcBorders>
              <w:bottom w:val="nil"/>
            </w:tcBorders>
          </w:tcPr>
          <w:p>
            <w:pPr>
              <w:pStyle w:val="TableParagraph"/>
              <w:rPr>
                <w:rFonts w:ascii="Times New Roman"/>
                <w:sz w:val="20"/>
              </w:rPr>
            </w:pPr>
          </w:p>
        </w:tc>
      </w:tr>
      <w:tr>
        <w:trPr>
          <w:trHeight w:val="256" w:hRule="atLeast"/>
        </w:trPr>
        <w:tc>
          <w:tcPr>
            <w:tcW w:w="2192" w:type="dxa"/>
            <w:tcBorders>
              <w:top w:val="nil"/>
              <w:bottom w:val="nil"/>
            </w:tcBorders>
          </w:tcPr>
          <w:p>
            <w:pPr>
              <w:pStyle w:val="TableParagraph"/>
              <w:spacing w:line="237" w:lineRule="exact"/>
              <w:ind w:left="107"/>
              <w:rPr>
                <w:sz w:val="21"/>
              </w:rPr>
            </w:pPr>
            <w:r>
              <w:rPr>
                <w:sz w:val="21"/>
              </w:rPr>
              <w:t>Skim titles</w:t>
            </w:r>
          </w:p>
        </w:tc>
        <w:tc>
          <w:tcPr>
            <w:tcW w:w="1267"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214" w:type="dxa"/>
            <w:tcBorders>
              <w:top w:val="nil"/>
              <w:bottom w:val="nil"/>
            </w:tcBorders>
          </w:tcPr>
          <w:p>
            <w:pPr>
              <w:pStyle w:val="TableParagraph"/>
              <w:spacing w:line="237" w:lineRule="exact"/>
              <w:ind w:left="204"/>
              <w:rPr>
                <w:sz w:val="21"/>
              </w:rPr>
            </w:pPr>
            <w:r>
              <w:rPr>
                <w:w w:val="100"/>
                <w:sz w:val="21"/>
              </w:rPr>
              <w:t>6</w:t>
            </w:r>
          </w:p>
        </w:tc>
        <w:tc>
          <w:tcPr>
            <w:tcW w:w="1106" w:type="dxa"/>
            <w:tcBorders>
              <w:top w:val="nil"/>
              <w:bottom w:val="nil"/>
            </w:tcBorders>
          </w:tcPr>
          <w:p>
            <w:pPr>
              <w:pStyle w:val="TableParagraph"/>
              <w:spacing w:line="237" w:lineRule="exact"/>
              <w:ind w:left="108"/>
              <w:rPr>
                <w:sz w:val="21"/>
              </w:rPr>
            </w:pPr>
            <w:r>
              <w:rPr>
                <w:sz w:val="21"/>
              </w:rPr>
              <w:t>13</w:t>
            </w:r>
          </w:p>
        </w:tc>
        <w:tc>
          <w:tcPr>
            <w:tcW w:w="1015" w:type="dxa"/>
            <w:tcBorders>
              <w:top w:val="nil"/>
              <w:bottom w:val="nil"/>
            </w:tcBorders>
          </w:tcPr>
          <w:p>
            <w:pPr>
              <w:pStyle w:val="TableParagraph"/>
              <w:spacing w:line="237" w:lineRule="exact"/>
              <w:ind w:left="109"/>
              <w:rPr>
                <w:sz w:val="21"/>
              </w:rPr>
            </w:pPr>
            <w:r>
              <w:rPr>
                <w:sz w:val="21"/>
              </w:rPr>
              <w:t>10</w:t>
            </w:r>
          </w:p>
        </w:tc>
        <w:tc>
          <w:tcPr>
            <w:tcW w:w="1014" w:type="dxa"/>
            <w:tcBorders>
              <w:top w:val="nil"/>
              <w:bottom w:val="nil"/>
            </w:tcBorders>
          </w:tcPr>
          <w:p>
            <w:pPr>
              <w:pStyle w:val="TableParagraph"/>
              <w:spacing w:line="237" w:lineRule="exact"/>
              <w:ind w:left="110"/>
              <w:rPr>
                <w:sz w:val="21"/>
              </w:rPr>
            </w:pPr>
            <w:r>
              <w:rPr>
                <w:sz w:val="21"/>
              </w:rPr>
              <w:t>14</w:t>
            </w:r>
          </w:p>
        </w:tc>
      </w:tr>
      <w:tr>
        <w:trPr>
          <w:trHeight w:val="256" w:hRule="atLeast"/>
        </w:trPr>
        <w:tc>
          <w:tcPr>
            <w:tcW w:w="2192" w:type="dxa"/>
            <w:tcBorders>
              <w:top w:val="nil"/>
              <w:bottom w:val="nil"/>
            </w:tcBorders>
          </w:tcPr>
          <w:p>
            <w:pPr>
              <w:pStyle w:val="TableParagraph"/>
              <w:spacing w:line="237" w:lineRule="exact"/>
              <w:ind w:left="107"/>
              <w:rPr>
                <w:sz w:val="21"/>
              </w:rPr>
            </w:pPr>
            <w:r>
              <w:rPr>
                <w:sz w:val="21"/>
              </w:rPr>
              <w:t>Articles of interest</w:t>
            </w:r>
          </w:p>
        </w:tc>
        <w:tc>
          <w:tcPr>
            <w:tcW w:w="1267" w:type="dxa"/>
            <w:tcBorders>
              <w:top w:val="nil"/>
              <w:bottom w:val="nil"/>
            </w:tcBorders>
          </w:tcPr>
          <w:p>
            <w:pPr>
              <w:pStyle w:val="TableParagraph"/>
              <w:spacing w:line="237" w:lineRule="exact"/>
              <w:ind w:left="107"/>
              <w:rPr>
                <w:sz w:val="21"/>
              </w:rPr>
            </w:pPr>
            <w:r>
              <w:rPr>
                <w:sz w:val="21"/>
              </w:rPr>
              <w:t>29</w:t>
            </w:r>
          </w:p>
        </w:tc>
        <w:tc>
          <w:tcPr>
            <w:tcW w:w="1046" w:type="dxa"/>
            <w:tcBorders>
              <w:top w:val="nil"/>
              <w:bottom w:val="nil"/>
            </w:tcBorders>
          </w:tcPr>
          <w:p>
            <w:pPr>
              <w:pStyle w:val="TableParagraph"/>
              <w:spacing w:line="237" w:lineRule="exact"/>
              <w:ind w:left="107"/>
              <w:rPr>
                <w:sz w:val="21"/>
              </w:rPr>
            </w:pPr>
            <w:r>
              <w:rPr>
                <w:sz w:val="21"/>
              </w:rPr>
              <w:t>96</w:t>
            </w:r>
          </w:p>
        </w:tc>
        <w:tc>
          <w:tcPr>
            <w:tcW w:w="1214" w:type="dxa"/>
            <w:tcBorders>
              <w:top w:val="nil"/>
              <w:bottom w:val="nil"/>
            </w:tcBorders>
          </w:tcPr>
          <w:p>
            <w:pPr>
              <w:pStyle w:val="TableParagraph"/>
              <w:spacing w:line="237" w:lineRule="exact"/>
              <w:ind w:left="108"/>
              <w:rPr>
                <w:sz w:val="21"/>
              </w:rPr>
            </w:pPr>
            <w:r>
              <w:rPr>
                <w:sz w:val="21"/>
              </w:rPr>
              <w:t>38</w:t>
            </w:r>
          </w:p>
        </w:tc>
        <w:tc>
          <w:tcPr>
            <w:tcW w:w="1106" w:type="dxa"/>
            <w:tcBorders>
              <w:top w:val="nil"/>
              <w:bottom w:val="nil"/>
            </w:tcBorders>
          </w:tcPr>
          <w:p>
            <w:pPr>
              <w:pStyle w:val="TableParagraph"/>
              <w:spacing w:line="237" w:lineRule="exact"/>
              <w:ind w:left="108"/>
              <w:rPr>
                <w:sz w:val="21"/>
              </w:rPr>
            </w:pPr>
            <w:r>
              <w:rPr>
                <w:sz w:val="21"/>
              </w:rPr>
              <w:t>84</w:t>
            </w:r>
          </w:p>
        </w:tc>
        <w:tc>
          <w:tcPr>
            <w:tcW w:w="1015" w:type="dxa"/>
            <w:tcBorders>
              <w:top w:val="nil"/>
              <w:bottom w:val="nil"/>
            </w:tcBorders>
          </w:tcPr>
          <w:p>
            <w:pPr>
              <w:pStyle w:val="TableParagraph"/>
              <w:spacing w:line="237" w:lineRule="exact"/>
              <w:ind w:left="109"/>
              <w:rPr>
                <w:sz w:val="21"/>
              </w:rPr>
            </w:pPr>
            <w:r>
              <w:rPr>
                <w:sz w:val="21"/>
              </w:rPr>
              <w:t>52</w:t>
            </w:r>
          </w:p>
        </w:tc>
        <w:tc>
          <w:tcPr>
            <w:tcW w:w="1014" w:type="dxa"/>
            <w:tcBorders>
              <w:top w:val="nil"/>
              <w:bottom w:val="nil"/>
            </w:tcBorders>
          </w:tcPr>
          <w:p>
            <w:pPr>
              <w:pStyle w:val="TableParagraph"/>
              <w:spacing w:line="237" w:lineRule="exact"/>
              <w:ind w:left="110"/>
              <w:rPr>
                <w:sz w:val="21"/>
              </w:rPr>
            </w:pPr>
            <w:r>
              <w:rPr>
                <w:sz w:val="21"/>
              </w:rPr>
              <w:t>75</w:t>
            </w:r>
          </w:p>
        </w:tc>
      </w:tr>
      <w:tr>
        <w:trPr>
          <w:trHeight w:val="256" w:hRule="atLeast"/>
        </w:trPr>
        <w:tc>
          <w:tcPr>
            <w:tcW w:w="2192" w:type="dxa"/>
            <w:tcBorders>
              <w:top w:val="nil"/>
              <w:bottom w:val="nil"/>
            </w:tcBorders>
          </w:tcPr>
          <w:p>
            <w:pPr>
              <w:pStyle w:val="TableParagraph"/>
              <w:spacing w:line="237" w:lineRule="exact"/>
              <w:ind w:left="107"/>
              <w:rPr>
                <w:sz w:val="21"/>
              </w:rPr>
            </w:pPr>
            <w:r>
              <w:rPr>
                <w:sz w:val="21"/>
              </w:rPr>
              <w:t>Entire issue</w:t>
            </w:r>
          </w:p>
        </w:tc>
        <w:tc>
          <w:tcPr>
            <w:tcW w:w="1267" w:type="dxa"/>
            <w:tcBorders>
              <w:top w:val="nil"/>
              <w:bottom w:val="nil"/>
            </w:tcBorders>
          </w:tcPr>
          <w:p>
            <w:pPr>
              <w:pStyle w:val="TableParagraph"/>
              <w:spacing w:line="237" w:lineRule="exact"/>
              <w:ind w:left="203"/>
              <w:rPr>
                <w:sz w:val="21"/>
              </w:rPr>
            </w:pPr>
            <w:r>
              <w:rPr>
                <w:w w:val="100"/>
                <w:sz w:val="21"/>
              </w:rPr>
              <w:t>1</w:t>
            </w:r>
          </w:p>
        </w:tc>
        <w:tc>
          <w:tcPr>
            <w:tcW w:w="1046" w:type="dxa"/>
            <w:tcBorders>
              <w:top w:val="nil"/>
              <w:bottom w:val="nil"/>
            </w:tcBorders>
          </w:tcPr>
          <w:p>
            <w:pPr>
              <w:pStyle w:val="TableParagraph"/>
              <w:spacing w:line="237" w:lineRule="exact"/>
              <w:ind w:left="203"/>
              <w:rPr>
                <w:sz w:val="21"/>
              </w:rPr>
            </w:pPr>
            <w:r>
              <w:rPr>
                <w:w w:val="100"/>
                <w:sz w:val="21"/>
              </w:rPr>
              <w:t>4</w:t>
            </w:r>
          </w:p>
        </w:tc>
        <w:tc>
          <w:tcPr>
            <w:tcW w:w="1214" w:type="dxa"/>
            <w:tcBorders>
              <w:top w:val="nil"/>
              <w:bottom w:val="nil"/>
            </w:tcBorders>
          </w:tcPr>
          <w:p>
            <w:pPr>
              <w:pStyle w:val="TableParagraph"/>
              <w:spacing w:line="237" w:lineRule="exact"/>
              <w:ind w:left="204"/>
              <w:rPr>
                <w:sz w:val="21"/>
              </w:rPr>
            </w:pPr>
            <w:r>
              <w:rPr>
                <w:w w:val="100"/>
                <w:sz w:val="21"/>
              </w:rPr>
              <w:t>1</w:t>
            </w:r>
          </w:p>
        </w:tc>
        <w:tc>
          <w:tcPr>
            <w:tcW w:w="1106" w:type="dxa"/>
            <w:tcBorders>
              <w:top w:val="nil"/>
              <w:bottom w:val="nil"/>
            </w:tcBorders>
          </w:tcPr>
          <w:p>
            <w:pPr>
              <w:pStyle w:val="TableParagraph"/>
              <w:spacing w:line="237" w:lineRule="exact"/>
              <w:ind w:left="204"/>
              <w:rPr>
                <w:sz w:val="21"/>
              </w:rPr>
            </w:pPr>
            <w:r>
              <w:rPr>
                <w:w w:val="100"/>
                <w:sz w:val="21"/>
              </w:rPr>
              <w:t>7</w:t>
            </w:r>
          </w:p>
        </w:tc>
        <w:tc>
          <w:tcPr>
            <w:tcW w:w="1015" w:type="dxa"/>
            <w:tcBorders>
              <w:top w:val="nil"/>
              <w:bottom w:val="nil"/>
            </w:tcBorders>
          </w:tcPr>
          <w:p>
            <w:pPr>
              <w:pStyle w:val="TableParagraph"/>
              <w:spacing w:line="237" w:lineRule="exact"/>
              <w:ind w:left="205"/>
              <w:rPr>
                <w:sz w:val="21"/>
              </w:rPr>
            </w:pPr>
            <w:r>
              <w:rPr>
                <w:w w:val="100"/>
                <w:sz w:val="21"/>
              </w:rPr>
              <w:t>8</w:t>
            </w:r>
          </w:p>
        </w:tc>
        <w:tc>
          <w:tcPr>
            <w:tcW w:w="1014" w:type="dxa"/>
            <w:tcBorders>
              <w:top w:val="nil"/>
              <w:bottom w:val="nil"/>
            </w:tcBorders>
          </w:tcPr>
          <w:p>
            <w:pPr>
              <w:pStyle w:val="TableParagraph"/>
              <w:spacing w:line="237" w:lineRule="exact"/>
              <w:ind w:left="110"/>
              <w:rPr>
                <w:sz w:val="21"/>
              </w:rPr>
            </w:pPr>
            <w:r>
              <w:rPr>
                <w:sz w:val="21"/>
              </w:rPr>
              <w:t>11</w:t>
            </w:r>
          </w:p>
        </w:tc>
      </w:tr>
      <w:tr>
        <w:trPr>
          <w:trHeight w:val="241" w:hRule="atLeast"/>
        </w:trPr>
        <w:tc>
          <w:tcPr>
            <w:tcW w:w="2192" w:type="dxa"/>
            <w:tcBorders>
              <w:top w:val="nil"/>
            </w:tcBorders>
          </w:tcPr>
          <w:p>
            <w:pPr>
              <w:pStyle w:val="TableParagraph"/>
              <w:spacing w:line="221" w:lineRule="exact"/>
              <w:ind w:left="107"/>
              <w:rPr>
                <w:sz w:val="21"/>
              </w:rPr>
            </w:pPr>
            <w:r>
              <w:rPr>
                <w:sz w:val="21"/>
              </w:rPr>
              <w:t>Don’t read</w:t>
            </w:r>
          </w:p>
        </w:tc>
        <w:tc>
          <w:tcPr>
            <w:tcW w:w="1267" w:type="dxa"/>
            <w:tcBorders>
              <w:top w:val="nil"/>
            </w:tcBorders>
          </w:tcPr>
          <w:p>
            <w:pPr>
              <w:pStyle w:val="TableParagraph"/>
              <w:rPr>
                <w:rFonts w:ascii="Times New Roman"/>
                <w:sz w:val="16"/>
              </w:rPr>
            </w:pPr>
          </w:p>
        </w:tc>
        <w:tc>
          <w:tcPr>
            <w:tcW w:w="1046" w:type="dxa"/>
            <w:tcBorders>
              <w:top w:val="nil"/>
            </w:tcBorders>
          </w:tcPr>
          <w:p>
            <w:pPr>
              <w:pStyle w:val="TableParagraph"/>
              <w:rPr>
                <w:rFonts w:ascii="Times New Roman"/>
                <w:sz w:val="16"/>
              </w:rPr>
            </w:pPr>
          </w:p>
        </w:tc>
        <w:tc>
          <w:tcPr>
            <w:tcW w:w="1214" w:type="dxa"/>
            <w:tcBorders>
              <w:top w:val="nil"/>
            </w:tcBorders>
          </w:tcPr>
          <w:p>
            <w:pPr>
              <w:pStyle w:val="TableParagraph"/>
              <w:rPr>
                <w:rFonts w:ascii="Times New Roman"/>
                <w:sz w:val="16"/>
              </w:rPr>
            </w:pPr>
          </w:p>
        </w:tc>
        <w:tc>
          <w:tcPr>
            <w:tcW w:w="1106" w:type="dxa"/>
            <w:tcBorders>
              <w:top w:val="nil"/>
            </w:tcBorders>
          </w:tcPr>
          <w:p>
            <w:pPr>
              <w:pStyle w:val="TableParagraph"/>
              <w:rPr>
                <w:rFonts w:ascii="Times New Roman"/>
                <w:sz w:val="16"/>
              </w:rPr>
            </w:pPr>
          </w:p>
        </w:tc>
        <w:tc>
          <w:tcPr>
            <w:tcW w:w="1015" w:type="dxa"/>
            <w:tcBorders>
              <w:top w:val="nil"/>
            </w:tcBorders>
          </w:tcPr>
          <w:p>
            <w:pPr>
              <w:pStyle w:val="TableParagraph"/>
              <w:rPr>
                <w:rFonts w:ascii="Times New Roman"/>
                <w:sz w:val="16"/>
              </w:rPr>
            </w:pPr>
          </w:p>
        </w:tc>
        <w:tc>
          <w:tcPr>
            <w:tcW w:w="1014" w:type="dxa"/>
            <w:tcBorders>
              <w:top w:val="nil"/>
            </w:tcBorders>
          </w:tcPr>
          <w:p>
            <w:pPr>
              <w:pStyle w:val="TableParagraph"/>
              <w:rPr>
                <w:rFonts w:ascii="Times New Roman"/>
                <w:sz w:val="16"/>
              </w:rPr>
            </w:pPr>
          </w:p>
        </w:tc>
      </w:tr>
      <w:tr>
        <w:trPr>
          <w:trHeight w:val="272" w:hRule="atLeast"/>
        </w:trPr>
        <w:tc>
          <w:tcPr>
            <w:tcW w:w="2192" w:type="dxa"/>
            <w:tcBorders>
              <w:bottom w:val="nil"/>
            </w:tcBorders>
            <w:shd w:val="clear" w:color="auto" w:fill="DBE4F0"/>
          </w:tcPr>
          <w:p>
            <w:pPr>
              <w:pStyle w:val="TableParagraph"/>
              <w:spacing w:line="252" w:lineRule="exact"/>
              <w:ind w:left="107"/>
              <w:rPr>
                <w:i/>
                <w:sz w:val="21"/>
              </w:rPr>
            </w:pPr>
            <w:r>
              <w:rPr>
                <w:i/>
                <w:sz w:val="21"/>
              </w:rPr>
              <w:t>How long copies are</w:t>
            </w:r>
          </w:p>
        </w:tc>
        <w:tc>
          <w:tcPr>
            <w:tcW w:w="1267" w:type="dxa"/>
            <w:tcBorders>
              <w:bottom w:val="nil"/>
            </w:tcBorders>
            <w:shd w:val="clear" w:color="auto" w:fill="DBE4F0"/>
          </w:tcPr>
          <w:p>
            <w:pPr>
              <w:pStyle w:val="TableParagraph"/>
              <w:rPr>
                <w:rFonts w:ascii="Times New Roman"/>
                <w:sz w:val="20"/>
              </w:rPr>
            </w:pPr>
          </w:p>
        </w:tc>
        <w:tc>
          <w:tcPr>
            <w:tcW w:w="1046" w:type="dxa"/>
            <w:tcBorders>
              <w:bottom w:val="nil"/>
            </w:tcBorders>
            <w:shd w:val="clear" w:color="auto" w:fill="DBE4F0"/>
          </w:tcPr>
          <w:p>
            <w:pPr>
              <w:pStyle w:val="TableParagraph"/>
              <w:rPr>
                <w:rFonts w:ascii="Times New Roman"/>
                <w:sz w:val="20"/>
              </w:rPr>
            </w:pPr>
          </w:p>
        </w:tc>
        <w:tc>
          <w:tcPr>
            <w:tcW w:w="1214" w:type="dxa"/>
            <w:tcBorders>
              <w:bottom w:val="nil"/>
            </w:tcBorders>
            <w:shd w:val="clear" w:color="auto" w:fill="DBE4F0"/>
          </w:tcPr>
          <w:p>
            <w:pPr>
              <w:pStyle w:val="TableParagraph"/>
              <w:rPr>
                <w:rFonts w:ascii="Times New Roman"/>
                <w:sz w:val="20"/>
              </w:rPr>
            </w:pPr>
          </w:p>
        </w:tc>
        <w:tc>
          <w:tcPr>
            <w:tcW w:w="1106" w:type="dxa"/>
            <w:tcBorders>
              <w:bottom w:val="nil"/>
            </w:tcBorders>
            <w:shd w:val="clear" w:color="auto" w:fill="DBE4F0"/>
          </w:tcPr>
          <w:p>
            <w:pPr>
              <w:pStyle w:val="TableParagraph"/>
              <w:rPr>
                <w:rFonts w:ascii="Times New Roman"/>
                <w:sz w:val="20"/>
              </w:rPr>
            </w:pPr>
          </w:p>
        </w:tc>
        <w:tc>
          <w:tcPr>
            <w:tcW w:w="1015" w:type="dxa"/>
            <w:tcBorders>
              <w:bottom w:val="nil"/>
            </w:tcBorders>
            <w:shd w:val="clear" w:color="auto" w:fill="DBE4F0"/>
          </w:tcPr>
          <w:p>
            <w:pPr>
              <w:pStyle w:val="TableParagraph"/>
              <w:rPr>
                <w:rFonts w:ascii="Times New Roman"/>
                <w:sz w:val="20"/>
              </w:rPr>
            </w:pPr>
          </w:p>
        </w:tc>
        <w:tc>
          <w:tcPr>
            <w:tcW w:w="1014" w:type="dxa"/>
            <w:tcBorders>
              <w:bottom w:val="nil"/>
            </w:tcBorders>
            <w:shd w:val="clear" w:color="auto" w:fill="DBE4F0"/>
          </w:tcPr>
          <w:p>
            <w:pPr>
              <w:pStyle w:val="TableParagraph"/>
              <w:rPr>
                <w:rFonts w:ascii="Times New Roman"/>
                <w:sz w:val="20"/>
              </w:rPr>
            </w:pPr>
          </w:p>
        </w:tc>
      </w:tr>
      <w:tr>
        <w:trPr>
          <w:trHeight w:val="255" w:hRule="atLeast"/>
        </w:trPr>
        <w:tc>
          <w:tcPr>
            <w:tcW w:w="2192" w:type="dxa"/>
            <w:tcBorders>
              <w:top w:val="nil"/>
              <w:bottom w:val="nil"/>
            </w:tcBorders>
            <w:shd w:val="clear" w:color="auto" w:fill="DBE4F0"/>
          </w:tcPr>
          <w:p>
            <w:pPr>
              <w:pStyle w:val="TableParagraph"/>
              <w:spacing w:line="236" w:lineRule="exact"/>
              <w:ind w:left="107"/>
              <w:rPr>
                <w:i/>
                <w:sz w:val="21"/>
              </w:rPr>
            </w:pPr>
            <w:r>
              <w:rPr>
                <w:i/>
                <w:sz w:val="21"/>
              </w:rPr>
              <w:t>kept:</w:t>
            </w:r>
          </w:p>
        </w:tc>
        <w:tc>
          <w:tcPr>
            <w:tcW w:w="1267" w:type="dxa"/>
            <w:tcBorders>
              <w:top w:val="nil"/>
              <w:bottom w:val="nil"/>
            </w:tcBorders>
            <w:shd w:val="clear" w:color="auto" w:fill="DBE4F0"/>
          </w:tcPr>
          <w:p>
            <w:pPr>
              <w:pStyle w:val="TableParagraph"/>
              <w:rPr>
                <w:rFonts w:ascii="Times New Roman"/>
                <w:sz w:val="18"/>
              </w:rPr>
            </w:pPr>
          </w:p>
        </w:tc>
        <w:tc>
          <w:tcPr>
            <w:tcW w:w="1046" w:type="dxa"/>
            <w:tcBorders>
              <w:top w:val="nil"/>
              <w:bottom w:val="nil"/>
            </w:tcBorders>
            <w:shd w:val="clear" w:color="auto" w:fill="DBE4F0"/>
          </w:tcPr>
          <w:p>
            <w:pPr>
              <w:pStyle w:val="TableParagraph"/>
              <w:rPr>
                <w:rFonts w:ascii="Times New Roman"/>
                <w:sz w:val="18"/>
              </w:rPr>
            </w:pPr>
          </w:p>
        </w:tc>
        <w:tc>
          <w:tcPr>
            <w:tcW w:w="1214" w:type="dxa"/>
            <w:tcBorders>
              <w:top w:val="nil"/>
              <w:bottom w:val="nil"/>
            </w:tcBorders>
            <w:shd w:val="clear" w:color="auto" w:fill="DBE4F0"/>
          </w:tcPr>
          <w:p>
            <w:pPr>
              <w:pStyle w:val="TableParagraph"/>
              <w:rPr>
                <w:rFonts w:ascii="Times New Roman"/>
                <w:sz w:val="18"/>
              </w:rPr>
            </w:pPr>
          </w:p>
        </w:tc>
        <w:tc>
          <w:tcPr>
            <w:tcW w:w="1106" w:type="dxa"/>
            <w:tcBorders>
              <w:top w:val="nil"/>
              <w:bottom w:val="nil"/>
            </w:tcBorders>
            <w:shd w:val="clear" w:color="auto" w:fill="DBE4F0"/>
          </w:tcPr>
          <w:p>
            <w:pPr>
              <w:pStyle w:val="TableParagraph"/>
              <w:rPr>
                <w:rFonts w:ascii="Times New Roman"/>
                <w:sz w:val="18"/>
              </w:rPr>
            </w:pPr>
          </w:p>
        </w:tc>
        <w:tc>
          <w:tcPr>
            <w:tcW w:w="1015" w:type="dxa"/>
            <w:tcBorders>
              <w:top w:val="nil"/>
              <w:bottom w:val="nil"/>
            </w:tcBorders>
            <w:shd w:val="clear" w:color="auto" w:fill="DBE4F0"/>
          </w:tcPr>
          <w:p>
            <w:pPr>
              <w:pStyle w:val="TableParagraph"/>
              <w:rPr>
                <w:rFonts w:ascii="Times New Roman"/>
                <w:sz w:val="18"/>
              </w:rPr>
            </w:pPr>
          </w:p>
        </w:tc>
        <w:tc>
          <w:tcPr>
            <w:tcW w:w="1014" w:type="dxa"/>
            <w:tcBorders>
              <w:top w:val="nil"/>
              <w:bottom w:val="nil"/>
            </w:tcBorders>
            <w:shd w:val="clear" w:color="auto" w:fill="DBE4F0"/>
          </w:tcPr>
          <w:p>
            <w:pPr>
              <w:pStyle w:val="TableParagraph"/>
              <w:rPr>
                <w:rFonts w:ascii="Times New Roman"/>
                <w:sz w:val="18"/>
              </w:rPr>
            </w:pPr>
          </w:p>
        </w:tc>
      </w:tr>
      <w:tr>
        <w:trPr>
          <w:trHeight w:val="255" w:hRule="atLeast"/>
        </w:trPr>
        <w:tc>
          <w:tcPr>
            <w:tcW w:w="2192" w:type="dxa"/>
            <w:tcBorders>
              <w:top w:val="nil"/>
              <w:bottom w:val="nil"/>
            </w:tcBorders>
            <w:shd w:val="clear" w:color="auto" w:fill="DBE4F0"/>
          </w:tcPr>
          <w:p>
            <w:pPr>
              <w:pStyle w:val="TableParagraph"/>
              <w:spacing w:line="236" w:lineRule="exact"/>
              <w:ind w:left="107"/>
              <w:rPr>
                <w:sz w:val="21"/>
              </w:rPr>
            </w:pPr>
            <w:r>
              <w:rPr>
                <w:sz w:val="21"/>
              </w:rPr>
              <w:t>A week or two</w:t>
            </w:r>
          </w:p>
        </w:tc>
        <w:tc>
          <w:tcPr>
            <w:tcW w:w="1267" w:type="dxa"/>
            <w:tcBorders>
              <w:top w:val="nil"/>
              <w:bottom w:val="nil"/>
            </w:tcBorders>
            <w:shd w:val="clear" w:color="auto" w:fill="DBE4F0"/>
          </w:tcPr>
          <w:p>
            <w:pPr>
              <w:pStyle w:val="TableParagraph"/>
              <w:spacing w:line="236" w:lineRule="exact"/>
              <w:ind w:left="107"/>
              <w:rPr>
                <w:sz w:val="21"/>
              </w:rPr>
            </w:pPr>
            <w:r>
              <w:rPr>
                <w:w w:val="100"/>
                <w:sz w:val="21"/>
              </w:rPr>
              <w:t>4</w:t>
            </w:r>
          </w:p>
        </w:tc>
        <w:tc>
          <w:tcPr>
            <w:tcW w:w="1046" w:type="dxa"/>
            <w:tcBorders>
              <w:top w:val="nil"/>
              <w:bottom w:val="nil"/>
            </w:tcBorders>
            <w:shd w:val="clear" w:color="auto" w:fill="DBE4F0"/>
          </w:tcPr>
          <w:p>
            <w:pPr>
              <w:pStyle w:val="TableParagraph"/>
              <w:spacing w:line="236" w:lineRule="exact"/>
              <w:ind w:left="107"/>
              <w:rPr>
                <w:sz w:val="21"/>
              </w:rPr>
            </w:pPr>
            <w:r>
              <w:rPr>
                <w:sz w:val="21"/>
              </w:rPr>
              <w:t>13</w:t>
            </w:r>
          </w:p>
        </w:tc>
        <w:tc>
          <w:tcPr>
            <w:tcW w:w="1214" w:type="dxa"/>
            <w:tcBorders>
              <w:top w:val="nil"/>
              <w:bottom w:val="nil"/>
            </w:tcBorders>
            <w:shd w:val="clear" w:color="auto" w:fill="DBE4F0"/>
          </w:tcPr>
          <w:p>
            <w:pPr>
              <w:pStyle w:val="TableParagraph"/>
              <w:spacing w:line="236" w:lineRule="exact"/>
              <w:ind w:left="108"/>
              <w:rPr>
                <w:sz w:val="21"/>
              </w:rPr>
            </w:pPr>
            <w:r>
              <w:rPr>
                <w:w w:val="100"/>
                <w:sz w:val="21"/>
              </w:rPr>
              <w:t>6</w:t>
            </w:r>
          </w:p>
        </w:tc>
        <w:tc>
          <w:tcPr>
            <w:tcW w:w="1106" w:type="dxa"/>
            <w:tcBorders>
              <w:top w:val="nil"/>
              <w:bottom w:val="nil"/>
            </w:tcBorders>
            <w:shd w:val="clear" w:color="auto" w:fill="DBE4F0"/>
          </w:tcPr>
          <w:p>
            <w:pPr>
              <w:pStyle w:val="TableParagraph"/>
              <w:spacing w:line="236" w:lineRule="exact"/>
              <w:ind w:left="108"/>
              <w:rPr>
                <w:sz w:val="21"/>
              </w:rPr>
            </w:pPr>
            <w:r>
              <w:rPr>
                <w:sz w:val="21"/>
              </w:rPr>
              <w:t>13</w:t>
            </w:r>
          </w:p>
        </w:tc>
        <w:tc>
          <w:tcPr>
            <w:tcW w:w="1015" w:type="dxa"/>
            <w:tcBorders>
              <w:top w:val="nil"/>
              <w:bottom w:val="nil"/>
            </w:tcBorders>
            <w:shd w:val="clear" w:color="auto" w:fill="DBE4F0"/>
          </w:tcPr>
          <w:p>
            <w:pPr>
              <w:pStyle w:val="TableParagraph"/>
              <w:spacing w:line="236" w:lineRule="exact"/>
              <w:ind w:left="109"/>
              <w:rPr>
                <w:sz w:val="21"/>
              </w:rPr>
            </w:pPr>
            <w:r>
              <w:rPr>
                <w:sz w:val="21"/>
              </w:rPr>
              <w:t>12</w:t>
            </w:r>
          </w:p>
        </w:tc>
        <w:tc>
          <w:tcPr>
            <w:tcW w:w="1014" w:type="dxa"/>
            <w:tcBorders>
              <w:top w:val="nil"/>
              <w:bottom w:val="nil"/>
            </w:tcBorders>
            <w:shd w:val="clear" w:color="auto" w:fill="DBE4F0"/>
          </w:tcPr>
          <w:p>
            <w:pPr>
              <w:pStyle w:val="TableParagraph"/>
              <w:spacing w:line="236" w:lineRule="exact"/>
              <w:ind w:left="110"/>
              <w:rPr>
                <w:sz w:val="21"/>
              </w:rPr>
            </w:pPr>
            <w:r>
              <w:rPr>
                <w:sz w:val="21"/>
              </w:rPr>
              <w:t>17</w:t>
            </w:r>
          </w:p>
        </w:tc>
      </w:tr>
      <w:tr>
        <w:trPr>
          <w:trHeight w:val="256" w:hRule="atLeast"/>
        </w:trPr>
        <w:tc>
          <w:tcPr>
            <w:tcW w:w="2192" w:type="dxa"/>
            <w:tcBorders>
              <w:top w:val="nil"/>
              <w:bottom w:val="nil"/>
            </w:tcBorders>
            <w:shd w:val="clear" w:color="auto" w:fill="DBE4F0"/>
          </w:tcPr>
          <w:p>
            <w:pPr>
              <w:pStyle w:val="TableParagraph"/>
              <w:spacing w:line="237" w:lineRule="exact"/>
              <w:ind w:left="107"/>
              <w:rPr>
                <w:sz w:val="21"/>
              </w:rPr>
            </w:pPr>
            <w:r>
              <w:rPr>
                <w:sz w:val="21"/>
              </w:rPr>
              <w:t>Till next issue is</w:t>
            </w:r>
          </w:p>
        </w:tc>
        <w:tc>
          <w:tcPr>
            <w:tcW w:w="1267" w:type="dxa"/>
            <w:tcBorders>
              <w:top w:val="nil"/>
              <w:bottom w:val="nil"/>
            </w:tcBorders>
            <w:shd w:val="clear" w:color="auto" w:fill="DBE4F0"/>
          </w:tcPr>
          <w:p>
            <w:pPr>
              <w:pStyle w:val="TableParagraph"/>
              <w:spacing w:line="237" w:lineRule="exact"/>
              <w:ind w:left="203"/>
              <w:rPr>
                <w:sz w:val="21"/>
              </w:rPr>
            </w:pPr>
            <w:r>
              <w:rPr>
                <w:w w:val="100"/>
                <w:sz w:val="21"/>
              </w:rPr>
              <w:t>8</w:t>
            </w:r>
          </w:p>
        </w:tc>
        <w:tc>
          <w:tcPr>
            <w:tcW w:w="1046" w:type="dxa"/>
            <w:tcBorders>
              <w:top w:val="nil"/>
              <w:bottom w:val="nil"/>
            </w:tcBorders>
            <w:shd w:val="clear" w:color="auto" w:fill="DBE4F0"/>
          </w:tcPr>
          <w:p>
            <w:pPr>
              <w:pStyle w:val="TableParagraph"/>
              <w:spacing w:line="237" w:lineRule="exact"/>
              <w:ind w:left="107"/>
              <w:rPr>
                <w:sz w:val="21"/>
              </w:rPr>
            </w:pPr>
            <w:r>
              <w:rPr>
                <w:sz w:val="21"/>
              </w:rPr>
              <w:t>26</w:t>
            </w:r>
          </w:p>
        </w:tc>
        <w:tc>
          <w:tcPr>
            <w:tcW w:w="1214" w:type="dxa"/>
            <w:tcBorders>
              <w:top w:val="nil"/>
              <w:bottom w:val="nil"/>
            </w:tcBorders>
            <w:shd w:val="clear" w:color="auto" w:fill="DBE4F0"/>
          </w:tcPr>
          <w:p>
            <w:pPr>
              <w:pStyle w:val="TableParagraph"/>
              <w:spacing w:line="237" w:lineRule="exact"/>
              <w:ind w:left="204"/>
              <w:rPr>
                <w:sz w:val="21"/>
              </w:rPr>
            </w:pPr>
            <w:r>
              <w:rPr>
                <w:w w:val="100"/>
                <w:sz w:val="21"/>
              </w:rPr>
              <w:t>3</w:t>
            </w:r>
          </w:p>
        </w:tc>
        <w:tc>
          <w:tcPr>
            <w:tcW w:w="1106" w:type="dxa"/>
            <w:tcBorders>
              <w:top w:val="nil"/>
              <w:bottom w:val="nil"/>
            </w:tcBorders>
            <w:shd w:val="clear" w:color="auto" w:fill="DBE4F0"/>
          </w:tcPr>
          <w:p>
            <w:pPr>
              <w:pStyle w:val="TableParagraph"/>
              <w:spacing w:line="237" w:lineRule="exact"/>
              <w:ind w:left="204"/>
              <w:rPr>
                <w:sz w:val="21"/>
              </w:rPr>
            </w:pPr>
            <w:r>
              <w:rPr>
                <w:w w:val="100"/>
                <w:sz w:val="21"/>
              </w:rPr>
              <w:t>7</w:t>
            </w:r>
          </w:p>
        </w:tc>
        <w:tc>
          <w:tcPr>
            <w:tcW w:w="1015" w:type="dxa"/>
            <w:tcBorders>
              <w:top w:val="nil"/>
              <w:bottom w:val="nil"/>
            </w:tcBorders>
            <w:shd w:val="clear" w:color="auto" w:fill="DBE4F0"/>
          </w:tcPr>
          <w:p>
            <w:pPr>
              <w:pStyle w:val="TableParagraph"/>
              <w:spacing w:line="237" w:lineRule="exact"/>
              <w:ind w:left="109"/>
              <w:rPr>
                <w:sz w:val="21"/>
              </w:rPr>
            </w:pPr>
            <w:r>
              <w:rPr>
                <w:sz w:val="21"/>
              </w:rPr>
              <w:t>13</w:t>
            </w:r>
          </w:p>
        </w:tc>
        <w:tc>
          <w:tcPr>
            <w:tcW w:w="1014" w:type="dxa"/>
            <w:tcBorders>
              <w:top w:val="nil"/>
              <w:bottom w:val="nil"/>
            </w:tcBorders>
            <w:shd w:val="clear" w:color="auto" w:fill="DBE4F0"/>
          </w:tcPr>
          <w:p>
            <w:pPr>
              <w:pStyle w:val="TableParagraph"/>
              <w:spacing w:line="237" w:lineRule="exact"/>
              <w:ind w:left="110"/>
              <w:rPr>
                <w:sz w:val="21"/>
              </w:rPr>
            </w:pPr>
            <w:r>
              <w:rPr>
                <w:sz w:val="21"/>
              </w:rPr>
              <w:t>19</w:t>
            </w:r>
          </w:p>
        </w:tc>
      </w:tr>
      <w:tr>
        <w:trPr>
          <w:trHeight w:val="256" w:hRule="atLeast"/>
        </w:trPr>
        <w:tc>
          <w:tcPr>
            <w:tcW w:w="2192" w:type="dxa"/>
            <w:tcBorders>
              <w:top w:val="nil"/>
              <w:bottom w:val="nil"/>
            </w:tcBorders>
            <w:shd w:val="clear" w:color="auto" w:fill="DBE4F0"/>
          </w:tcPr>
          <w:p>
            <w:pPr>
              <w:pStyle w:val="TableParagraph"/>
              <w:spacing w:line="237" w:lineRule="exact"/>
              <w:ind w:left="107"/>
              <w:rPr>
                <w:sz w:val="21"/>
              </w:rPr>
            </w:pPr>
            <w:r>
              <w:rPr>
                <w:sz w:val="21"/>
              </w:rPr>
              <w:t>received</w:t>
            </w:r>
          </w:p>
        </w:tc>
        <w:tc>
          <w:tcPr>
            <w:tcW w:w="1267" w:type="dxa"/>
            <w:tcBorders>
              <w:top w:val="nil"/>
              <w:bottom w:val="nil"/>
            </w:tcBorders>
            <w:shd w:val="clear" w:color="auto" w:fill="DBE4F0"/>
          </w:tcPr>
          <w:p>
            <w:pPr>
              <w:pStyle w:val="TableParagraph"/>
              <w:rPr>
                <w:rFonts w:ascii="Times New Roman"/>
                <w:sz w:val="18"/>
              </w:rPr>
            </w:pPr>
          </w:p>
        </w:tc>
        <w:tc>
          <w:tcPr>
            <w:tcW w:w="1046" w:type="dxa"/>
            <w:tcBorders>
              <w:top w:val="nil"/>
              <w:bottom w:val="nil"/>
            </w:tcBorders>
            <w:shd w:val="clear" w:color="auto" w:fill="DBE4F0"/>
          </w:tcPr>
          <w:p>
            <w:pPr>
              <w:pStyle w:val="TableParagraph"/>
              <w:rPr>
                <w:rFonts w:ascii="Times New Roman"/>
                <w:sz w:val="18"/>
              </w:rPr>
            </w:pPr>
          </w:p>
        </w:tc>
        <w:tc>
          <w:tcPr>
            <w:tcW w:w="1214" w:type="dxa"/>
            <w:tcBorders>
              <w:top w:val="nil"/>
              <w:bottom w:val="nil"/>
            </w:tcBorders>
            <w:shd w:val="clear" w:color="auto" w:fill="DBE4F0"/>
          </w:tcPr>
          <w:p>
            <w:pPr>
              <w:pStyle w:val="TableParagraph"/>
              <w:rPr>
                <w:rFonts w:ascii="Times New Roman"/>
                <w:sz w:val="18"/>
              </w:rPr>
            </w:pPr>
          </w:p>
        </w:tc>
        <w:tc>
          <w:tcPr>
            <w:tcW w:w="1106" w:type="dxa"/>
            <w:tcBorders>
              <w:top w:val="nil"/>
              <w:bottom w:val="nil"/>
            </w:tcBorders>
            <w:shd w:val="clear" w:color="auto" w:fill="DBE4F0"/>
          </w:tcPr>
          <w:p>
            <w:pPr>
              <w:pStyle w:val="TableParagraph"/>
              <w:rPr>
                <w:rFonts w:ascii="Times New Roman"/>
                <w:sz w:val="18"/>
              </w:rPr>
            </w:pPr>
          </w:p>
        </w:tc>
        <w:tc>
          <w:tcPr>
            <w:tcW w:w="1015" w:type="dxa"/>
            <w:tcBorders>
              <w:top w:val="nil"/>
              <w:bottom w:val="nil"/>
            </w:tcBorders>
            <w:shd w:val="clear" w:color="auto" w:fill="DBE4F0"/>
          </w:tcPr>
          <w:p>
            <w:pPr>
              <w:pStyle w:val="TableParagraph"/>
              <w:rPr>
                <w:rFonts w:ascii="Times New Roman"/>
                <w:sz w:val="18"/>
              </w:rPr>
            </w:pPr>
          </w:p>
        </w:tc>
        <w:tc>
          <w:tcPr>
            <w:tcW w:w="1014" w:type="dxa"/>
            <w:tcBorders>
              <w:top w:val="nil"/>
              <w:bottom w:val="nil"/>
            </w:tcBorders>
            <w:shd w:val="clear" w:color="auto" w:fill="DBE4F0"/>
          </w:tcPr>
          <w:p>
            <w:pPr>
              <w:pStyle w:val="TableParagraph"/>
              <w:rPr>
                <w:rFonts w:ascii="Times New Roman"/>
                <w:sz w:val="18"/>
              </w:rPr>
            </w:pPr>
          </w:p>
        </w:tc>
      </w:tr>
      <w:tr>
        <w:trPr>
          <w:trHeight w:val="240" w:hRule="atLeast"/>
        </w:trPr>
        <w:tc>
          <w:tcPr>
            <w:tcW w:w="2192" w:type="dxa"/>
            <w:tcBorders>
              <w:top w:val="nil"/>
            </w:tcBorders>
            <w:shd w:val="clear" w:color="auto" w:fill="DBE4F0"/>
          </w:tcPr>
          <w:p>
            <w:pPr>
              <w:pStyle w:val="TableParagraph"/>
              <w:spacing w:line="221" w:lineRule="exact"/>
              <w:ind w:left="107"/>
              <w:rPr>
                <w:sz w:val="21"/>
              </w:rPr>
            </w:pPr>
            <w:r>
              <w:rPr>
                <w:sz w:val="21"/>
              </w:rPr>
              <w:t>Keep on file</w:t>
            </w:r>
          </w:p>
        </w:tc>
        <w:tc>
          <w:tcPr>
            <w:tcW w:w="1267" w:type="dxa"/>
            <w:tcBorders>
              <w:top w:val="nil"/>
            </w:tcBorders>
            <w:shd w:val="clear" w:color="auto" w:fill="DBE4F0"/>
          </w:tcPr>
          <w:p>
            <w:pPr>
              <w:pStyle w:val="TableParagraph"/>
              <w:spacing w:line="221" w:lineRule="exact"/>
              <w:ind w:left="107"/>
              <w:rPr>
                <w:sz w:val="21"/>
              </w:rPr>
            </w:pPr>
            <w:r>
              <w:rPr>
                <w:sz w:val="21"/>
              </w:rPr>
              <w:t>18</w:t>
            </w:r>
          </w:p>
        </w:tc>
        <w:tc>
          <w:tcPr>
            <w:tcW w:w="1046" w:type="dxa"/>
            <w:tcBorders>
              <w:top w:val="nil"/>
            </w:tcBorders>
            <w:shd w:val="clear" w:color="auto" w:fill="DBE4F0"/>
          </w:tcPr>
          <w:p>
            <w:pPr>
              <w:pStyle w:val="TableParagraph"/>
              <w:spacing w:line="221" w:lineRule="exact"/>
              <w:ind w:left="107"/>
              <w:rPr>
                <w:sz w:val="21"/>
              </w:rPr>
            </w:pPr>
            <w:r>
              <w:rPr>
                <w:sz w:val="21"/>
              </w:rPr>
              <w:t>61</w:t>
            </w:r>
          </w:p>
        </w:tc>
        <w:tc>
          <w:tcPr>
            <w:tcW w:w="1214" w:type="dxa"/>
            <w:tcBorders>
              <w:top w:val="nil"/>
            </w:tcBorders>
            <w:shd w:val="clear" w:color="auto" w:fill="DBE4F0"/>
          </w:tcPr>
          <w:p>
            <w:pPr>
              <w:pStyle w:val="TableParagraph"/>
              <w:spacing w:line="221" w:lineRule="exact"/>
              <w:ind w:left="108"/>
              <w:rPr>
                <w:sz w:val="21"/>
              </w:rPr>
            </w:pPr>
            <w:r>
              <w:rPr>
                <w:sz w:val="21"/>
              </w:rPr>
              <w:t>36</w:t>
            </w:r>
          </w:p>
        </w:tc>
        <w:tc>
          <w:tcPr>
            <w:tcW w:w="1106" w:type="dxa"/>
            <w:tcBorders>
              <w:top w:val="nil"/>
            </w:tcBorders>
            <w:shd w:val="clear" w:color="auto" w:fill="DBE4F0"/>
          </w:tcPr>
          <w:p>
            <w:pPr>
              <w:pStyle w:val="TableParagraph"/>
              <w:spacing w:line="221" w:lineRule="exact"/>
              <w:ind w:left="108"/>
              <w:rPr>
                <w:sz w:val="21"/>
              </w:rPr>
            </w:pPr>
            <w:r>
              <w:rPr>
                <w:sz w:val="21"/>
              </w:rPr>
              <w:t>80</w:t>
            </w:r>
          </w:p>
        </w:tc>
        <w:tc>
          <w:tcPr>
            <w:tcW w:w="1015" w:type="dxa"/>
            <w:tcBorders>
              <w:top w:val="nil"/>
            </w:tcBorders>
            <w:shd w:val="clear" w:color="auto" w:fill="DBE4F0"/>
          </w:tcPr>
          <w:p>
            <w:pPr>
              <w:pStyle w:val="TableParagraph"/>
              <w:spacing w:line="221" w:lineRule="exact"/>
              <w:ind w:left="109"/>
              <w:rPr>
                <w:sz w:val="21"/>
              </w:rPr>
            </w:pPr>
            <w:r>
              <w:rPr>
                <w:sz w:val="21"/>
              </w:rPr>
              <w:t>45</w:t>
            </w:r>
          </w:p>
        </w:tc>
        <w:tc>
          <w:tcPr>
            <w:tcW w:w="1014" w:type="dxa"/>
            <w:tcBorders>
              <w:top w:val="nil"/>
            </w:tcBorders>
            <w:shd w:val="clear" w:color="auto" w:fill="DBE4F0"/>
          </w:tcPr>
          <w:p>
            <w:pPr>
              <w:pStyle w:val="TableParagraph"/>
              <w:spacing w:line="221" w:lineRule="exact"/>
              <w:ind w:left="110"/>
              <w:rPr>
                <w:sz w:val="21"/>
              </w:rPr>
            </w:pPr>
            <w:r>
              <w:rPr>
                <w:sz w:val="21"/>
              </w:rPr>
              <w:t>65</w:t>
            </w:r>
          </w:p>
        </w:tc>
      </w:tr>
      <w:tr>
        <w:trPr>
          <w:trHeight w:val="272" w:hRule="atLeast"/>
        </w:trPr>
        <w:tc>
          <w:tcPr>
            <w:tcW w:w="2192" w:type="dxa"/>
            <w:tcBorders>
              <w:bottom w:val="nil"/>
            </w:tcBorders>
          </w:tcPr>
          <w:p>
            <w:pPr>
              <w:pStyle w:val="TableParagraph"/>
              <w:spacing w:line="252" w:lineRule="exact"/>
              <w:ind w:left="107"/>
              <w:rPr>
                <w:i/>
                <w:sz w:val="21"/>
              </w:rPr>
            </w:pPr>
            <w:r>
              <w:rPr>
                <w:i/>
                <w:sz w:val="21"/>
              </w:rPr>
              <w:t>Overall appearance:</w:t>
            </w:r>
          </w:p>
        </w:tc>
        <w:tc>
          <w:tcPr>
            <w:tcW w:w="1267" w:type="dxa"/>
            <w:tcBorders>
              <w:bottom w:val="nil"/>
            </w:tcBorders>
          </w:tcPr>
          <w:p>
            <w:pPr>
              <w:pStyle w:val="TableParagraph"/>
              <w:rPr>
                <w:rFonts w:ascii="Times New Roman"/>
                <w:sz w:val="20"/>
              </w:rPr>
            </w:pPr>
          </w:p>
        </w:tc>
        <w:tc>
          <w:tcPr>
            <w:tcW w:w="1046" w:type="dxa"/>
            <w:tcBorders>
              <w:bottom w:val="nil"/>
            </w:tcBorders>
          </w:tcPr>
          <w:p>
            <w:pPr>
              <w:pStyle w:val="TableParagraph"/>
              <w:rPr>
                <w:rFonts w:ascii="Times New Roman"/>
                <w:sz w:val="20"/>
              </w:rPr>
            </w:pPr>
          </w:p>
        </w:tc>
        <w:tc>
          <w:tcPr>
            <w:tcW w:w="1214" w:type="dxa"/>
            <w:tcBorders>
              <w:bottom w:val="nil"/>
            </w:tcBorders>
          </w:tcPr>
          <w:p>
            <w:pPr>
              <w:pStyle w:val="TableParagraph"/>
              <w:rPr>
                <w:rFonts w:ascii="Times New Roman"/>
                <w:sz w:val="20"/>
              </w:rPr>
            </w:pPr>
          </w:p>
        </w:tc>
        <w:tc>
          <w:tcPr>
            <w:tcW w:w="1106" w:type="dxa"/>
            <w:tcBorders>
              <w:bottom w:val="nil"/>
            </w:tcBorders>
          </w:tcPr>
          <w:p>
            <w:pPr>
              <w:pStyle w:val="TableParagraph"/>
              <w:rPr>
                <w:rFonts w:ascii="Times New Roman"/>
                <w:sz w:val="20"/>
              </w:rPr>
            </w:pPr>
          </w:p>
        </w:tc>
        <w:tc>
          <w:tcPr>
            <w:tcW w:w="1015" w:type="dxa"/>
            <w:tcBorders>
              <w:bottom w:val="nil"/>
            </w:tcBorders>
          </w:tcPr>
          <w:p>
            <w:pPr>
              <w:pStyle w:val="TableParagraph"/>
              <w:rPr>
                <w:rFonts w:ascii="Times New Roman"/>
                <w:sz w:val="20"/>
              </w:rPr>
            </w:pPr>
          </w:p>
        </w:tc>
        <w:tc>
          <w:tcPr>
            <w:tcW w:w="1014" w:type="dxa"/>
            <w:tcBorders>
              <w:bottom w:val="nil"/>
            </w:tcBorders>
          </w:tcPr>
          <w:p>
            <w:pPr>
              <w:pStyle w:val="TableParagraph"/>
              <w:rPr>
                <w:rFonts w:ascii="Times New Roman"/>
                <w:sz w:val="20"/>
              </w:rPr>
            </w:pPr>
          </w:p>
        </w:tc>
      </w:tr>
      <w:tr>
        <w:trPr>
          <w:trHeight w:val="255" w:hRule="atLeast"/>
        </w:trPr>
        <w:tc>
          <w:tcPr>
            <w:tcW w:w="2192" w:type="dxa"/>
            <w:tcBorders>
              <w:top w:val="nil"/>
              <w:bottom w:val="nil"/>
            </w:tcBorders>
          </w:tcPr>
          <w:p>
            <w:pPr>
              <w:pStyle w:val="TableParagraph"/>
              <w:spacing w:line="236" w:lineRule="exact"/>
              <w:ind w:left="107"/>
              <w:rPr>
                <w:sz w:val="21"/>
              </w:rPr>
            </w:pPr>
            <w:r>
              <w:rPr>
                <w:sz w:val="21"/>
              </w:rPr>
              <w:t>Excellent</w:t>
            </w:r>
          </w:p>
        </w:tc>
        <w:tc>
          <w:tcPr>
            <w:tcW w:w="1267" w:type="dxa"/>
            <w:tcBorders>
              <w:top w:val="nil"/>
              <w:bottom w:val="nil"/>
            </w:tcBorders>
          </w:tcPr>
          <w:p>
            <w:pPr>
              <w:pStyle w:val="TableParagraph"/>
              <w:spacing w:line="236" w:lineRule="exact"/>
              <w:ind w:left="203"/>
              <w:rPr>
                <w:sz w:val="21"/>
              </w:rPr>
            </w:pPr>
            <w:r>
              <w:rPr>
                <w:w w:val="100"/>
                <w:sz w:val="21"/>
              </w:rPr>
              <w:t>7</w:t>
            </w:r>
          </w:p>
        </w:tc>
        <w:tc>
          <w:tcPr>
            <w:tcW w:w="1046" w:type="dxa"/>
            <w:tcBorders>
              <w:top w:val="nil"/>
              <w:bottom w:val="nil"/>
            </w:tcBorders>
          </w:tcPr>
          <w:p>
            <w:pPr>
              <w:pStyle w:val="TableParagraph"/>
              <w:spacing w:line="236" w:lineRule="exact"/>
              <w:ind w:left="107"/>
              <w:rPr>
                <w:sz w:val="21"/>
              </w:rPr>
            </w:pPr>
            <w:r>
              <w:rPr>
                <w:sz w:val="21"/>
              </w:rPr>
              <w:t>23</w:t>
            </w:r>
          </w:p>
        </w:tc>
        <w:tc>
          <w:tcPr>
            <w:tcW w:w="1214" w:type="dxa"/>
            <w:tcBorders>
              <w:top w:val="nil"/>
              <w:bottom w:val="nil"/>
            </w:tcBorders>
          </w:tcPr>
          <w:p>
            <w:pPr>
              <w:pStyle w:val="TableParagraph"/>
              <w:spacing w:line="236" w:lineRule="exact"/>
              <w:ind w:left="108"/>
              <w:rPr>
                <w:sz w:val="21"/>
              </w:rPr>
            </w:pPr>
            <w:r>
              <w:rPr>
                <w:sz w:val="21"/>
              </w:rPr>
              <w:t>16</w:t>
            </w:r>
          </w:p>
        </w:tc>
        <w:tc>
          <w:tcPr>
            <w:tcW w:w="1106" w:type="dxa"/>
            <w:tcBorders>
              <w:top w:val="nil"/>
              <w:bottom w:val="nil"/>
            </w:tcBorders>
          </w:tcPr>
          <w:p>
            <w:pPr>
              <w:pStyle w:val="TableParagraph"/>
              <w:spacing w:line="236" w:lineRule="exact"/>
              <w:ind w:left="108"/>
              <w:rPr>
                <w:sz w:val="21"/>
              </w:rPr>
            </w:pPr>
            <w:r>
              <w:rPr>
                <w:sz w:val="21"/>
              </w:rPr>
              <w:t>35</w:t>
            </w:r>
          </w:p>
        </w:tc>
        <w:tc>
          <w:tcPr>
            <w:tcW w:w="1015" w:type="dxa"/>
            <w:tcBorders>
              <w:top w:val="nil"/>
              <w:bottom w:val="nil"/>
            </w:tcBorders>
          </w:tcPr>
          <w:p>
            <w:pPr>
              <w:pStyle w:val="TableParagraph"/>
              <w:spacing w:line="236" w:lineRule="exact"/>
              <w:ind w:left="109"/>
              <w:rPr>
                <w:sz w:val="21"/>
              </w:rPr>
            </w:pPr>
            <w:r>
              <w:rPr>
                <w:sz w:val="21"/>
              </w:rPr>
              <w:t>33</w:t>
            </w:r>
          </w:p>
        </w:tc>
        <w:tc>
          <w:tcPr>
            <w:tcW w:w="1014" w:type="dxa"/>
            <w:tcBorders>
              <w:top w:val="nil"/>
              <w:bottom w:val="nil"/>
            </w:tcBorders>
          </w:tcPr>
          <w:p>
            <w:pPr>
              <w:pStyle w:val="TableParagraph"/>
              <w:spacing w:line="236" w:lineRule="exact"/>
              <w:ind w:left="110"/>
              <w:rPr>
                <w:sz w:val="21"/>
              </w:rPr>
            </w:pPr>
            <w:r>
              <w:rPr>
                <w:sz w:val="21"/>
              </w:rPr>
              <w:t>49</w:t>
            </w:r>
          </w:p>
        </w:tc>
      </w:tr>
      <w:tr>
        <w:trPr>
          <w:trHeight w:val="255" w:hRule="atLeast"/>
        </w:trPr>
        <w:tc>
          <w:tcPr>
            <w:tcW w:w="2192" w:type="dxa"/>
            <w:tcBorders>
              <w:top w:val="nil"/>
              <w:bottom w:val="nil"/>
            </w:tcBorders>
          </w:tcPr>
          <w:p>
            <w:pPr>
              <w:pStyle w:val="TableParagraph"/>
              <w:spacing w:line="236" w:lineRule="exact"/>
              <w:ind w:left="107"/>
              <w:rPr>
                <w:sz w:val="21"/>
              </w:rPr>
            </w:pPr>
            <w:r>
              <w:rPr>
                <w:sz w:val="21"/>
              </w:rPr>
              <w:t>Good</w:t>
            </w:r>
          </w:p>
        </w:tc>
        <w:tc>
          <w:tcPr>
            <w:tcW w:w="1267" w:type="dxa"/>
            <w:tcBorders>
              <w:top w:val="nil"/>
              <w:bottom w:val="nil"/>
            </w:tcBorders>
          </w:tcPr>
          <w:p>
            <w:pPr>
              <w:pStyle w:val="TableParagraph"/>
              <w:spacing w:line="236" w:lineRule="exact"/>
              <w:ind w:left="107"/>
              <w:rPr>
                <w:sz w:val="21"/>
              </w:rPr>
            </w:pPr>
            <w:r>
              <w:rPr>
                <w:sz w:val="21"/>
              </w:rPr>
              <w:t>22</w:t>
            </w:r>
          </w:p>
        </w:tc>
        <w:tc>
          <w:tcPr>
            <w:tcW w:w="1046" w:type="dxa"/>
            <w:tcBorders>
              <w:top w:val="nil"/>
              <w:bottom w:val="nil"/>
            </w:tcBorders>
          </w:tcPr>
          <w:p>
            <w:pPr>
              <w:pStyle w:val="TableParagraph"/>
              <w:spacing w:line="236" w:lineRule="exact"/>
              <w:ind w:left="107"/>
              <w:rPr>
                <w:sz w:val="21"/>
              </w:rPr>
            </w:pPr>
            <w:r>
              <w:rPr>
                <w:sz w:val="21"/>
              </w:rPr>
              <w:t>73</w:t>
            </w:r>
          </w:p>
        </w:tc>
        <w:tc>
          <w:tcPr>
            <w:tcW w:w="1214" w:type="dxa"/>
            <w:tcBorders>
              <w:top w:val="nil"/>
              <w:bottom w:val="nil"/>
            </w:tcBorders>
          </w:tcPr>
          <w:p>
            <w:pPr>
              <w:pStyle w:val="TableParagraph"/>
              <w:spacing w:line="236" w:lineRule="exact"/>
              <w:ind w:left="108"/>
              <w:rPr>
                <w:sz w:val="21"/>
              </w:rPr>
            </w:pPr>
            <w:r>
              <w:rPr>
                <w:sz w:val="21"/>
              </w:rPr>
              <w:t>26</w:t>
            </w:r>
          </w:p>
        </w:tc>
        <w:tc>
          <w:tcPr>
            <w:tcW w:w="1106" w:type="dxa"/>
            <w:tcBorders>
              <w:top w:val="nil"/>
              <w:bottom w:val="nil"/>
            </w:tcBorders>
          </w:tcPr>
          <w:p>
            <w:pPr>
              <w:pStyle w:val="TableParagraph"/>
              <w:spacing w:line="236" w:lineRule="exact"/>
              <w:ind w:left="108"/>
              <w:rPr>
                <w:sz w:val="21"/>
              </w:rPr>
            </w:pPr>
            <w:r>
              <w:rPr>
                <w:sz w:val="21"/>
              </w:rPr>
              <w:t>58</w:t>
            </w:r>
          </w:p>
        </w:tc>
        <w:tc>
          <w:tcPr>
            <w:tcW w:w="1015" w:type="dxa"/>
            <w:tcBorders>
              <w:top w:val="nil"/>
              <w:bottom w:val="nil"/>
            </w:tcBorders>
          </w:tcPr>
          <w:p>
            <w:pPr>
              <w:pStyle w:val="TableParagraph"/>
              <w:spacing w:line="236" w:lineRule="exact"/>
              <w:ind w:left="109"/>
              <w:rPr>
                <w:sz w:val="21"/>
              </w:rPr>
            </w:pPr>
            <w:r>
              <w:rPr>
                <w:sz w:val="21"/>
              </w:rPr>
              <w:t>31</w:t>
            </w:r>
          </w:p>
        </w:tc>
        <w:tc>
          <w:tcPr>
            <w:tcW w:w="1014" w:type="dxa"/>
            <w:tcBorders>
              <w:top w:val="nil"/>
              <w:bottom w:val="nil"/>
            </w:tcBorders>
          </w:tcPr>
          <w:p>
            <w:pPr>
              <w:pStyle w:val="TableParagraph"/>
              <w:spacing w:line="236" w:lineRule="exact"/>
              <w:ind w:left="110"/>
              <w:rPr>
                <w:sz w:val="21"/>
              </w:rPr>
            </w:pPr>
            <w:r>
              <w:rPr>
                <w:sz w:val="21"/>
              </w:rPr>
              <w:t>45</w:t>
            </w:r>
          </w:p>
        </w:tc>
      </w:tr>
      <w:tr>
        <w:trPr>
          <w:trHeight w:val="256" w:hRule="atLeast"/>
        </w:trPr>
        <w:tc>
          <w:tcPr>
            <w:tcW w:w="2192" w:type="dxa"/>
            <w:tcBorders>
              <w:top w:val="nil"/>
              <w:bottom w:val="nil"/>
            </w:tcBorders>
          </w:tcPr>
          <w:p>
            <w:pPr>
              <w:pStyle w:val="TableParagraph"/>
              <w:spacing w:line="237" w:lineRule="exact"/>
              <w:ind w:left="107"/>
              <w:rPr>
                <w:sz w:val="21"/>
              </w:rPr>
            </w:pPr>
            <w:r>
              <w:rPr>
                <w:sz w:val="21"/>
              </w:rPr>
              <w:t>Fair</w:t>
            </w:r>
          </w:p>
        </w:tc>
        <w:tc>
          <w:tcPr>
            <w:tcW w:w="1267" w:type="dxa"/>
            <w:tcBorders>
              <w:top w:val="nil"/>
              <w:bottom w:val="nil"/>
            </w:tcBorders>
          </w:tcPr>
          <w:p>
            <w:pPr>
              <w:pStyle w:val="TableParagraph"/>
              <w:spacing w:line="237" w:lineRule="exact"/>
              <w:ind w:left="203"/>
              <w:rPr>
                <w:sz w:val="21"/>
              </w:rPr>
            </w:pPr>
            <w:r>
              <w:rPr>
                <w:w w:val="100"/>
                <w:sz w:val="21"/>
              </w:rPr>
              <w:t>1</w:t>
            </w:r>
          </w:p>
        </w:tc>
        <w:tc>
          <w:tcPr>
            <w:tcW w:w="1046" w:type="dxa"/>
            <w:tcBorders>
              <w:top w:val="nil"/>
              <w:bottom w:val="nil"/>
            </w:tcBorders>
          </w:tcPr>
          <w:p>
            <w:pPr>
              <w:pStyle w:val="TableParagraph"/>
              <w:spacing w:line="237" w:lineRule="exact"/>
              <w:ind w:left="203"/>
              <w:rPr>
                <w:sz w:val="21"/>
              </w:rPr>
            </w:pPr>
            <w:r>
              <w:rPr>
                <w:w w:val="100"/>
                <w:sz w:val="21"/>
              </w:rPr>
              <w:t>4</w:t>
            </w:r>
          </w:p>
        </w:tc>
        <w:tc>
          <w:tcPr>
            <w:tcW w:w="1214" w:type="dxa"/>
            <w:tcBorders>
              <w:top w:val="nil"/>
              <w:bottom w:val="nil"/>
            </w:tcBorders>
          </w:tcPr>
          <w:p>
            <w:pPr>
              <w:pStyle w:val="TableParagraph"/>
              <w:spacing w:line="237" w:lineRule="exact"/>
              <w:ind w:left="204"/>
              <w:rPr>
                <w:sz w:val="21"/>
              </w:rPr>
            </w:pPr>
            <w:r>
              <w:rPr>
                <w:w w:val="100"/>
                <w:sz w:val="21"/>
              </w:rPr>
              <w:t>3</w:t>
            </w:r>
          </w:p>
        </w:tc>
        <w:tc>
          <w:tcPr>
            <w:tcW w:w="1106" w:type="dxa"/>
            <w:tcBorders>
              <w:top w:val="nil"/>
              <w:bottom w:val="nil"/>
            </w:tcBorders>
          </w:tcPr>
          <w:p>
            <w:pPr>
              <w:pStyle w:val="TableParagraph"/>
              <w:spacing w:line="237" w:lineRule="exact"/>
              <w:ind w:left="204"/>
              <w:rPr>
                <w:sz w:val="21"/>
              </w:rPr>
            </w:pPr>
            <w:r>
              <w:rPr>
                <w:w w:val="100"/>
                <w:sz w:val="21"/>
              </w:rPr>
              <w:t>7</w:t>
            </w:r>
          </w:p>
        </w:tc>
        <w:tc>
          <w:tcPr>
            <w:tcW w:w="1015" w:type="dxa"/>
            <w:tcBorders>
              <w:top w:val="nil"/>
              <w:bottom w:val="nil"/>
            </w:tcBorders>
          </w:tcPr>
          <w:p>
            <w:pPr>
              <w:pStyle w:val="TableParagraph"/>
              <w:spacing w:line="237" w:lineRule="exact"/>
              <w:ind w:left="109"/>
              <w:rPr>
                <w:sz w:val="21"/>
              </w:rPr>
            </w:pPr>
            <w:r>
              <w:rPr>
                <w:w w:val="100"/>
                <w:sz w:val="21"/>
              </w:rPr>
              <w:t>5</w:t>
            </w:r>
          </w:p>
        </w:tc>
        <w:tc>
          <w:tcPr>
            <w:tcW w:w="1014" w:type="dxa"/>
            <w:tcBorders>
              <w:top w:val="nil"/>
              <w:bottom w:val="nil"/>
            </w:tcBorders>
          </w:tcPr>
          <w:p>
            <w:pPr>
              <w:pStyle w:val="TableParagraph"/>
              <w:spacing w:line="237" w:lineRule="exact"/>
              <w:ind w:left="110"/>
              <w:rPr>
                <w:sz w:val="21"/>
              </w:rPr>
            </w:pPr>
            <w:r>
              <w:rPr>
                <w:w w:val="100"/>
                <w:sz w:val="21"/>
              </w:rPr>
              <w:t>7</w:t>
            </w:r>
          </w:p>
        </w:tc>
      </w:tr>
      <w:tr>
        <w:trPr>
          <w:trHeight w:val="241" w:hRule="atLeast"/>
        </w:trPr>
        <w:tc>
          <w:tcPr>
            <w:tcW w:w="2192" w:type="dxa"/>
            <w:tcBorders>
              <w:top w:val="nil"/>
            </w:tcBorders>
          </w:tcPr>
          <w:p>
            <w:pPr>
              <w:pStyle w:val="TableParagraph"/>
              <w:spacing w:line="221" w:lineRule="exact"/>
              <w:ind w:left="107"/>
              <w:rPr>
                <w:sz w:val="21"/>
              </w:rPr>
            </w:pPr>
            <w:r>
              <w:rPr>
                <w:sz w:val="21"/>
              </w:rPr>
              <w:t>Poor</w:t>
            </w:r>
          </w:p>
        </w:tc>
        <w:tc>
          <w:tcPr>
            <w:tcW w:w="1267" w:type="dxa"/>
            <w:tcBorders>
              <w:top w:val="nil"/>
            </w:tcBorders>
          </w:tcPr>
          <w:p>
            <w:pPr>
              <w:pStyle w:val="TableParagraph"/>
              <w:rPr>
                <w:rFonts w:ascii="Times New Roman"/>
                <w:sz w:val="16"/>
              </w:rPr>
            </w:pPr>
          </w:p>
        </w:tc>
        <w:tc>
          <w:tcPr>
            <w:tcW w:w="1046" w:type="dxa"/>
            <w:tcBorders>
              <w:top w:val="nil"/>
            </w:tcBorders>
          </w:tcPr>
          <w:p>
            <w:pPr>
              <w:pStyle w:val="TableParagraph"/>
              <w:rPr>
                <w:rFonts w:ascii="Times New Roman"/>
                <w:sz w:val="16"/>
              </w:rPr>
            </w:pPr>
          </w:p>
        </w:tc>
        <w:tc>
          <w:tcPr>
            <w:tcW w:w="1214" w:type="dxa"/>
            <w:tcBorders>
              <w:top w:val="nil"/>
            </w:tcBorders>
          </w:tcPr>
          <w:p>
            <w:pPr>
              <w:pStyle w:val="TableParagraph"/>
              <w:rPr>
                <w:rFonts w:ascii="Times New Roman"/>
                <w:sz w:val="16"/>
              </w:rPr>
            </w:pPr>
          </w:p>
        </w:tc>
        <w:tc>
          <w:tcPr>
            <w:tcW w:w="1106" w:type="dxa"/>
            <w:tcBorders>
              <w:top w:val="nil"/>
            </w:tcBorders>
          </w:tcPr>
          <w:p>
            <w:pPr>
              <w:pStyle w:val="TableParagraph"/>
              <w:rPr>
                <w:rFonts w:ascii="Times New Roman"/>
                <w:sz w:val="16"/>
              </w:rPr>
            </w:pPr>
          </w:p>
        </w:tc>
        <w:tc>
          <w:tcPr>
            <w:tcW w:w="1015" w:type="dxa"/>
            <w:tcBorders>
              <w:top w:val="nil"/>
            </w:tcBorders>
          </w:tcPr>
          <w:p>
            <w:pPr>
              <w:pStyle w:val="TableParagraph"/>
              <w:rPr>
                <w:rFonts w:ascii="Times New Roman"/>
                <w:sz w:val="16"/>
              </w:rPr>
            </w:pPr>
          </w:p>
        </w:tc>
        <w:tc>
          <w:tcPr>
            <w:tcW w:w="1014" w:type="dxa"/>
            <w:tcBorders>
              <w:top w:val="nil"/>
            </w:tcBorders>
          </w:tcPr>
          <w:p>
            <w:pPr>
              <w:pStyle w:val="TableParagraph"/>
              <w:rPr>
                <w:rFonts w:ascii="Times New Roman"/>
                <w:sz w:val="16"/>
              </w:rPr>
            </w:pPr>
          </w:p>
        </w:tc>
      </w:tr>
      <w:tr>
        <w:trPr>
          <w:trHeight w:val="272" w:hRule="atLeast"/>
        </w:trPr>
        <w:tc>
          <w:tcPr>
            <w:tcW w:w="2192" w:type="dxa"/>
            <w:tcBorders>
              <w:bottom w:val="nil"/>
            </w:tcBorders>
            <w:shd w:val="clear" w:color="auto" w:fill="DBE4F0"/>
          </w:tcPr>
          <w:p>
            <w:pPr>
              <w:pStyle w:val="TableParagraph"/>
              <w:spacing w:line="252" w:lineRule="exact"/>
              <w:ind w:left="107"/>
              <w:rPr>
                <w:i/>
                <w:sz w:val="21"/>
              </w:rPr>
            </w:pPr>
            <w:r>
              <w:rPr>
                <w:i/>
                <w:sz w:val="21"/>
              </w:rPr>
              <w:t>Relevance of articles:</w:t>
            </w:r>
          </w:p>
        </w:tc>
        <w:tc>
          <w:tcPr>
            <w:tcW w:w="1267" w:type="dxa"/>
            <w:tcBorders>
              <w:bottom w:val="nil"/>
            </w:tcBorders>
            <w:shd w:val="clear" w:color="auto" w:fill="DBE4F0"/>
          </w:tcPr>
          <w:p>
            <w:pPr>
              <w:pStyle w:val="TableParagraph"/>
              <w:rPr>
                <w:rFonts w:ascii="Times New Roman"/>
                <w:sz w:val="20"/>
              </w:rPr>
            </w:pPr>
          </w:p>
        </w:tc>
        <w:tc>
          <w:tcPr>
            <w:tcW w:w="1046" w:type="dxa"/>
            <w:tcBorders>
              <w:bottom w:val="nil"/>
            </w:tcBorders>
            <w:shd w:val="clear" w:color="auto" w:fill="DBE4F0"/>
          </w:tcPr>
          <w:p>
            <w:pPr>
              <w:pStyle w:val="TableParagraph"/>
              <w:rPr>
                <w:rFonts w:ascii="Times New Roman"/>
                <w:sz w:val="20"/>
              </w:rPr>
            </w:pPr>
          </w:p>
        </w:tc>
        <w:tc>
          <w:tcPr>
            <w:tcW w:w="1214" w:type="dxa"/>
            <w:tcBorders>
              <w:bottom w:val="nil"/>
            </w:tcBorders>
            <w:shd w:val="clear" w:color="auto" w:fill="DBE4F0"/>
          </w:tcPr>
          <w:p>
            <w:pPr>
              <w:pStyle w:val="TableParagraph"/>
              <w:rPr>
                <w:rFonts w:ascii="Times New Roman"/>
                <w:sz w:val="20"/>
              </w:rPr>
            </w:pPr>
          </w:p>
        </w:tc>
        <w:tc>
          <w:tcPr>
            <w:tcW w:w="1106" w:type="dxa"/>
            <w:tcBorders>
              <w:bottom w:val="nil"/>
            </w:tcBorders>
            <w:shd w:val="clear" w:color="auto" w:fill="DBE4F0"/>
          </w:tcPr>
          <w:p>
            <w:pPr>
              <w:pStyle w:val="TableParagraph"/>
              <w:rPr>
                <w:rFonts w:ascii="Times New Roman"/>
                <w:sz w:val="20"/>
              </w:rPr>
            </w:pPr>
          </w:p>
        </w:tc>
        <w:tc>
          <w:tcPr>
            <w:tcW w:w="1015" w:type="dxa"/>
            <w:tcBorders>
              <w:bottom w:val="nil"/>
            </w:tcBorders>
            <w:shd w:val="clear" w:color="auto" w:fill="DBE4F0"/>
          </w:tcPr>
          <w:p>
            <w:pPr>
              <w:pStyle w:val="TableParagraph"/>
              <w:rPr>
                <w:rFonts w:ascii="Times New Roman"/>
                <w:sz w:val="20"/>
              </w:rPr>
            </w:pPr>
          </w:p>
        </w:tc>
        <w:tc>
          <w:tcPr>
            <w:tcW w:w="1014" w:type="dxa"/>
            <w:tcBorders>
              <w:bottom w:val="nil"/>
            </w:tcBorders>
            <w:shd w:val="clear" w:color="auto" w:fill="DBE4F0"/>
          </w:tcPr>
          <w:p>
            <w:pPr>
              <w:pStyle w:val="TableParagraph"/>
              <w:rPr>
                <w:rFonts w:ascii="Times New Roman"/>
                <w:sz w:val="20"/>
              </w:rPr>
            </w:pPr>
          </w:p>
        </w:tc>
      </w:tr>
      <w:tr>
        <w:trPr>
          <w:trHeight w:val="256" w:hRule="atLeast"/>
        </w:trPr>
        <w:tc>
          <w:tcPr>
            <w:tcW w:w="2192" w:type="dxa"/>
            <w:tcBorders>
              <w:top w:val="nil"/>
              <w:bottom w:val="nil"/>
            </w:tcBorders>
            <w:shd w:val="clear" w:color="auto" w:fill="DBE4F0"/>
          </w:tcPr>
          <w:p>
            <w:pPr>
              <w:pStyle w:val="TableParagraph"/>
              <w:spacing w:line="237" w:lineRule="exact"/>
              <w:ind w:left="107"/>
              <w:rPr>
                <w:sz w:val="21"/>
              </w:rPr>
            </w:pPr>
            <w:r>
              <w:rPr>
                <w:sz w:val="21"/>
              </w:rPr>
              <w:t>Excellent</w:t>
            </w:r>
          </w:p>
        </w:tc>
        <w:tc>
          <w:tcPr>
            <w:tcW w:w="1267" w:type="dxa"/>
            <w:tcBorders>
              <w:top w:val="nil"/>
              <w:bottom w:val="nil"/>
            </w:tcBorders>
            <w:shd w:val="clear" w:color="auto" w:fill="DBE4F0"/>
          </w:tcPr>
          <w:p>
            <w:pPr>
              <w:pStyle w:val="TableParagraph"/>
              <w:spacing w:line="237" w:lineRule="exact"/>
              <w:ind w:left="203"/>
              <w:rPr>
                <w:sz w:val="21"/>
              </w:rPr>
            </w:pPr>
            <w:r>
              <w:rPr>
                <w:w w:val="100"/>
                <w:sz w:val="21"/>
              </w:rPr>
              <w:t>2</w:t>
            </w:r>
          </w:p>
        </w:tc>
        <w:tc>
          <w:tcPr>
            <w:tcW w:w="1046" w:type="dxa"/>
            <w:tcBorders>
              <w:top w:val="nil"/>
              <w:bottom w:val="nil"/>
            </w:tcBorders>
            <w:shd w:val="clear" w:color="auto" w:fill="DBE4F0"/>
          </w:tcPr>
          <w:p>
            <w:pPr>
              <w:pStyle w:val="TableParagraph"/>
              <w:spacing w:line="237" w:lineRule="exact"/>
              <w:ind w:left="203"/>
              <w:rPr>
                <w:sz w:val="21"/>
              </w:rPr>
            </w:pPr>
            <w:r>
              <w:rPr>
                <w:w w:val="100"/>
                <w:sz w:val="21"/>
              </w:rPr>
              <w:t>7</w:t>
            </w:r>
          </w:p>
        </w:tc>
        <w:tc>
          <w:tcPr>
            <w:tcW w:w="1214" w:type="dxa"/>
            <w:tcBorders>
              <w:top w:val="nil"/>
              <w:bottom w:val="nil"/>
            </w:tcBorders>
            <w:shd w:val="clear" w:color="auto" w:fill="DBE4F0"/>
          </w:tcPr>
          <w:p>
            <w:pPr>
              <w:pStyle w:val="TableParagraph"/>
              <w:spacing w:line="237" w:lineRule="exact"/>
              <w:ind w:left="204"/>
              <w:rPr>
                <w:sz w:val="21"/>
              </w:rPr>
            </w:pPr>
            <w:r>
              <w:rPr>
                <w:w w:val="100"/>
                <w:sz w:val="21"/>
              </w:rPr>
              <w:t>7</w:t>
            </w:r>
          </w:p>
        </w:tc>
        <w:tc>
          <w:tcPr>
            <w:tcW w:w="1106" w:type="dxa"/>
            <w:tcBorders>
              <w:top w:val="nil"/>
              <w:bottom w:val="nil"/>
            </w:tcBorders>
            <w:shd w:val="clear" w:color="auto" w:fill="DBE4F0"/>
          </w:tcPr>
          <w:p>
            <w:pPr>
              <w:pStyle w:val="TableParagraph"/>
              <w:spacing w:line="237" w:lineRule="exact"/>
              <w:ind w:left="108"/>
              <w:rPr>
                <w:sz w:val="21"/>
              </w:rPr>
            </w:pPr>
            <w:r>
              <w:rPr>
                <w:sz w:val="21"/>
              </w:rPr>
              <w:t>15</w:t>
            </w:r>
          </w:p>
        </w:tc>
        <w:tc>
          <w:tcPr>
            <w:tcW w:w="1015" w:type="dxa"/>
            <w:tcBorders>
              <w:top w:val="nil"/>
              <w:bottom w:val="nil"/>
            </w:tcBorders>
            <w:shd w:val="clear" w:color="auto" w:fill="DBE4F0"/>
          </w:tcPr>
          <w:p>
            <w:pPr>
              <w:pStyle w:val="TableParagraph"/>
              <w:spacing w:line="237" w:lineRule="exact"/>
              <w:ind w:left="109"/>
              <w:rPr>
                <w:sz w:val="21"/>
              </w:rPr>
            </w:pPr>
            <w:r>
              <w:rPr>
                <w:sz w:val="21"/>
              </w:rPr>
              <w:t>13</w:t>
            </w:r>
          </w:p>
        </w:tc>
        <w:tc>
          <w:tcPr>
            <w:tcW w:w="1014" w:type="dxa"/>
            <w:tcBorders>
              <w:top w:val="nil"/>
              <w:bottom w:val="nil"/>
            </w:tcBorders>
            <w:shd w:val="clear" w:color="auto" w:fill="DBE4F0"/>
          </w:tcPr>
          <w:p>
            <w:pPr>
              <w:pStyle w:val="TableParagraph"/>
              <w:spacing w:line="237" w:lineRule="exact"/>
              <w:ind w:left="110"/>
              <w:rPr>
                <w:sz w:val="21"/>
              </w:rPr>
            </w:pPr>
            <w:r>
              <w:rPr>
                <w:sz w:val="21"/>
              </w:rPr>
              <w:t>19</w:t>
            </w:r>
          </w:p>
        </w:tc>
      </w:tr>
      <w:tr>
        <w:trPr>
          <w:trHeight w:val="255" w:hRule="atLeast"/>
        </w:trPr>
        <w:tc>
          <w:tcPr>
            <w:tcW w:w="2192" w:type="dxa"/>
            <w:tcBorders>
              <w:top w:val="nil"/>
              <w:bottom w:val="nil"/>
            </w:tcBorders>
            <w:shd w:val="clear" w:color="auto" w:fill="DBE4F0"/>
          </w:tcPr>
          <w:p>
            <w:pPr>
              <w:pStyle w:val="TableParagraph"/>
              <w:spacing w:line="236" w:lineRule="exact"/>
              <w:ind w:left="107"/>
              <w:rPr>
                <w:sz w:val="21"/>
              </w:rPr>
            </w:pPr>
            <w:r>
              <w:rPr>
                <w:sz w:val="21"/>
              </w:rPr>
              <w:t>Good</w:t>
            </w:r>
          </w:p>
        </w:tc>
        <w:tc>
          <w:tcPr>
            <w:tcW w:w="1267" w:type="dxa"/>
            <w:tcBorders>
              <w:top w:val="nil"/>
              <w:bottom w:val="nil"/>
            </w:tcBorders>
            <w:shd w:val="clear" w:color="auto" w:fill="DBE4F0"/>
          </w:tcPr>
          <w:p>
            <w:pPr>
              <w:pStyle w:val="TableParagraph"/>
              <w:spacing w:line="236" w:lineRule="exact"/>
              <w:ind w:left="107"/>
              <w:rPr>
                <w:sz w:val="21"/>
              </w:rPr>
            </w:pPr>
            <w:r>
              <w:rPr>
                <w:sz w:val="21"/>
              </w:rPr>
              <w:t>25</w:t>
            </w:r>
          </w:p>
        </w:tc>
        <w:tc>
          <w:tcPr>
            <w:tcW w:w="1046" w:type="dxa"/>
            <w:tcBorders>
              <w:top w:val="nil"/>
              <w:bottom w:val="nil"/>
            </w:tcBorders>
            <w:shd w:val="clear" w:color="auto" w:fill="DBE4F0"/>
          </w:tcPr>
          <w:p>
            <w:pPr>
              <w:pStyle w:val="TableParagraph"/>
              <w:spacing w:line="236" w:lineRule="exact"/>
              <w:ind w:left="107"/>
              <w:rPr>
                <w:sz w:val="21"/>
              </w:rPr>
            </w:pPr>
            <w:r>
              <w:rPr>
                <w:sz w:val="21"/>
              </w:rPr>
              <w:t>83</w:t>
            </w:r>
          </w:p>
        </w:tc>
        <w:tc>
          <w:tcPr>
            <w:tcW w:w="1214" w:type="dxa"/>
            <w:tcBorders>
              <w:top w:val="nil"/>
              <w:bottom w:val="nil"/>
            </w:tcBorders>
            <w:shd w:val="clear" w:color="auto" w:fill="DBE4F0"/>
          </w:tcPr>
          <w:p>
            <w:pPr>
              <w:pStyle w:val="TableParagraph"/>
              <w:spacing w:line="236" w:lineRule="exact"/>
              <w:ind w:left="108"/>
              <w:rPr>
                <w:sz w:val="21"/>
              </w:rPr>
            </w:pPr>
            <w:r>
              <w:rPr>
                <w:sz w:val="21"/>
              </w:rPr>
              <w:t>35</w:t>
            </w:r>
          </w:p>
        </w:tc>
        <w:tc>
          <w:tcPr>
            <w:tcW w:w="1106" w:type="dxa"/>
            <w:tcBorders>
              <w:top w:val="nil"/>
              <w:bottom w:val="nil"/>
            </w:tcBorders>
            <w:shd w:val="clear" w:color="auto" w:fill="DBE4F0"/>
          </w:tcPr>
          <w:p>
            <w:pPr>
              <w:pStyle w:val="TableParagraph"/>
              <w:spacing w:line="236" w:lineRule="exact"/>
              <w:ind w:left="108"/>
              <w:rPr>
                <w:sz w:val="21"/>
              </w:rPr>
            </w:pPr>
            <w:r>
              <w:rPr>
                <w:sz w:val="21"/>
              </w:rPr>
              <w:t>77</w:t>
            </w:r>
          </w:p>
        </w:tc>
        <w:tc>
          <w:tcPr>
            <w:tcW w:w="1015" w:type="dxa"/>
            <w:tcBorders>
              <w:top w:val="nil"/>
              <w:bottom w:val="nil"/>
            </w:tcBorders>
            <w:shd w:val="clear" w:color="auto" w:fill="DBE4F0"/>
          </w:tcPr>
          <w:p>
            <w:pPr>
              <w:pStyle w:val="TableParagraph"/>
              <w:spacing w:line="236" w:lineRule="exact"/>
              <w:ind w:left="109"/>
              <w:rPr>
                <w:sz w:val="21"/>
              </w:rPr>
            </w:pPr>
            <w:r>
              <w:rPr>
                <w:sz w:val="21"/>
              </w:rPr>
              <w:t>42</w:t>
            </w:r>
          </w:p>
        </w:tc>
        <w:tc>
          <w:tcPr>
            <w:tcW w:w="1014" w:type="dxa"/>
            <w:tcBorders>
              <w:top w:val="nil"/>
              <w:bottom w:val="nil"/>
            </w:tcBorders>
            <w:shd w:val="clear" w:color="auto" w:fill="DBE4F0"/>
          </w:tcPr>
          <w:p>
            <w:pPr>
              <w:pStyle w:val="TableParagraph"/>
              <w:spacing w:line="236" w:lineRule="exact"/>
              <w:ind w:left="110"/>
              <w:rPr>
                <w:sz w:val="21"/>
              </w:rPr>
            </w:pPr>
            <w:r>
              <w:rPr>
                <w:sz w:val="21"/>
              </w:rPr>
              <w:t>71</w:t>
            </w:r>
          </w:p>
        </w:tc>
      </w:tr>
      <w:tr>
        <w:trPr>
          <w:trHeight w:val="255" w:hRule="atLeast"/>
        </w:trPr>
        <w:tc>
          <w:tcPr>
            <w:tcW w:w="2192" w:type="dxa"/>
            <w:tcBorders>
              <w:top w:val="nil"/>
              <w:bottom w:val="nil"/>
            </w:tcBorders>
            <w:shd w:val="clear" w:color="auto" w:fill="DBE4F0"/>
          </w:tcPr>
          <w:p>
            <w:pPr>
              <w:pStyle w:val="TableParagraph"/>
              <w:spacing w:line="236" w:lineRule="exact"/>
              <w:ind w:left="107"/>
              <w:rPr>
                <w:sz w:val="21"/>
              </w:rPr>
            </w:pPr>
            <w:r>
              <w:rPr>
                <w:sz w:val="21"/>
              </w:rPr>
              <w:t>Fair</w:t>
            </w:r>
          </w:p>
        </w:tc>
        <w:tc>
          <w:tcPr>
            <w:tcW w:w="1267" w:type="dxa"/>
            <w:tcBorders>
              <w:top w:val="nil"/>
              <w:bottom w:val="nil"/>
            </w:tcBorders>
            <w:shd w:val="clear" w:color="auto" w:fill="DBE4F0"/>
          </w:tcPr>
          <w:p>
            <w:pPr>
              <w:pStyle w:val="TableParagraph"/>
              <w:rPr>
                <w:rFonts w:ascii="Times New Roman"/>
                <w:sz w:val="18"/>
              </w:rPr>
            </w:pPr>
          </w:p>
        </w:tc>
        <w:tc>
          <w:tcPr>
            <w:tcW w:w="1046" w:type="dxa"/>
            <w:tcBorders>
              <w:top w:val="nil"/>
              <w:bottom w:val="nil"/>
            </w:tcBorders>
            <w:shd w:val="clear" w:color="auto" w:fill="DBE4F0"/>
          </w:tcPr>
          <w:p>
            <w:pPr>
              <w:pStyle w:val="TableParagraph"/>
              <w:rPr>
                <w:rFonts w:ascii="Times New Roman"/>
                <w:sz w:val="18"/>
              </w:rPr>
            </w:pPr>
          </w:p>
        </w:tc>
        <w:tc>
          <w:tcPr>
            <w:tcW w:w="1214" w:type="dxa"/>
            <w:tcBorders>
              <w:top w:val="nil"/>
              <w:bottom w:val="nil"/>
            </w:tcBorders>
            <w:shd w:val="clear" w:color="auto" w:fill="DBE4F0"/>
          </w:tcPr>
          <w:p>
            <w:pPr>
              <w:pStyle w:val="TableParagraph"/>
              <w:rPr>
                <w:rFonts w:ascii="Times New Roman"/>
                <w:sz w:val="18"/>
              </w:rPr>
            </w:pPr>
          </w:p>
        </w:tc>
        <w:tc>
          <w:tcPr>
            <w:tcW w:w="1106" w:type="dxa"/>
            <w:tcBorders>
              <w:top w:val="nil"/>
              <w:bottom w:val="nil"/>
            </w:tcBorders>
            <w:shd w:val="clear" w:color="auto" w:fill="DBE4F0"/>
          </w:tcPr>
          <w:p>
            <w:pPr>
              <w:pStyle w:val="TableParagraph"/>
              <w:rPr>
                <w:rFonts w:ascii="Times New Roman"/>
                <w:sz w:val="18"/>
              </w:rPr>
            </w:pPr>
          </w:p>
        </w:tc>
        <w:tc>
          <w:tcPr>
            <w:tcW w:w="1015" w:type="dxa"/>
            <w:tcBorders>
              <w:top w:val="nil"/>
              <w:bottom w:val="nil"/>
            </w:tcBorders>
            <w:shd w:val="clear" w:color="auto" w:fill="DBE4F0"/>
          </w:tcPr>
          <w:p>
            <w:pPr>
              <w:pStyle w:val="TableParagraph"/>
              <w:spacing w:line="236" w:lineRule="exact"/>
              <w:ind w:left="109"/>
              <w:rPr>
                <w:sz w:val="21"/>
              </w:rPr>
            </w:pPr>
            <w:r>
              <w:rPr>
                <w:sz w:val="21"/>
              </w:rPr>
              <w:t>11</w:t>
            </w:r>
          </w:p>
        </w:tc>
        <w:tc>
          <w:tcPr>
            <w:tcW w:w="1014" w:type="dxa"/>
            <w:tcBorders>
              <w:top w:val="nil"/>
              <w:bottom w:val="nil"/>
            </w:tcBorders>
            <w:shd w:val="clear" w:color="auto" w:fill="DBE4F0"/>
          </w:tcPr>
          <w:p>
            <w:pPr>
              <w:pStyle w:val="TableParagraph"/>
              <w:spacing w:line="236" w:lineRule="exact"/>
              <w:ind w:left="110"/>
              <w:rPr>
                <w:sz w:val="21"/>
              </w:rPr>
            </w:pPr>
            <w:r>
              <w:rPr>
                <w:sz w:val="21"/>
              </w:rPr>
              <w:t>16</w:t>
            </w:r>
          </w:p>
        </w:tc>
      </w:tr>
      <w:tr>
        <w:trPr>
          <w:trHeight w:val="256" w:hRule="atLeast"/>
        </w:trPr>
        <w:tc>
          <w:tcPr>
            <w:tcW w:w="2192" w:type="dxa"/>
            <w:tcBorders>
              <w:top w:val="nil"/>
              <w:bottom w:val="nil"/>
            </w:tcBorders>
            <w:shd w:val="clear" w:color="auto" w:fill="DBE4F0"/>
          </w:tcPr>
          <w:p>
            <w:pPr>
              <w:pStyle w:val="TableParagraph"/>
              <w:spacing w:line="237" w:lineRule="exact"/>
              <w:ind w:left="107"/>
              <w:rPr>
                <w:sz w:val="21"/>
              </w:rPr>
            </w:pPr>
            <w:r>
              <w:rPr>
                <w:sz w:val="21"/>
              </w:rPr>
              <w:t>Poor</w:t>
            </w:r>
          </w:p>
        </w:tc>
        <w:tc>
          <w:tcPr>
            <w:tcW w:w="1267" w:type="dxa"/>
            <w:tcBorders>
              <w:top w:val="nil"/>
              <w:bottom w:val="nil"/>
            </w:tcBorders>
            <w:shd w:val="clear" w:color="auto" w:fill="DBE4F0"/>
          </w:tcPr>
          <w:p>
            <w:pPr>
              <w:pStyle w:val="TableParagraph"/>
              <w:spacing w:line="237" w:lineRule="exact"/>
              <w:ind w:left="107"/>
              <w:rPr>
                <w:sz w:val="21"/>
              </w:rPr>
            </w:pPr>
            <w:r>
              <w:rPr>
                <w:w w:val="100"/>
                <w:sz w:val="21"/>
              </w:rPr>
              <w:t>3</w:t>
            </w:r>
          </w:p>
        </w:tc>
        <w:tc>
          <w:tcPr>
            <w:tcW w:w="1046" w:type="dxa"/>
            <w:tcBorders>
              <w:top w:val="nil"/>
              <w:bottom w:val="nil"/>
            </w:tcBorders>
            <w:shd w:val="clear" w:color="auto" w:fill="DBE4F0"/>
          </w:tcPr>
          <w:p>
            <w:pPr>
              <w:pStyle w:val="TableParagraph"/>
              <w:spacing w:line="237" w:lineRule="exact"/>
              <w:ind w:left="107"/>
              <w:rPr>
                <w:sz w:val="21"/>
              </w:rPr>
            </w:pPr>
            <w:r>
              <w:rPr>
                <w:sz w:val="21"/>
              </w:rPr>
              <w:t>10</w:t>
            </w:r>
          </w:p>
        </w:tc>
        <w:tc>
          <w:tcPr>
            <w:tcW w:w="1214" w:type="dxa"/>
            <w:tcBorders>
              <w:top w:val="nil"/>
              <w:bottom w:val="nil"/>
            </w:tcBorders>
            <w:shd w:val="clear" w:color="auto" w:fill="DBE4F0"/>
          </w:tcPr>
          <w:p>
            <w:pPr>
              <w:pStyle w:val="TableParagraph"/>
              <w:spacing w:line="237" w:lineRule="exact"/>
              <w:ind w:left="108"/>
              <w:rPr>
                <w:sz w:val="21"/>
              </w:rPr>
            </w:pPr>
            <w:r>
              <w:rPr>
                <w:w w:val="100"/>
                <w:sz w:val="21"/>
              </w:rPr>
              <w:t>3</w:t>
            </w:r>
          </w:p>
        </w:tc>
        <w:tc>
          <w:tcPr>
            <w:tcW w:w="1106" w:type="dxa"/>
            <w:tcBorders>
              <w:top w:val="nil"/>
              <w:bottom w:val="nil"/>
            </w:tcBorders>
            <w:shd w:val="clear" w:color="auto" w:fill="DBE4F0"/>
          </w:tcPr>
          <w:p>
            <w:pPr>
              <w:pStyle w:val="TableParagraph"/>
              <w:spacing w:line="237" w:lineRule="exact"/>
              <w:ind w:left="108"/>
              <w:rPr>
                <w:sz w:val="21"/>
              </w:rPr>
            </w:pPr>
            <w:r>
              <w:rPr>
                <w:w w:val="100"/>
                <w:sz w:val="21"/>
              </w:rPr>
              <w:t>8</w:t>
            </w:r>
          </w:p>
        </w:tc>
        <w:tc>
          <w:tcPr>
            <w:tcW w:w="1015" w:type="dxa"/>
            <w:tcBorders>
              <w:top w:val="nil"/>
              <w:bottom w:val="nil"/>
            </w:tcBorders>
            <w:shd w:val="clear" w:color="auto" w:fill="DBE4F0"/>
          </w:tcPr>
          <w:p>
            <w:pPr>
              <w:pStyle w:val="TableParagraph"/>
              <w:spacing w:line="237" w:lineRule="exact"/>
              <w:ind w:left="157"/>
              <w:rPr>
                <w:sz w:val="21"/>
              </w:rPr>
            </w:pPr>
            <w:r>
              <w:rPr>
                <w:w w:val="100"/>
                <w:sz w:val="21"/>
              </w:rPr>
              <w:t>3</w:t>
            </w:r>
          </w:p>
        </w:tc>
        <w:tc>
          <w:tcPr>
            <w:tcW w:w="1014" w:type="dxa"/>
            <w:tcBorders>
              <w:top w:val="nil"/>
              <w:bottom w:val="nil"/>
            </w:tcBorders>
            <w:shd w:val="clear" w:color="auto" w:fill="DBE4F0"/>
          </w:tcPr>
          <w:p>
            <w:pPr>
              <w:pStyle w:val="TableParagraph"/>
              <w:spacing w:line="237" w:lineRule="exact"/>
              <w:ind w:left="206"/>
              <w:rPr>
                <w:sz w:val="21"/>
              </w:rPr>
            </w:pPr>
            <w:r>
              <w:rPr>
                <w:w w:val="100"/>
                <w:sz w:val="21"/>
              </w:rPr>
              <w:t>4</w:t>
            </w:r>
          </w:p>
        </w:tc>
      </w:tr>
      <w:tr>
        <w:trPr>
          <w:trHeight w:val="240" w:hRule="atLeast"/>
        </w:trPr>
        <w:tc>
          <w:tcPr>
            <w:tcW w:w="2192" w:type="dxa"/>
            <w:tcBorders>
              <w:top w:val="nil"/>
            </w:tcBorders>
            <w:shd w:val="clear" w:color="auto" w:fill="DBE4F0"/>
          </w:tcPr>
          <w:p>
            <w:pPr>
              <w:pStyle w:val="TableParagraph"/>
              <w:spacing w:line="221" w:lineRule="exact"/>
              <w:ind w:left="107"/>
              <w:rPr>
                <w:sz w:val="21"/>
              </w:rPr>
            </w:pPr>
            <w:r>
              <w:rPr>
                <w:sz w:val="21"/>
              </w:rPr>
              <w:t>Undecided</w:t>
            </w:r>
          </w:p>
        </w:tc>
        <w:tc>
          <w:tcPr>
            <w:tcW w:w="1267" w:type="dxa"/>
            <w:tcBorders>
              <w:top w:val="nil"/>
            </w:tcBorders>
            <w:shd w:val="clear" w:color="auto" w:fill="DBE4F0"/>
          </w:tcPr>
          <w:p>
            <w:pPr>
              <w:pStyle w:val="TableParagraph"/>
              <w:rPr>
                <w:rFonts w:ascii="Times New Roman"/>
                <w:sz w:val="16"/>
              </w:rPr>
            </w:pPr>
          </w:p>
        </w:tc>
        <w:tc>
          <w:tcPr>
            <w:tcW w:w="1046" w:type="dxa"/>
            <w:tcBorders>
              <w:top w:val="nil"/>
            </w:tcBorders>
            <w:shd w:val="clear" w:color="auto" w:fill="DBE4F0"/>
          </w:tcPr>
          <w:p>
            <w:pPr>
              <w:pStyle w:val="TableParagraph"/>
              <w:rPr>
                <w:rFonts w:ascii="Times New Roman"/>
                <w:sz w:val="16"/>
              </w:rPr>
            </w:pPr>
          </w:p>
        </w:tc>
        <w:tc>
          <w:tcPr>
            <w:tcW w:w="1214" w:type="dxa"/>
            <w:tcBorders>
              <w:top w:val="nil"/>
            </w:tcBorders>
            <w:shd w:val="clear" w:color="auto" w:fill="DBE4F0"/>
          </w:tcPr>
          <w:p>
            <w:pPr>
              <w:pStyle w:val="TableParagraph"/>
              <w:rPr>
                <w:rFonts w:ascii="Times New Roman"/>
                <w:sz w:val="16"/>
              </w:rPr>
            </w:pPr>
          </w:p>
        </w:tc>
        <w:tc>
          <w:tcPr>
            <w:tcW w:w="1106" w:type="dxa"/>
            <w:tcBorders>
              <w:top w:val="nil"/>
            </w:tcBorders>
            <w:shd w:val="clear" w:color="auto" w:fill="DBE4F0"/>
          </w:tcPr>
          <w:p>
            <w:pPr>
              <w:pStyle w:val="TableParagraph"/>
              <w:rPr>
                <w:rFonts w:ascii="Times New Roman"/>
                <w:sz w:val="16"/>
              </w:rPr>
            </w:pPr>
          </w:p>
        </w:tc>
        <w:tc>
          <w:tcPr>
            <w:tcW w:w="1015" w:type="dxa"/>
            <w:tcBorders>
              <w:top w:val="nil"/>
            </w:tcBorders>
            <w:shd w:val="clear" w:color="auto" w:fill="DBE4F0"/>
          </w:tcPr>
          <w:p>
            <w:pPr>
              <w:pStyle w:val="TableParagraph"/>
              <w:rPr>
                <w:rFonts w:ascii="Times New Roman"/>
                <w:sz w:val="16"/>
              </w:rPr>
            </w:pPr>
          </w:p>
        </w:tc>
        <w:tc>
          <w:tcPr>
            <w:tcW w:w="1014" w:type="dxa"/>
            <w:tcBorders>
              <w:top w:val="nil"/>
            </w:tcBorders>
            <w:shd w:val="clear" w:color="auto" w:fill="DBE4F0"/>
          </w:tcPr>
          <w:p>
            <w:pPr>
              <w:pStyle w:val="TableParagraph"/>
              <w:rPr>
                <w:rFonts w:ascii="Times New Roman"/>
                <w:sz w:val="16"/>
              </w:rPr>
            </w:pPr>
          </w:p>
        </w:tc>
      </w:tr>
      <w:tr>
        <w:trPr>
          <w:trHeight w:val="272" w:hRule="atLeast"/>
        </w:trPr>
        <w:tc>
          <w:tcPr>
            <w:tcW w:w="2192" w:type="dxa"/>
            <w:tcBorders>
              <w:bottom w:val="nil"/>
            </w:tcBorders>
          </w:tcPr>
          <w:p>
            <w:pPr>
              <w:pStyle w:val="TableParagraph"/>
              <w:spacing w:line="252" w:lineRule="exact"/>
              <w:ind w:left="107"/>
              <w:rPr>
                <w:i/>
                <w:sz w:val="21"/>
              </w:rPr>
            </w:pPr>
            <w:r>
              <w:rPr>
                <w:i/>
                <w:sz w:val="21"/>
              </w:rPr>
              <w:t>Source of</w:t>
            </w:r>
          </w:p>
        </w:tc>
        <w:tc>
          <w:tcPr>
            <w:tcW w:w="1267" w:type="dxa"/>
            <w:tcBorders>
              <w:bottom w:val="nil"/>
            </w:tcBorders>
          </w:tcPr>
          <w:p>
            <w:pPr>
              <w:pStyle w:val="TableParagraph"/>
              <w:rPr>
                <w:rFonts w:ascii="Times New Roman"/>
                <w:sz w:val="20"/>
              </w:rPr>
            </w:pPr>
          </w:p>
        </w:tc>
        <w:tc>
          <w:tcPr>
            <w:tcW w:w="1046" w:type="dxa"/>
            <w:tcBorders>
              <w:bottom w:val="nil"/>
            </w:tcBorders>
          </w:tcPr>
          <w:p>
            <w:pPr>
              <w:pStyle w:val="TableParagraph"/>
              <w:rPr>
                <w:rFonts w:ascii="Times New Roman"/>
                <w:sz w:val="20"/>
              </w:rPr>
            </w:pPr>
          </w:p>
        </w:tc>
        <w:tc>
          <w:tcPr>
            <w:tcW w:w="1214" w:type="dxa"/>
            <w:tcBorders>
              <w:bottom w:val="nil"/>
            </w:tcBorders>
          </w:tcPr>
          <w:p>
            <w:pPr>
              <w:pStyle w:val="TableParagraph"/>
              <w:rPr>
                <w:rFonts w:ascii="Times New Roman"/>
                <w:sz w:val="20"/>
              </w:rPr>
            </w:pPr>
          </w:p>
        </w:tc>
        <w:tc>
          <w:tcPr>
            <w:tcW w:w="1106" w:type="dxa"/>
            <w:tcBorders>
              <w:bottom w:val="nil"/>
            </w:tcBorders>
          </w:tcPr>
          <w:p>
            <w:pPr>
              <w:pStyle w:val="TableParagraph"/>
              <w:rPr>
                <w:rFonts w:ascii="Times New Roman"/>
                <w:sz w:val="20"/>
              </w:rPr>
            </w:pPr>
          </w:p>
        </w:tc>
        <w:tc>
          <w:tcPr>
            <w:tcW w:w="1015" w:type="dxa"/>
            <w:tcBorders>
              <w:bottom w:val="nil"/>
            </w:tcBorders>
          </w:tcPr>
          <w:p>
            <w:pPr>
              <w:pStyle w:val="TableParagraph"/>
              <w:rPr>
                <w:rFonts w:ascii="Times New Roman"/>
                <w:sz w:val="20"/>
              </w:rPr>
            </w:pPr>
          </w:p>
        </w:tc>
        <w:tc>
          <w:tcPr>
            <w:tcW w:w="1014" w:type="dxa"/>
            <w:tcBorders>
              <w:bottom w:val="nil"/>
            </w:tcBorders>
          </w:tcPr>
          <w:p>
            <w:pPr>
              <w:pStyle w:val="TableParagraph"/>
              <w:rPr>
                <w:rFonts w:ascii="Times New Roman"/>
                <w:sz w:val="20"/>
              </w:rPr>
            </w:pPr>
          </w:p>
        </w:tc>
      </w:tr>
      <w:tr>
        <w:trPr>
          <w:trHeight w:val="256" w:hRule="atLeast"/>
        </w:trPr>
        <w:tc>
          <w:tcPr>
            <w:tcW w:w="2192" w:type="dxa"/>
            <w:tcBorders>
              <w:top w:val="nil"/>
              <w:bottom w:val="nil"/>
            </w:tcBorders>
          </w:tcPr>
          <w:p>
            <w:pPr>
              <w:pStyle w:val="TableParagraph"/>
              <w:spacing w:line="237" w:lineRule="exact"/>
              <w:ind w:left="107"/>
              <w:rPr>
                <w:i/>
                <w:sz w:val="21"/>
              </w:rPr>
            </w:pPr>
            <w:r>
              <w:rPr>
                <w:i/>
                <w:sz w:val="21"/>
              </w:rPr>
              <w:t>technical/other</w:t>
            </w:r>
          </w:p>
        </w:tc>
        <w:tc>
          <w:tcPr>
            <w:tcW w:w="1267"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214" w:type="dxa"/>
            <w:tcBorders>
              <w:top w:val="nil"/>
              <w:bottom w:val="nil"/>
            </w:tcBorders>
          </w:tcPr>
          <w:p>
            <w:pPr>
              <w:pStyle w:val="TableParagraph"/>
              <w:rPr>
                <w:rFonts w:ascii="Times New Roman"/>
                <w:sz w:val="18"/>
              </w:rPr>
            </w:pPr>
          </w:p>
        </w:tc>
        <w:tc>
          <w:tcPr>
            <w:tcW w:w="1106" w:type="dxa"/>
            <w:tcBorders>
              <w:top w:val="nil"/>
              <w:bottom w:val="nil"/>
            </w:tcBorders>
          </w:tcPr>
          <w:p>
            <w:pPr>
              <w:pStyle w:val="TableParagraph"/>
              <w:rPr>
                <w:rFonts w:ascii="Times New Roman"/>
                <w:sz w:val="18"/>
              </w:rPr>
            </w:pPr>
          </w:p>
        </w:tc>
        <w:tc>
          <w:tcPr>
            <w:tcW w:w="1015" w:type="dxa"/>
            <w:tcBorders>
              <w:top w:val="nil"/>
              <w:bottom w:val="nil"/>
            </w:tcBorders>
          </w:tcPr>
          <w:p>
            <w:pPr>
              <w:pStyle w:val="TableParagraph"/>
              <w:rPr>
                <w:rFonts w:ascii="Times New Roman"/>
                <w:sz w:val="18"/>
              </w:rPr>
            </w:pPr>
          </w:p>
        </w:tc>
        <w:tc>
          <w:tcPr>
            <w:tcW w:w="1014" w:type="dxa"/>
            <w:tcBorders>
              <w:top w:val="nil"/>
              <w:bottom w:val="nil"/>
            </w:tcBorders>
          </w:tcPr>
          <w:p>
            <w:pPr>
              <w:pStyle w:val="TableParagraph"/>
              <w:rPr>
                <w:rFonts w:ascii="Times New Roman"/>
                <w:sz w:val="18"/>
              </w:rPr>
            </w:pPr>
          </w:p>
        </w:tc>
      </w:tr>
      <w:tr>
        <w:trPr>
          <w:trHeight w:val="255" w:hRule="atLeast"/>
        </w:trPr>
        <w:tc>
          <w:tcPr>
            <w:tcW w:w="2192" w:type="dxa"/>
            <w:tcBorders>
              <w:top w:val="nil"/>
              <w:bottom w:val="nil"/>
            </w:tcBorders>
          </w:tcPr>
          <w:p>
            <w:pPr>
              <w:pStyle w:val="TableParagraph"/>
              <w:spacing w:line="236" w:lineRule="exact"/>
              <w:ind w:left="107"/>
              <w:rPr>
                <w:i/>
                <w:sz w:val="21"/>
              </w:rPr>
            </w:pPr>
            <w:r>
              <w:rPr>
                <w:i/>
                <w:sz w:val="21"/>
              </w:rPr>
              <w:t>information on</w:t>
            </w:r>
          </w:p>
        </w:tc>
        <w:tc>
          <w:tcPr>
            <w:tcW w:w="1267"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214" w:type="dxa"/>
            <w:tcBorders>
              <w:top w:val="nil"/>
              <w:bottom w:val="nil"/>
            </w:tcBorders>
          </w:tcPr>
          <w:p>
            <w:pPr>
              <w:pStyle w:val="TableParagraph"/>
              <w:rPr>
                <w:rFonts w:ascii="Times New Roman"/>
                <w:sz w:val="18"/>
              </w:rPr>
            </w:pPr>
          </w:p>
        </w:tc>
        <w:tc>
          <w:tcPr>
            <w:tcW w:w="1106" w:type="dxa"/>
            <w:tcBorders>
              <w:top w:val="nil"/>
              <w:bottom w:val="nil"/>
            </w:tcBorders>
          </w:tcPr>
          <w:p>
            <w:pPr>
              <w:pStyle w:val="TableParagraph"/>
              <w:rPr>
                <w:rFonts w:ascii="Times New Roman"/>
                <w:sz w:val="18"/>
              </w:rPr>
            </w:pPr>
          </w:p>
        </w:tc>
        <w:tc>
          <w:tcPr>
            <w:tcW w:w="1015" w:type="dxa"/>
            <w:tcBorders>
              <w:top w:val="nil"/>
              <w:bottom w:val="nil"/>
            </w:tcBorders>
          </w:tcPr>
          <w:p>
            <w:pPr>
              <w:pStyle w:val="TableParagraph"/>
              <w:rPr>
                <w:rFonts w:ascii="Times New Roman"/>
                <w:sz w:val="18"/>
              </w:rPr>
            </w:pPr>
          </w:p>
        </w:tc>
        <w:tc>
          <w:tcPr>
            <w:tcW w:w="1014" w:type="dxa"/>
            <w:tcBorders>
              <w:top w:val="nil"/>
              <w:bottom w:val="nil"/>
            </w:tcBorders>
          </w:tcPr>
          <w:p>
            <w:pPr>
              <w:pStyle w:val="TableParagraph"/>
              <w:rPr>
                <w:rFonts w:ascii="Times New Roman"/>
                <w:sz w:val="18"/>
              </w:rPr>
            </w:pPr>
          </w:p>
        </w:tc>
      </w:tr>
      <w:tr>
        <w:trPr>
          <w:trHeight w:val="255" w:hRule="atLeast"/>
        </w:trPr>
        <w:tc>
          <w:tcPr>
            <w:tcW w:w="2192" w:type="dxa"/>
            <w:tcBorders>
              <w:top w:val="nil"/>
              <w:bottom w:val="nil"/>
            </w:tcBorders>
          </w:tcPr>
          <w:p>
            <w:pPr>
              <w:pStyle w:val="TableParagraph"/>
              <w:spacing w:line="236" w:lineRule="exact"/>
              <w:ind w:left="107"/>
              <w:rPr>
                <w:i/>
                <w:sz w:val="21"/>
              </w:rPr>
            </w:pPr>
            <w:r>
              <w:rPr>
                <w:i/>
                <w:sz w:val="21"/>
              </w:rPr>
              <w:t>irrigation:</w:t>
            </w:r>
          </w:p>
        </w:tc>
        <w:tc>
          <w:tcPr>
            <w:tcW w:w="1267"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214" w:type="dxa"/>
            <w:tcBorders>
              <w:top w:val="nil"/>
              <w:bottom w:val="nil"/>
            </w:tcBorders>
          </w:tcPr>
          <w:p>
            <w:pPr>
              <w:pStyle w:val="TableParagraph"/>
              <w:rPr>
                <w:rFonts w:ascii="Times New Roman"/>
                <w:sz w:val="18"/>
              </w:rPr>
            </w:pPr>
          </w:p>
        </w:tc>
        <w:tc>
          <w:tcPr>
            <w:tcW w:w="1106" w:type="dxa"/>
            <w:tcBorders>
              <w:top w:val="nil"/>
              <w:bottom w:val="nil"/>
            </w:tcBorders>
          </w:tcPr>
          <w:p>
            <w:pPr>
              <w:pStyle w:val="TableParagraph"/>
              <w:rPr>
                <w:rFonts w:ascii="Times New Roman"/>
                <w:sz w:val="18"/>
              </w:rPr>
            </w:pPr>
          </w:p>
        </w:tc>
        <w:tc>
          <w:tcPr>
            <w:tcW w:w="1015" w:type="dxa"/>
            <w:tcBorders>
              <w:top w:val="nil"/>
              <w:bottom w:val="nil"/>
            </w:tcBorders>
          </w:tcPr>
          <w:p>
            <w:pPr>
              <w:pStyle w:val="TableParagraph"/>
              <w:rPr>
                <w:rFonts w:ascii="Times New Roman"/>
                <w:sz w:val="18"/>
              </w:rPr>
            </w:pPr>
          </w:p>
        </w:tc>
        <w:tc>
          <w:tcPr>
            <w:tcW w:w="1014" w:type="dxa"/>
            <w:tcBorders>
              <w:top w:val="nil"/>
              <w:bottom w:val="nil"/>
            </w:tcBorders>
          </w:tcPr>
          <w:p>
            <w:pPr>
              <w:pStyle w:val="TableParagraph"/>
              <w:rPr>
                <w:rFonts w:ascii="Times New Roman"/>
                <w:sz w:val="18"/>
              </w:rPr>
            </w:pPr>
          </w:p>
        </w:tc>
      </w:tr>
      <w:tr>
        <w:trPr>
          <w:trHeight w:val="256" w:hRule="atLeast"/>
        </w:trPr>
        <w:tc>
          <w:tcPr>
            <w:tcW w:w="2192" w:type="dxa"/>
            <w:tcBorders>
              <w:top w:val="nil"/>
              <w:bottom w:val="nil"/>
            </w:tcBorders>
          </w:tcPr>
          <w:p>
            <w:pPr>
              <w:pStyle w:val="TableParagraph"/>
              <w:spacing w:line="237" w:lineRule="exact"/>
              <w:ind w:left="107"/>
              <w:rPr>
                <w:sz w:val="21"/>
              </w:rPr>
            </w:pPr>
            <w:r>
              <w:rPr>
                <w:sz w:val="21"/>
              </w:rPr>
              <w:t>Excellent</w:t>
            </w:r>
          </w:p>
        </w:tc>
        <w:tc>
          <w:tcPr>
            <w:tcW w:w="1267" w:type="dxa"/>
            <w:tcBorders>
              <w:top w:val="nil"/>
              <w:bottom w:val="nil"/>
            </w:tcBorders>
          </w:tcPr>
          <w:p>
            <w:pPr>
              <w:pStyle w:val="TableParagraph"/>
              <w:spacing w:line="237" w:lineRule="exact"/>
              <w:ind w:left="203"/>
              <w:rPr>
                <w:sz w:val="21"/>
              </w:rPr>
            </w:pPr>
            <w:r>
              <w:rPr>
                <w:w w:val="100"/>
                <w:sz w:val="21"/>
              </w:rPr>
              <w:t>4</w:t>
            </w:r>
          </w:p>
        </w:tc>
        <w:tc>
          <w:tcPr>
            <w:tcW w:w="1046" w:type="dxa"/>
            <w:tcBorders>
              <w:top w:val="nil"/>
              <w:bottom w:val="nil"/>
            </w:tcBorders>
          </w:tcPr>
          <w:p>
            <w:pPr>
              <w:pStyle w:val="TableParagraph"/>
              <w:spacing w:line="237" w:lineRule="exact"/>
              <w:ind w:left="107"/>
              <w:rPr>
                <w:sz w:val="21"/>
              </w:rPr>
            </w:pPr>
            <w:r>
              <w:rPr>
                <w:sz w:val="21"/>
              </w:rPr>
              <w:t>13</w:t>
            </w:r>
          </w:p>
        </w:tc>
        <w:tc>
          <w:tcPr>
            <w:tcW w:w="1214" w:type="dxa"/>
            <w:tcBorders>
              <w:top w:val="nil"/>
              <w:bottom w:val="nil"/>
            </w:tcBorders>
          </w:tcPr>
          <w:p>
            <w:pPr>
              <w:pStyle w:val="TableParagraph"/>
              <w:spacing w:line="237" w:lineRule="exact"/>
              <w:ind w:left="204"/>
              <w:rPr>
                <w:sz w:val="21"/>
              </w:rPr>
            </w:pPr>
            <w:r>
              <w:rPr>
                <w:w w:val="100"/>
                <w:sz w:val="21"/>
              </w:rPr>
              <w:t>2</w:t>
            </w:r>
          </w:p>
        </w:tc>
        <w:tc>
          <w:tcPr>
            <w:tcW w:w="1106" w:type="dxa"/>
            <w:tcBorders>
              <w:top w:val="nil"/>
              <w:bottom w:val="nil"/>
            </w:tcBorders>
          </w:tcPr>
          <w:p>
            <w:pPr>
              <w:pStyle w:val="TableParagraph"/>
              <w:spacing w:line="237" w:lineRule="exact"/>
              <w:ind w:left="204"/>
              <w:rPr>
                <w:sz w:val="21"/>
              </w:rPr>
            </w:pPr>
            <w:r>
              <w:rPr>
                <w:w w:val="100"/>
                <w:sz w:val="21"/>
              </w:rPr>
              <w:t>4</w:t>
            </w:r>
          </w:p>
        </w:tc>
        <w:tc>
          <w:tcPr>
            <w:tcW w:w="1015" w:type="dxa"/>
            <w:tcBorders>
              <w:top w:val="nil"/>
              <w:bottom w:val="nil"/>
            </w:tcBorders>
          </w:tcPr>
          <w:p>
            <w:pPr>
              <w:pStyle w:val="TableParagraph"/>
              <w:spacing w:line="237" w:lineRule="exact"/>
              <w:ind w:left="109"/>
              <w:rPr>
                <w:sz w:val="21"/>
              </w:rPr>
            </w:pPr>
            <w:r>
              <w:rPr>
                <w:sz w:val="21"/>
              </w:rPr>
              <w:t>11</w:t>
            </w:r>
          </w:p>
        </w:tc>
        <w:tc>
          <w:tcPr>
            <w:tcW w:w="1014" w:type="dxa"/>
            <w:tcBorders>
              <w:top w:val="nil"/>
              <w:bottom w:val="nil"/>
            </w:tcBorders>
          </w:tcPr>
          <w:p>
            <w:pPr>
              <w:pStyle w:val="TableParagraph"/>
              <w:spacing w:line="237" w:lineRule="exact"/>
              <w:ind w:left="110"/>
              <w:rPr>
                <w:sz w:val="21"/>
              </w:rPr>
            </w:pPr>
            <w:r>
              <w:rPr>
                <w:sz w:val="21"/>
              </w:rPr>
              <w:t>16</w:t>
            </w:r>
          </w:p>
        </w:tc>
      </w:tr>
      <w:tr>
        <w:trPr>
          <w:trHeight w:val="256" w:hRule="atLeast"/>
        </w:trPr>
        <w:tc>
          <w:tcPr>
            <w:tcW w:w="2192" w:type="dxa"/>
            <w:tcBorders>
              <w:top w:val="nil"/>
              <w:bottom w:val="nil"/>
            </w:tcBorders>
          </w:tcPr>
          <w:p>
            <w:pPr>
              <w:pStyle w:val="TableParagraph"/>
              <w:spacing w:line="237" w:lineRule="exact"/>
              <w:ind w:left="107"/>
              <w:rPr>
                <w:sz w:val="21"/>
              </w:rPr>
            </w:pPr>
            <w:r>
              <w:rPr>
                <w:sz w:val="21"/>
              </w:rPr>
              <w:t>Good</w:t>
            </w:r>
          </w:p>
        </w:tc>
        <w:tc>
          <w:tcPr>
            <w:tcW w:w="1267" w:type="dxa"/>
            <w:tcBorders>
              <w:top w:val="nil"/>
              <w:bottom w:val="nil"/>
            </w:tcBorders>
          </w:tcPr>
          <w:p>
            <w:pPr>
              <w:pStyle w:val="TableParagraph"/>
              <w:spacing w:line="237" w:lineRule="exact"/>
              <w:ind w:left="107"/>
              <w:rPr>
                <w:sz w:val="21"/>
              </w:rPr>
            </w:pPr>
            <w:r>
              <w:rPr>
                <w:sz w:val="21"/>
              </w:rPr>
              <w:t>18</w:t>
            </w:r>
          </w:p>
        </w:tc>
        <w:tc>
          <w:tcPr>
            <w:tcW w:w="1046" w:type="dxa"/>
            <w:tcBorders>
              <w:top w:val="nil"/>
              <w:bottom w:val="nil"/>
            </w:tcBorders>
          </w:tcPr>
          <w:p>
            <w:pPr>
              <w:pStyle w:val="TableParagraph"/>
              <w:spacing w:line="237" w:lineRule="exact"/>
              <w:ind w:left="107"/>
              <w:rPr>
                <w:sz w:val="21"/>
              </w:rPr>
            </w:pPr>
            <w:r>
              <w:rPr>
                <w:sz w:val="21"/>
              </w:rPr>
              <w:t>60</w:t>
            </w:r>
          </w:p>
        </w:tc>
        <w:tc>
          <w:tcPr>
            <w:tcW w:w="1214" w:type="dxa"/>
            <w:tcBorders>
              <w:top w:val="nil"/>
              <w:bottom w:val="nil"/>
            </w:tcBorders>
          </w:tcPr>
          <w:p>
            <w:pPr>
              <w:pStyle w:val="TableParagraph"/>
              <w:spacing w:line="237" w:lineRule="exact"/>
              <w:ind w:left="108"/>
              <w:rPr>
                <w:sz w:val="21"/>
              </w:rPr>
            </w:pPr>
            <w:r>
              <w:rPr>
                <w:sz w:val="21"/>
              </w:rPr>
              <w:t>31</w:t>
            </w:r>
          </w:p>
        </w:tc>
        <w:tc>
          <w:tcPr>
            <w:tcW w:w="1106" w:type="dxa"/>
            <w:tcBorders>
              <w:top w:val="nil"/>
              <w:bottom w:val="nil"/>
            </w:tcBorders>
          </w:tcPr>
          <w:p>
            <w:pPr>
              <w:pStyle w:val="TableParagraph"/>
              <w:spacing w:line="237" w:lineRule="exact"/>
              <w:ind w:left="108"/>
              <w:rPr>
                <w:sz w:val="21"/>
              </w:rPr>
            </w:pPr>
            <w:r>
              <w:rPr>
                <w:sz w:val="21"/>
              </w:rPr>
              <w:t>69</w:t>
            </w:r>
          </w:p>
        </w:tc>
        <w:tc>
          <w:tcPr>
            <w:tcW w:w="1015" w:type="dxa"/>
            <w:tcBorders>
              <w:top w:val="nil"/>
              <w:bottom w:val="nil"/>
            </w:tcBorders>
          </w:tcPr>
          <w:p>
            <w:pPr>
              <w:pStyle w:val="TableParagraph"/>
              <w:spacing w:line="237" w:lineRule="exact"/>
              <w:ind w:left="109"/>
              <w:rPr>
                <w:sz w:val="21"/>
              </w:rPr>
            </w:pPr>
            <w:r>
              <w:rPr>
                <w:sz w:val="21"/>
              </w:rPr>
              <w:t>33</w:t>
            </w:r>
          </w:p>
        </w:tc>
        <w:tc>
          <w:tcPr>
            <w:tcW w:w="1014" w:type="dxa"/>
            <w:tcBorders>
              <w:top w:val="nil"/>
              <w:bottom w:val="nil"/>
            </w:tcBorders>
          </w:tcPr>
          <w:p>
            <w:pPr>
              <w:pStyle w:val="TableParagraph"/>
              <w:spacing w:line="237" w:lineRule="exact"/>
              <w:ind w:left="110"/>
              <w:rPr>
                <w:sz w:val="21"/>
              </w:rPr>
            </w:pPr>
            <w:r>
              <w:rPr>
                <w:sz w:val="21"/>
              </w:rPr>
              <w:t>48</w:t>
            </w:r>
          </w:p>
        </w:tc>
      </w:tr>
      <w:tr>
        <w:trPr>
          <w:trHeight w:val="256" w:hRule="atLeast"/>
        </w:trPr>
        <w:tc>
          <w:tcPr>
            <w:tcW w:w="2192" w:type="dxa"/>
            <w:tcBorders>
              <w:top w:val="nil"/>
              <w:bottom w:val="nil"/>
            </w:tcBorders>
          </w:tcPr>
          <w:p>
            <w:pPr>
              <w:pStyle w:val="TableParagraph"/>
              <w:spacing w:line="237" w:lineRule="exact"/>
              <w:ind w:left="107"/>
              <w:rPr>
                <w:sz w:val="21"/>
              </w:rPr>
            </w:pPr>
            <w:r>
              <w:rPr>
                <w:sz w:val="21"/>
              </w:rPr>
              <w:t>Fair</w:t>
            </w:r>
          </w:p>
        </w:tc>
        <w:tc>
          <w:tcPr>
            <w:tcW w:w="1267" w:type="dxa"/>
            <w:tcBorders>
              <w:top w:val="nil"/>
              <w:bottom w:val="nil"/>
            </w:tcBorders>
          </w:tcPr>
          <w:p>
            <w:pPr>
              <w:pStyle w:val="TableParagraph"/>
              <w:spacing w:line="237" w:lineRule="exact"/>
              <w:ind w:left="203"/>
              <w:rPr>
                <w:sz w:val="21"/>
              </w:rPr>
            </w:pPr>
            <w:r>
              <w:rPr>
                <w:w w:val="100"/>
                <w:sz w:val="21"/>
              </w:rPr>
              <w:t>8</w:t>
            </w:r>
          </w:p>
        </w:tc>
        <w:tc>
          <w:tcPr>
            <w:tcW w:w="1046" w:type="dxa"/>
            <w:tcBorders>
              <w:top w:val="nil"/>
              <w:bottom w:val="nil"/>
            </w:tcBorders>
          </w:tcPr>
          <w:p>
            <w:pPr>
              <w:pStyle w:val="TableParagraph"/>
              <w:spacing w:line="237" w:lineRule="exact"/>
              <w:ind w:left="107"/>
              <w:rPr>
                <w:sz w:val="21"/>
              </w:rPr>
            </w:pPr>
            <w:r>
              <w:rPr>
                <w:sz w:val="21"/>
              </w:rPr>
              <w:t>27</w:t>
            </w:r>
          </w:p>
        </w:tc>
        <w:tc>
          <w:tcPr>
            <w:tcW w:w="1214" w:type="dxa"/>
            <w:tcBorders>
              <w:top w:val="nil"/>
              <w:bottom w:val="nil"/>
            </w:tcBorders>
          </w:tcPr>
          <w:p>
            <w:pPr>
              <w:pStyle w:val="TableParagraph"/>
              <w:spacing w:line="237" w:lineRule="exact"/>
              <w:ind w:left="204"/>
              <w:rPr>
                <w:sz w:val="21"/>
              </w:rPr>
            </w:pPr>
            <w:r>
              <w:rPr>
                <w:w w:val="100"/>
                <w:sz w:val="21"/>
              </w:rPr>
              <w:t>9</w:t>
            </w:r>
          </w:p>
        </w:tc>
        <w:tc>
          <w:tcPr>
            <w:tcW w:w="1106" w:type="dxa"/>
            <w:tcBorders>
              <w:top w:val="nil"/>
              <w:bottom w:val="nil"/>
            </w:tcBorders>
          </w:tcPr>
          <w:p>
            <w:pPr>
              <w:pStyle w:val="TableParagraph"/>
              <w:spacing w:line="237" w:lineRule="exact"/>
              <w:ind w:left="108"/>
              <w:rPr>
                <w:sz w:val="21"/>
              </w:rPr>
            </w:pPr>
            <w:r>
              <w:rPr>
                <w:sz w:val="21"/>
              </w:rPr>
              <w:t>20</w:t>
            </w:r>
          </w:p>
        </w:tc>
        <w:tc>
          <w:tcPr>
            <w:tcW w:w="1015" w:type="dxa"/>
            <w:tcBorders>
              <w:top w:val="nil"/>
              <w:bottom w:val="nil"/>
            </w:tcBorders>
          </w:tcPr>
          <w:p>
            <w:pPr>
              <w:pStyle w:val="TableParagraph"/>
              <w:spacing w:line="237" w:lineRule="exact"/>
              <w:ind w:left="109"/>
              <w:rPr>
                <w:sz w:val="21"/>
              </w:rPr>
            </w:pPr>
            <w:r>
              <w:rPr>
                <w:sz w:val="21"/>
              </w:rPr>
              <w:t>20</w:t>
            </w:r>
          </w:p>
        </w:tc>
        <w:tc>
          <w:tcPr>
            <w:tcW w:w="1014" w:type="dxa"/>
            <w:tcBorders>
              <w:top w:val="nil"/>
              <w:bottom w:val="nil"/>
            </w:tcBorders>
          </w:tcPr>
          <w:p>
            <w:pPr>
              <w:pStyle w:val="TableParagraph"/>
              <w:spacing w:line="237" w:lineRule="exact"/>
              <w:ind w:left="110"/>
              <w:rPr>
                <w:sz w:val="21"/>
              </w:rPr>
            </w:pPr>
            <w:r>
              <w:rPr>
                <w:sz w:val="21"/>
              </w:rPr>
              <w:t>29</w:t>
            </w:r>
          </w:p>
        </w:tc>
      </w:tr>
      <w:tr>
        <w:trPr>
          <w:trHeight w:val="255" w:hRule="atLeast"/>
        </w:trPr>
        <w:tc>
          <w:tcPr>
            <w:tcW w:w="2192" w:type="dxa"/>
            <w:tcBorders>
              <w:top w:val="nil"/>
              <w:bottom w:val="nil"/>
            </w:tcBorders>
          </w:tcPr>
          <w:p>
            <w:pPr>
              <w:pStyle w:val="TableParagraph"/>
              <w:spacing w:line="236" w:lineRule="exact"/>
              <w:ind w:left="107"/>
              <w:rPr>
                <w:sz w:val="21"/>
              </w:rPr>
            </w:pPr>
            <w:r>
              <w:rPr>
                <w:sz w:val="21"/>
              </w:rPr>
              <w:t>Poor</w:t>
            </w:r>
          </w:p>
        </w:tc>
        <w:tc>
          <w:tcPr>
            <w:tcW w:w="1267" w:type="dxa"/>
            <w:tcBorders>
              <w:top w:val="nil"/>
              <w:bottom w:val="nil"/>
            </w:tcBorders>
          </w:tcPr>
          <w:p>
            <w:pPr>
              <w:pStyle w:val="TableParagraph"/>
              <w:rPr>
                <w:rFonts w:ascii="Times New Roman"/>
                <w:sz w:val="18"/>
              </w:rPr>
            </w:pPr>
          </w:p>
        </w:tc>
        <w:tc>
          <w:tcPr>
            <w:tcW w:w="1046" w:type="dxa"/>
            <w:tcBorders>
              <w:top w:val="nil"/>
              <w:bottom w:val="nil"/>
            </w:tcBorders>
          </w:tcPr>
          <w:p>
            <w:pPr>
              <w:pStyle w:val="TableParagraph"/>
              <w:rPr>
                <w:rFonts w:ascii="Times New Roman"/>
                <w:sz w:val="18"/>
              </w:rPr>
            </w:pPr>
          </w:p>
        </w:tc>
        <w:tc>
          <w:tcPr>
            <w:tcW w:w="1214" w:type="dxa"/>
            <w:tcBorders>
              <w:top w:val="nil"/>
              <w:bottom w:val="nil"/>
            </w:tcBorders>
          </w:tcPr>
          <w:p>
            <w:pPr>
              <w:pStyle w:val="TableParagraph"/>
              <w:spacing w:line="236" w:lineRule="exact"/>
              <w:ind w:left="204"/>
              <w:rPr>
                <w:sz w:val="21"/>
              </w:rPr>
            </w:pPr>
            <w:r>
              <w:rPr>
                <w:w w:val="100"/>
                <w:sz w:val="21"/>
              </w:rPr>
              <w:t>3</w:t>
            </w:r>
          </w:p>
        </w:tc>
        <w:tc>
          <w:tcPr>
            <w:tcW w:w="1106" w:type="dxa"/>
            <w:tcBorders>
              <w:top w:val="nil"/>
              <w:bottom w:val="nil"/>
            </w:tcBorders>
          </w:tcPr>
          <w:p>
            <w:pPr>
              <w:pStyle w:val="TableParagraph"/>
              <w:spacing w:line="236" w:lineRule="exact"/>
              <w:ind w:left="204"/>
              <w:rPr>
                <w:sz w:val="21"/>
              </w:rPr>
            </w:pPr>
            <w:r>
              <w:rPr>
                <w:w w:val="100"/>
                <w:sz w:val="21"/>
              </w:rPr>
              <w:t>7</w:t>
            </w:r>
          </w:p>
        </w:tc>
        <w:tc>
          <w:tcPr>
            <w:tcW w:w="1015" w:type="dxa"/>
            <w:tcBorders>
              <w:top w:val="nil"/>
              <w:bottom w:val="nil"/>
            </w:tcBorders>
          </w:tcPr>
          <w:p>
            <w:pPr>
              <w:pStyle w:val="TableParagraph"/>
              <w:spacing w:line="236" w:lineRule="exact"/>
              <w:ind w:left="205"/>
              <w:rPr>
                <w:sz w:val="21"/>
              </w:rPr>
            </w:pPr>
            <w:r>
              <w:rPr>
                <w:w w:val="100"/>
                <w:sz w:val="21"/>
              </w:rPr>
              <w:t>5</w:t>
            </w:r>
          </w:p>
        </w:tc>
        <w:tc>
          <w:tcPr>
            <w:tcW w:w="1014" w:type="dxa"/>
            <w:tcBorders>
              <w:top w:val="nil"/>
              <w:bottom w:val="nil"/>
            </w:tcBorders>
          </w:tcPr>
          <w:p>
            <w:pPr>
              <w:pStyle w:val="TableParagraph"/>
              <w:spacing w:line="236" w:lineRule="exact"/>
              <w:ind w:left="206"/>
              <w:rPr>
                <w:sz w:val="21"/>
              </w:rPr>
            </w:pPr>
            <w:r>
              <w:rPr>
                <w:w w:val="100"/>
                <w:sz w:val="21"/>
              </w:rPr>
              <w:t>7</w:t>
            </w:r>
          </w:p>
        </w:tc>
      </w:tr>
      <w:tr>
        <w:trPr>
          <w:trHeight w:val="239" w:hRule="atLeast"/>
        </w:trPr>
        <w:tc>
          <w:tcPr>
            <w:tcW w:w="2192" w:type="dxa"/>
            <w:tcBorders>
              <w:top w:val="nil"/>
            </w:tcBorders>
          </w:tcPr>
          <w:p>
            <w:pPr>
              <w:pStyle w:val="TableParagraph"/>
              <w:spacing w:line="220" w:lineRule="exact"/>
              <w:ind w:left="107"/>
              <w:rPr>
                <w:sz w:val="21"/>
              </w:rPr>
            </w:pPr>
            <w:r>
              <w:rPr>
                <w:sz w:val="21"/>
              </w:rPr>
              <w:t>Undecided</w:t>
            </w:r>
          </w:p>
        </w:tc>
        <w:tc>
          <w:tcPr>
            <w:tcW w:w="1267" w:type="dxa"/>
            <w:tcBorders>
              <w:top w:val="nil"/>
            </w:tcBorders>
          </w:tcPr>
          <w:p>
            <w:pPr>
              <w:pStyle w:val="TableParagraph"/>
              <w:rPr>
                <w:rFonts w:ascii="Times New Roman"/>
                <w:sz w:val="16"/>
              </w:rPr>
            </w:pPr>
          </w:p>
        </w:tc>
        <w:tc>
          <w:tcPr>
            <w:tcW w:w="1046" w:type="dxa"/>
            <w:tcBorders>
              <w:top w:val="nil"/>
            </w:tcBorders>
          </w:tcPr>
          <w:p>
            <w:pPr>
              <w:pStyle w:val="TableParagraph"/>
              <w:rPr>
                <w:rFonts w:ascii="Times New Roman"/>
                <w:sz w:val="16"/>
              </w:rPr>
            </w:pPr>
          </w:p>
        </w:tc>
        <w:tc>
          <w:tcPr>
            <w:tcW w:w="1214" w:type="dxa"/>
            <w:tcBorders>
              <w:top w:val="nil"/>
            </w:tcBorders>
          </w:tcPr>
          <w:p>
            <w:pPr>
              <w:pStyle w:val="TableParagraph"/>
              <w:rPr>
                <w:rFonts w:ascii="Times New Roman"/>
                <w:sz w:val="16"/>
              </w:rPr>
            </w:pPr>
          </w:p>
        </w:tc>
        <w:tc>
          <w:tcPr>
            <w:tcW w:w="1106" w:type="dxa"/>
            <w:tcBorders>
              <w:top w:val="nil"/>
            </w:tcBorders>
          </w:tcPr>
          <w:p>
            <w:pPr>
              <w:pStyle w:val="TableParagraph"/>
              <w:rPr>
                <w:rFonts w:ascii="Times New Roman"/>
                <w:sz w:val="16"/>
              </w:rPr>
            </w:pPr>
          </w:p>
        </w:tc>
        <w:tc>
          <w:tcPr>
            <w:tcW w:w="1015" w:type="dxa"/>
            <w:tcBorders>
              <w:top w:val="nil"/>
            </w:tcBorders>
          </w:tcPr>
          <w:p>
            <w:pPr>
              <w:pStyle w:val="TableParagraph"/>
              <w:rPr>
                <w:rFonts w:ascii="Times New Roman"/>
                <w:sz w:val="16"/>
              </w:rPr>
            </w:pPr>
          </w:p>
        </w:tc>
        <w:tc>
          <w:tcPr>
            <w:tcW w:w="1014" w:type="dxa"/>
            <w:tcBorders>
              <w:top w:val="nil"/>
            </w:tcBorders>
          </w:tcPr>
          <w:p>
            <w:pPr>
              <w:pStyle w:val="TableParagraph"/>
              <w:rPr>
                <w:rFonts w:ascii="Times New Roman"/>
                <w:sz w:val="16"/>
              </w:rPr>
            </w:pPr>
          </w:p>
        </w:tc>
      </w:tr>
    </w:tbl>
    <w:p>
      <w:pPr>
        <w:pStyle w:val="BodyText"/>
        <w:rPr>
          <w:b/>
        </w:rPr>
      </w:pPr>
    </w:p>
    <w:p>
      <w:pPr>
        <w:pStyle w:val="BodyText"/>
        <w:spacing w:before="7"/>
        <w:rPr>
          <w:b/>
          <w:sz w:val="19"/>
        </w:rPr>
      </w:pPr>
    </w:p>
    <w:p>
      <w:pPr>
        <w:pStyle w:val="Heading4"/>
        <w:jc w:val="both"/>
      </w:pPr>
      <w:r>
        <w:rPr/>
        <w:t>Gap analysis</w:t>
      </w:r>
    </w:p>
    <w:p>
      <w:pPr>
        <w:spacing w:after="0"/>
        <w:jc w:val="both"/>
        <w:sectPr>
          <w:pgSz w:w="12240" w:h="15840"/>
          <w:pgMar w:header="0" w:footer="1480" w:top="1400" w:bottom="1720" w:left="1580" w:right="1000"/>
        </w:sectPr>
      </w:pPr>
    </w:p>
    <w:p>
      <w:pPr>
        <w:pStyle w:val="BodyText"/>
        <w:spacing w:line="276" w:lineRule="auto" w:before="37"/>
        <w:ind w:left="220" w:right="907"/>
      </w:pPr>
      <w:r>
        <w:rPr/>
        <w:t>The gap analysis involved two surveys conducted in June 2012 to better understand and improve its communications in the horticulture sector. One survey was of horticulture growers, the other was horticulture and irrigation industry personnel (see Appendix 2).</w:t>
      </w:r>
    </w:p>
    <w:p>
      <w:pPr>
        <w:pStyle w:val="BodyText"/>
        <w:spacing w:before="4"/>
        <w:rPr>
          <w:sz w:val="16"/>
        </w:rPr>
      </w:pPr>
    </w:p>
    <w:p>
      <w:pPr>
        <w:pStyle w:val="BodyText"/>
        <w:spacing w:line="278" w:lineRule="auto"/>
        <w:ind w:left="220" w:right="1248"/>
      </w:pPr>
      <w:r>
        <w:rPr/>
        <w:t>The vast majority (83.9%) said that having access to up-to-date irrigation information was important, very important or most important in comparison to having information on other farm activities (such as weed and pest control).</w:t>
      </w:r>
    </w:p>
    <w:p>
      <w:pPr>
        <w:pStyle w:val="BodyText"/>
        <w:spacing w:before="196"/>
        <w:ind w:left="220"/>
      </w:pPr>
      <w:r>
        <w:rPr/>
        <w:t>Irrigation topics in greatest demand by growers were:</w:t>
      </w:r>
    </w:p>
    <w:p>
      <w:pPr>
        <w:pStyle w:val="BodyText"/>
        <w:spacing w:before="6"/>
        <w:rPr>
          <w:sz w:val="19"/>
        </w:rPr>
      </w:pPr>
    </w:p>
    <w:p>
      <w:pPr>
        <w:pStyle w:val="ListParagraph"/>
        <w:numPr>
          <w:ilvl w:val="1"/>
          <w:numId w:val="3"/>
        </w:numPr>
        <w:tabs>
          <w:tab w:pos="940" w:val="left" w:leader="none"/>
          <w:tab w:pos="941" w:val="left" w:leader="none"/>
        </w:tabs>
        <w:spacing w:line="240" w:lineRule="auto" w:before="0" w:after="0"/>
        <w:ind w:left="940" w:right="0" w:hanging="360"/>
        <w:jc w:val="left"/>
        <w:rPr>
          <w:sz w:val="22"/>
        </w:rPr>
      </w:pPr>
      <w:r>
        <w:rPr>
          <w:sz w:val="22"/>
        </w:rPr>
        <w:t>efficient ways of managing</w:t>
      </w:r>
      <w:r>
        <w:rPr>
          <w:spacing w:val="-7"/>
          <w:sz w:val="22"/>
        </w:rPr>
        <w:t> </w:t>
      </w:r>
      <w:r>
        <w:rPr>
          <w:sz w:val="22"/>
        </w:rPr>
        <w:t>water</w:t>
      </w:r>
    </w:p>
    <w:p>
      <w:pPr>
        <w:pStyle w:val="ListParagraph"/>
        <w:numPr>
          <w:ilvl w:val="1"/>
          <w:numId w:val="3"/>
        </w:numPr>
        <w:tabs>
          <w:tab w:pos="940" w:val="left" w:leader="none"/>
          <w:tab w:pos="941" w:val="left" w:leader="none"/>
        </w:tabs>
        <w:spacing w:line="240" w:lineRule="auto" w:before="240" w:after="0"/>
        <w:ind w:left="940" w:right="0" w:hanging="360"/>
        <w:jc w:val="left"/>
        <w:rPr>
          <w:sz w:val="22"/>
        </w:rPr>
      </w:pPr>
      <w:r>
        <w:rPr>
          <w:sz w:val="22"/>
        </w:rPr>
        <w:t>system</w:t>
      </w:r>
      <w:r>
        <w:rPr>
          <w:spacing w:val="-3"/>
          <w:sz w:val="22"/>
        </w:rPr>
        <w:t> </w:t>
      </w:r>
      <w:r>
        <w:rPr>
          <w:sz w:val="22"/>
        </w:rPr>
        <w:t>maintenance</w:t>
      </w:r>
    </w:p>
    <w:p>
      <w:pPr>
        <w:pStyle w:val="ListParagraph"/>
        <w:numPr>
          <w:ilvl w:val="1"/>
          <w:numId w:val="3"/>
        </w:numPr>
        <w:tabs>
          <w:tab w:pos="940" w:val="left" w:leader="none"/>
          <w:tab w:pos="941" w:val="left" w:leader="none"/>
        </w:tabs>
        <w:spacing w:line="240" w:lineRule="auto" w:before="242" w:after="0"/>
        <w:ind w:left="940" w:right="0" w:hanging="360"/>
        <w:jc w:val="left"/>
        <w:rPr>
          <w:sz w:val="22"/>
        </w:rPr>
      </w:pPr>
      <w:r>
        <w:rPr>
          <w:sz w:val="22"/>
        </w:rPr>
        <w:t>relationship between soil and</w:t>
      </w:r>
      <w:r>
        <w:rPr>
          <w:spacing w:val="-5"/>
          <w:sz w:val="22"/>
        </w:rPr>
        <w:t> </w:t>
      </w:r>
      <w:r>
        <w:rPr>
          <w:sz w:val="22"/>
        </w:rPr>
        <w:t>irrigation</w:t>
      </w:r>
    </w:p>
    <w:p>
      <w:pPr>
        <w:pStyle w:val="ListParagraph"/>
        <w:numPr>
          <w:ilvl w:val="1"/>
          <w:numId w:val="3"/>
        </w:numPr>
        <w:tabs>
          <w:tab w:pos="940" w:val="left" w:leader="none"/>
          <w:tab w:pos="941" w:val="left" w:leader="none"/>
        </w:tabs>
        <w:spacing w:line="240" w:lineRule="auto" w:before="238" w:after="0"/>
        <w:ind w:left="940" w:right="0" w:hanging="360"/>
        <w:jc w:val="left"/>
        <w:rPr>
          <w:sz w:val="22"/>
        </w:rPr>
      </w:pPr>
      <w:r>
        <w:rPr>
          <w:sz w:val="22"/>
        </w:rPr>
        <w:t>system</w:t>
      </w:r>
      <w:r>
        <w:rPr>
          <w:spacing w:val="-3"/>
          <w:sz w:val="22"/>
        </w:rPr>
        <w:t> </w:t>
      </w:r>
      <w:r>
        <w:rPr>
          <w:sz w:val="22"/>
        </w:rPr>
        <w:t>operation</w:t>
      </w:r>
    </w:p>
    <w:p>
      <w:pPr>
        <w:pStyle w:val="ListParagraph"/>
        <w:numPr>
          <w:ilvl w:val="1"/>
          <w:numId w:val="3"/>
        </w:numPr>
        <w:tabs>
          <w:tab w:pos="940" w:val="left" w:leader="none"/>
          <w:tab w:pos="941" w:val="left" w:leader="none"/>
        </w:tabs>
        <w:spacing w:line="240" w:lineRule="auto" w:before="240" w:after="0"/>
        <w:ind w:left="940" w:right="0" w:hanging="360"/>
        <w:jc w:val="left"/>
        <w:rPr>
          <w:sz w:val="22"/>
        </w:rPr>
      </w:pPr>
      <w:r>
        <w:rPr>
          <w:sz w:val="22"/>
        </w:rPr>
        <w:t>water</w:t>
      </w:r>
      <w:r>
        <w:rPr>
          <w:spacing w:val="-2"/>
          <w:sz w:val="22"/>
        </w:rPr>
        <w:t> </w:t>
      </w:r>
      <w:r>
        <w:rPr>
          <w:sz w:val="22"/>
        </w:rPr>
        <w:t>security.</w:t>
      </w:r>
    </w:p>
    <w:p>
      <w:pPr>
        <w:pStyle w:val="BodyText"/>
        <w:spacing w:line="278" w:lineRule="auto" w:before="240"/>
        <w:ind w:left="220" w:right="1254"/>
      </w:pPr>
      <w:r>
        <w:rPr/>
        <w:t>Overall, horticulture industry organisations are considered by growers as the best source of irrigation information.</w:t>
      </w:r>
    </w:p>
    <w:p>
      <w:pPr>
        <w:pStyle w:val="BodyText"/>
        <w:spacing w:line="278" w:lineRule="auto" w:before="196"/>
        <w:ind w:left="220" w:right="1440"/>
      </w:pPr>
      <w:r>
        <w:rPr/>
        <w:t>Three quarters (75%) of the industry personnel surveyed said having access to up-to-date irrigation information was most important.</w:t>
      </w:r>
    </w:p>
    <w:p>
      <w:pPr>
        <w:pStyle w:val="BodyText"/>
        <w:spacing w:before="2"/>
        <w:rPr>
          <w:sz w:val="16"/>
        </w:rPr>
      </w:pPr>
    </w:p>
    <w:p>
      <w:pPr>
        <w:pStyle w:val="BodyText"/>
        <w:spacing w:before="1"/>
        <w:ind w:left="220"/>
      </w:pPr>
      <w:r>
        <w:rPr/>
        <w:t>Irrigation topics in greatest demand by this group were:</w:t>
      </w:r>
    </w:p>
    <w:p>
      <w:pPr>
        <w:pStyle w:val="BodyText"/>
        <w:spacing w:before="6"/>
        <w:rPr>
          <w:sz w:val="19"/>
        </w:rPr>
      </w:pPr>
    </w:p>
    <w:p>
      <w:pPr>
        <w:pStyle w:val="ListParagraph"/>
        <w:numPr>
          <w:ilvl w:val="1"/>
          <w:numId w:val="3"/>
        </w:numPr>
        <w:tabs>
          <w:tab w:pos="940" w:val="left" w:leader="none"/>
          <w:tab w:pos="941" w:val="left" w:leader="none"/>
        </w:tabs>
        <w:spacing w:line="240" w:lineRule="auto" w:before="0" w:after="0"/>
        <w:ind w:left="940" w:right="0" w:hanging="360"/>
        <w:jc w:val="left"/>
        <w:rPr>
          <w:sz w:val="22"/>
        </w:rPr>
      </w:pPr>
      <w:r>
        <w:rPr>
          <w:sz w:val="22"/>
        </w:rPr>
        <w:t>irrigation</w:t>
      </w:r>
      <w:r>
        <w:rPr>
          <w:spacing w:val="-2"/>
          <w:sz w:val="22"/>
        </w:rPr>
        <w:t> </w:t>
      </w:r>
      <w:r>
        <w:rPr>
          <w:sz w:val="22"/>
        </w:rPr>
        <w:t>scheduling</w:t>
      </w:r>
    </w:p>
    <w:p>
      <w:pPr>
        <w:pStyle w:val="ListParagraph"/>
        <w:numPr>
          <w:ilvl w:val="1"/>
          <w:numId w:val="3"/>
        </w:numPr>
        <w:tabs>
          <w:tab w:pos="940" w:val="left" w:leader="none"/>
          <w:tab w:pos="941" w:val="left" w:leader="none"/>
        </w:tabs>
        <w:spacing w:line="240" w:lineRule="auto" w:before="240" w:after="0"/>
        <w:ind w:left="940" w:right="0" w:hanging="360"/>
        <w:jc w:val="left"/>
        <w:rPr>
          <w:sz w:val="22"/>
        </w:rPr>
      </w:pPr>
      <w:r>
        <w:rPr>
          <w:sz w:val="22"/>
        </w:rPr>
        <w:t>efficient ways of managing</w:t>
      </w:r>
      <w:r>
        <w:rPr>
          <w:spacing w:val="-7"/>
          <w:sz w:val="22"/>
        </w:rPr>
        <w:t> </w:t>
      </w:r>
      <w:r>
        <w:rPr>
          <w:sz w:val="22"/>
        </w:rPr>
        <w:t>water</w:t>
      </w:r>
    </w:p>
    <w:p>
      <w:pPr>
        <w:pStyle w:val="ListParagraph"/>
        <w:numPr>
          <w:ilvl w:val="1"/>
          <w:numId w:val="3"/>
        </w:numPr>
        <w:tabs>
          <w:tab w:pos="940" w:val="left" w:leader="none"/>
          <w:tab w:pos="941" w:val="left" w:leader="none"/>
        </w:tabs>
        <w:spacing w:line="240" w:lineRule="auto" w:before="238" w:after="0"/>
        <w:ind w:left="940" w:right="0" w:hanging="360"/>
        <w:jc w:val="left"/>
        <w:rPr>
          <w:sz w:val="22"/>
        </w:rPr>
      </w:pPr>
      <w:r>
        <w:rPr>
          <w:sz w:val="22"/>
        </w:rPr>
        <w:t>equipment standards and performance e.g. results of tests and comparing</w:t>
      </w:r>
      <w:r>
        <w:rPr>
          <w:spacing w:val="-18"/>
          <w:sz w:val="22"/>
        </w:rPr>
        <w:t> </w:t>
      </w:r>
      <w:r>
        <w:rPr>
          <w:sz w:val="22"/>
        </w:rPr>
        <w:t>performance</w:t>
      </w:r>
    </w:p>
    <w:p>
      <w:pPr>
        <w:pStyle w:val="ListParagraph"/>
        <w:numPr>
          <w:ilvl w:val="1"/>
          <w:numId w:val="3"/>
        </w:numPr>
        <w:tabs>
          <w:tab w:pos="940" w:val="left" w:leader="none"/>
          <w:tab w:pos="941" w:val="left" w:leader="none"/>
        </w:tabs>
        <w:spacing w:line="240" w:lineRule="auto" w:before="241" w:after="0"/>
        <w:ind w:left="940" w:right="0" w:hanging="360"/>
        <w:jc w:val="left"/>
        <w:rPr>
          <w:sz w:val="22"/>
        </w:rPr>
      </w:pPr>
      <w:r>
        <w:rPr>
          <w:sz w:val="22"/>
        </w:rPr>
        <w:t>training.</w:t>
      </w:r>
    </w:p>
    <w:p>
      <w:pPr>
        <w:pStyle w:val="BodyText"/>
        <w:spacing w:line="278" w:lineRule="auto" w:before="240"/>
        <w:ind w:left="220" w:right="966"/>
      </w:pPr>
      <w:r>
        <w:rPr/>
        <w:t>Overall, irrigation manufacturers (most of which are IAL members) are the most important source of information for industry personnel, followed by government agencies. Other key sources include equipment suppliers, private consultants, websites and industry organisations.</w:t>
      </w:r>
    </w:p>
    <w:p>
      <w:pPr>
        <w:pStyle w:val="BodyText"/>
        <w:spacing w:line="276" w:lineRule="auto" w:before="194"/>
        <w:ind w:left="220" w:right="818"/>
      </w:pPr>
      <w:r>
        <w:rPr/>
        <w:t>These results were incorporated into the communications plan. Because industry organisations are the most important source of irrigation information for growers, because manufacturers are the greatest source of irrigation information for industry personnel such as IDOs and because most industry personnel and know about and regularly access the IAL’s information resources, it was decided to ensure close linkages between IAL and industry personnel such as IDOs and the irrigation retail and manufacturing sectors. These are seen by growers as a credible source of</w:t>
      </w:r>
    </w:p>
    <w:p>
      <w:pPr>
        <w:spacing w:after="0" w:line="276" w:lineRule="auto"/>
        <w:sectPr>
          <w:pgSz w:w="12240" w:h="15840"/>
          <w:pgMar w:header="0" w:footer="1480" w:top="1400" w:bottom="1720" w:left="1580" w:right="1000"/>
        </w:sectPr>
      </w:pPr>
    </w:p>
    <w:p>
      <w:pPr>
        <w:pStyle w:val="BodyText"/>
        <w:spacing w:line="276" w:lineRule="auto" w:before="37"/>
        <w:ind w:left="220" w:right="798"/>
      </w:pPr>
      <w:r>
        <w:rPr/>
        <w:t>advice in topics such as irrigation. It was through providing practical information to this “second tier” through its website, </w:t>
      </w:r>
      <w:r>
        <w:rPr>
          <w:i/>
        </w:rPr>
        <w:t>Irrigation Australia </w:t>
      </w:r>
      <w:r>
        <w:rPr/>
        <w:t>journal and </w:t>
      </w:r>
      <w:r>
        <w:rPr>
          <w:i/>
        </w:rPr>
        <w:t>Backwash </w:t>
      </w:r>
      <w:r>
        <w:rPr/>
        <w:t>that IAL could have most impact. It was based on this decision that the communications plan was developed.</w:t>
      </w:r>
    </w:p>
    <w:p>
      <w:pPr>
        <w:pStyle w:val="BodyText"/>
      </w:pPr>
    </w:p>
    <w:p>
      <w:pPr>
        <w:pStyle w:val="BodyText"/>
      </w:pPr>
    </w:p>
    <w:p>
      <w:pPr>
        <w:pStyle w:val="Heading4"/>
        <w:spacing w:before="173"/>
      </w:pPr>
      <w:r>
        <w:rPr/>
        <w:t>Midterm review</w:t>
      </w:r>
    </w:p>
    <w:p>
      <w:pPr>
        <w:pStyle w:val="BodyText"/>
        <w:spacing w:before="6"/>
        <w:rPr>
          <w:b/>
          <w:sz w:val="19"/>
        </w:rPr>
      </w:pPr>
    </w:p>
    <w:p>
      <w:pPr>
        <w:pStyle w:val="BodyText"/>
        <w:spacing w:line="276" w:lineRule="auto"/>
        <w:ind w:left="220" w:right="885"/>
      </w:pPr>
      <w:r>
        <w:rPr/>
        <w:t>The midterm review, conducted in June 2013, consisted of a two-step process. The first step involved comparing the above list of key topics of interest to horticulture (growers and industry personnel, including IDOs) to articles published in the journal to ensure they are meeting these priorities.</w:t>
      </w:r>
    </w:p>
    <w:p>
      <w:pPr>
        <w:pStyle w:val="BodyText"/>
        <w:spacing w:before="5"/>
        <w:rPr>
          <w:sz w:val="16"/>
        </w:rPr>
      </w:pPr>
    </w:p>
    <w:p>
      <w:pPr>
        <w:pStyle w:val="BodyText"/>
        <w:spacing w:line="278" w:lineRule="auto"/>
        <w:ind w:left="220" w:right="1465"/>
      </w:pPr>
      <w:r>
        <w:rPr/>
        <w:t>The second stage involved interviewing five horticulture industry staff to elicit qualitative feedback on how well irrigation information produced by IAL in </w:t>
      </w:r>
      <w:r>
        <w:rPr>
          <w:i/>
        </w:rPr>
        <w:t>Irrigation Australia </w:t>
      </w:r>
      <w:r>
        <w:rPr/>
        <w:t>and </w:t>
      </w:r>
      <w:r>
        <w:rPr>
          <w:i/>
        </w:rPr>
        <w:t>Backwash </w:t>
      </w:r>
      <w:r>
        <w:rPr/>
        <w:t>and on the website meets their needs.</w:t>
      </w:r>
    </w:p>
    <w:p>
      <w:pPr>
        <w:pStyle w:val="BodyText"/>
        <w:spacing w:before="194"/>
        <w:ind w:left="220"/>
      </w:pPr>
      <w:r>
        <w:rPr/>
        <w:t>These interviews confirmed that IAL was seen as a credible source of information about</w:t>
      </w:r>
    </w:p>
    <w:p>
      <w:pPr>
        <w:pStyle w:val="BodyText"/>
        <w:spacing w:line="273" w:lineRule="auto" w:before="41"/>
        <w:ind w:left="220" w:right="1369"/>
      </w:pPr>
      <w:r>
        <w:rPr/>
        <w:t>irrigation by these people providing support for the decision to target this “second tier” of advisors in the IAL communications plan.</w:t>
      </w:r>
    </w:p>
    <w:p>
      <w:pPr>
        <w:spacing w:after="0" w:line="273" w:lineRule="auto"/>
        <w:sectPr>
          <w:pgSz w:w="12240" w:h="15840"/>
          <w:pgMar w:header="0" w:footer="1480" w:top="1400" w:bottom="1720" w:left="1580" w:right="1000"/>
        </w:sectPr>
      </w:pPr>
    </w:p>
    <w:p>
      <w:pPr>
        <w:pStyle w:val="Heading1"/>
        <w:spacing w:before="20"/>
      </w:pPr>
      <w:bookmarkStart w:name="_bookmark5" w:id="8"/>
      <w:bookmarkEnd w:id="8"/>
      <w:r>
        <w:rPr>
          <w:b w:val="0"/>
        </w:rPr>
      </w:r>
      <w:r>
        <w:rPr/>
        <w:t>Implications</w:t>
      </w:r>
    </w:p>
    <w:p>
      <w:pPr>
        <w:pStyle w:val="BodyText"/>
        <w:rPr>
          <w:b/>
          <w:sz w:val="28"/>
        </w:rPr>
      </w:pPr>
    </w:p>
    <w:p>
      <w:pPr>
        <w:pStyle w:val="BodyText"/>
        <w:spacing w:line="276" w:lineRule="auto" w:before="216"/>
        <w:ind w:left="220" w:right="998"/>
        <w:jc w:val="both"/>
      </w:pPr>
      <w:r>
        <w:rPr/>
        <w:t>Funding from HAL has been critical to refocusing the content of IAL’s primary communications vehicles – </w:t>
      </w:r>
      <w:r>
        <w:rPr>
          <w:i/>
        </w:rPr>
        <w:t>Irrigation Australia </w:t>
      </w:r>
      <w:r>
        <w:rPr/>
        <w:t>journal, Backwash monthly e-newsletter and maintaining the IAL website.</w:t>
      </w:r>
    </w:p>
    <w:p>
      <w:pPr>
        <w:pStyle w:val="BodyText"/>
        <w:spacing w:before="3"/>
        <w:rPr>
          <w:sz w:val="16"/>
        </w:rPr>
      </w:pPr>
    </w:p>
    <w:p>
      <w:pPr>
        <w:pStyle w:val="BodyText"/>
        <w:spacing w:line="276" w:lineRule="auto" w:before="1"/>
        <w:ind w:left="220" w:right="832"/>
      </w:pPr>
      <w:r>
        <w:rPr/>
        <w:t>The communications audit and gap analysis identified topics growers and those advising them saw as priorities. This information was used in developing content, particularly for the journal. It was also used in developing the communications plan, where it was decided that it was more important for IAL to focus on providing information to the service sector (including IDOs) as it was this group of people growers saw as credible suppliers of information about irrigation.</w:t>
      </w:r>
    </w:p>
    <w:p>
      <w:pPr>
        <w:pStyle w:val="BodyText"/>
        <w:spacing w:before="5"/>
        <w:rPr>
          <w:sz w:val="16"/>
        </w:rPr>
      </w:pPr>
    </w:p>
    <w:p>
      <w:pPr>
        <w:pStyle w:val="BodyText"/>
        <w:spacing w:line="276" w:lineRule="auto" w:before="1"/>
        <w:ind w:left="220" w:right="847"/>
      </w:pPr>
      <w:r>
        <w:rPr/>
        <w:t>The confirmation of the significance of service providers in helping to build the capacity of irrigators in Australia is not recent, but it is extremely important. With the withdrawal of government from providing extension services throughout Australia, the service sector, particularly industry organisations, the commercial network of dealers, designers, private agronomists, irrigation trainers and manufacturers, has become a critical information source for irrigators.</w:t>
      </w:r>
    </w:p>
    <w:p>
      <w:pPr>
        <w:pStyle w:val="BodyText"/>
        <w:spacing w:before="3"/>
        <w:rPr>
          <w:sz w:val="16"/>
        </w:rPr>
      </w:pPr>
    </w:p>
    <w:p>
      <w:pPr>
        <w:pStyle w:val="BodyText"/>
        <w:spacing w:line="278" w:lineRule="auto"/>
        <w:ind w:left="220" w:right="912"/>
      </w:pPr>
      <w:r>
        <w:rPr/>
        <w:t>The midterm review was important in that it confirmed that communications content and messages developed by IAL were consistent with key irrigation topics identified by growers and the service sector.</w:t>
      </w:r>
    </w:p>
    <w:p>
      <w:pPr>
        <w:pStyle w:val="BodyText"/>
        <w:spacing w:line="276" w:lineRule="auto" w:before="194"/>
        <w:ind w:left="220" w:right="786"/>
      </w:pPr>
      <w:r>
        <w:rPr/>
        <w:t>The reader survey of the journal (2014) confirmed its credibility as a source of information about irrigation and that it had maintained the quality and relevance of content. At least part of the reason for this is the effort devoted to ensuring articles are sourced from across the irrigation sector, including from IDOs, private information providers and manufacturers.</w:t>
      </w:r>
    </w:p>
    <w:p>
      <w:pPr>
        <w:pStyle w:val="BodyText"/>
        <w:spacing w:before="4"/>
        <w:rPr>
          <w:sz w:val="16"/>
        </w:rPr>
      </w:pPr>
    </w:p>
    <w:p>
      <w:pPr>
        <w:pStyle w:val="BodyText"/>
        <w:spacing w:line="276" w:lineRule="auto" w:before="1"/>
        <w:ind w:left="220" w:right="792"/>
      </w:pPr>
      <w:r>
        <w:rPr/>
        <w:t>Irrigators rely on this sector to help them choose equipment, design and install new systems and upgrade old ones, and train them in water efficient practices. By publishing relevant technical and policy information, and making this available in both hard and electronic format, the journal is playing an important and unique role in Australia’s irrigation industry.</w:t>
      </w:r>
    </w:p>
    <w:p>
      <w:pPr>
        <w:spacing w:after="0" w:line="276" w:lineRule="auto"/>
        <w:sectPr>
          <w:pgSz w:w="12240" w:h="15840"/>
          <w:pgMar w:header="0" w:footer="1480" w:top="1420" w:bottom="1720" w:left="1580" w:right="1000"/>
        </w:sectPr>
      </w:pPr>
    </w:p>
    <w:p>
      <w:pPr>
        <w:pStyle w:val="BodyText"/>
        <w:spacing w:before="6"/>
        <w:rPr>
          <w:sz w:val="14"/>
        </w:rPr>
      </w:pPr>
    </w:p>
    <w:p>
      <w:pPr>
        <w:pStyle w:val="Heading1"/>
      </w:pPr>
      <w:bookmarkStart w:name="_bookmark7" w:id="9"/>
      <w:bookmarkEnd w:id="9"/>
      <w:r>
        <w:rPr>
          <w:b w:val="0"/>
        </w:rPr>
      </w:r>
      <w:bookmarkStart w:name="_bookmark6" w:id="10"/>
      <w:bookmarkEnd w:id="10"/>
      <w:r>
        <w:rPr>
          <w:b w:val="0"/>
        </w:rPr>
      </w:r>
      <w:r>
        <w:rPr/>
        <w:t>Recommendations</w:t>
      </w:r>
    </w:p>
    <w:p>
      <w:pPr>
        <w:pStyle w:val="BodyText"/>
        <w:rPr>
          <w:b/>
          <w:sz w:val="28"/>
        </w:rPr>
      </w:pPr>
    </w:p>
    <w:p>
      <w:pPr>
        <w:pStyle w:val="BodyText"/>
        <w:spacing w:line="278" w:lineRule="auto" w:before="213"/>
        <w:ind w:left="220" w:right="1056"/>
      </w:pPr>
      <w:r>
        <w:rPr/>
        <w:t>The following recommendations are made to ensure IAL continues to fulfil its unique role as a provider of up-to-date information about irrigation:</w:t>
      </w:r>
    </w:p>
    <w:p>
      <w:pPr>
        <w:pStyle w:val="ListParagraph"/>
        <w:numPr>
          <w:ilvl w:val="0"/>
          <w:numId w:val="4"/>
        </w:numPr>
        <w:tabs>
          <w:tab w:pos="941" w:val="left" w:leader="none"/>
        </w:tabs>
        <w:spacing w:line="278" w:lineRule="auto" w:before="196" w:after="0"/>
        <w:ind w:left="940" w:right="1369" w:hanging="360"/>
        <w:jc w:val="left"/>
        <w:rPr>
          <w:sz w:val="22"/>
        </w:rPr>
      </w:pPr>
      <w:r>
        <w:rPr>
          <w:sz w:val="22"/>
        </w:rPr>
        <w:t>Sourcing content from industry members has contributed to the relevance and credibility of the journal and the website and it is recommended that this focus on contributions from these sources be</w:t>
      </w:r>
      <w:r>
        <w:rPr>
          <w:spacing w:val="-6"/>
          <w:sz w:val="22"/>
        </w:rPr>
        <w:t> </w:t>
      </w:r>
      <w:r>
        <w:rPr>
          <w:sz w:val="22"/>
        </w:rPr>
        <w:t>maintained.</w:t>
      </w:r>
    </w:p>
    <w:p>
      <w:pPr>
        <w:pStyle w:val="ListParagraph"/>
        <w:numPr>
          <w:ilvl w:val="0"/>
          <w:numId w:val="4"/>
        </w:numPr>
        <w:tabs>
          <w:tab w:pos="941" w:val="left" w:leader="none"/>
        </w:tabs>
        <w:spacing w:line="276" w:lineRule="auto" w:before="193" w:after="0"/>
        <w:ind w:left="940" w:right="853" w:hanging="360"/>
        <w:jc w:val="left"/>
        <w:rPr>
          <w:sz w:val="22"/>
        </w:rPr>
      </w:pPr>
      <w:r>
        <w:rPr>
          <w:sz w:val="22"/>
        </w:rPr>
        <w:t>Because of the importance of horticulture industry organisations as providers of information about irrigation to growers, it is recommended that links that have been developed between IAL and these organisations, particularly with development officers, be maintained. This will ensure that relevant articles continue to be generated and that messages from the journal are communicated back to the commercial horticulture and amenity horticulture</w:t>
      </w:r>
      <w:r>
        <w:rPr>
          <w:spacing w:val="-2"/>
          <w:sz w:val="22"/>
        </w:rPr>
        <w:t> </w:t>
      </w:r>
      <w:r>
        <w:rPr>
          <w:sz w:val="22"/>
        </w:rPr>
        <w:t>sectors.</w:t>
      </w:r>
    </w:p>
    <w:p>
      <w:pPr>
        <w:pStyle w:val="BodyText"/>
        <w:spacing w:before="4"/>
        <w:rPr>
          <w:sz w:val="16"/>
        </w:rPr>
      </w:pPr>
    </w:p>
    <w:p>
      <w:pPr>
        <w:pStyle w:val="ListParagraph"/>
        <w:numPr>
          <w:ilvl w:val="0"/>
          <w:numId w:val="4"/>
        </w:numPr>
        <w:tabs>
          <w:tab w:pos="941" w:val="left" w:leader="none"/>
        </w:tabs>
        <w:spacing w:line="276" w:lineRule="auto" w:before="0" w:after="0"/>
        <w:ind w:left="940" w:right="889" w:hanging="360"/>
        <w:jc w:val="left"/>
        <w:rPr>
          <w:sz w:val="22"/>
        </w:rPr>
      </w:pPr>
      <w:r>
        <w:rPr>
          <w:sz w:val="22"/>
        </w:rPr>
        <w:t>That access to copies of the journal on the IAL website through both PDF and page view formats be maintained. The IAL should compare downloads in these formats and determine whether to discontinue including PDFs as an</w:t>
      </w:r>
      <w:r>
        <w:rPr>
          <w:spacing w:val="-8"/>
          <w:sz w:val="22"/>
        </w:rPr>
        <w:t> </w:t>
      </w:r>
      <w:r>
        <w:rPr>
          <w:sz w:val="22"/>
        </w:rPr>
        <w:t>option.</w:t>
      </w:r>
    </w:p>
    <w:p>
      <w:pPr>
        <w:pStyle w:val="BodyText"/>
        <w:spacing w:before="4"/>
        <w:rPr>
          <w:sz w:val="16"/>
        </w:rPr>
      </w:pPr>
    </w:p>
    <w:p>
      <w:pPr>
        <w:pStyle w:val="ListParagraph"/>
        <w:numPr>
          <w:ilvl w:val="0"/>
          <w:numId w:val="4"/>
        </w:numPr>
        <w:tabs>
          <w:tab w:pos="941" w:val="left" w:leader="none"/>
        </w:tabs>
        <w:spacing w:line="276" w:lineRule="auto" w:before="0" w:after="0"/>
        <w:ind w:left="940" w:right="1033" w:hanging="360"/>
        <w:jc w:val="left"/>
        <w:rPr>
          <w:sz w:val="22"/>
        </w:rPr>
      </w:pPr>
      <w:r>
        <w:rPr>
          <w:sz w:val="22"/>
        </w:rPr>
        <w:t>With three evaluation surveys of the journal having been completed (2008, 2010 and 2014), IAL has a valuable record of reader feedback and perceptions. The surveys confirm that the journal has maintained its editorial and technical excellence over this period. This information should be summarised and provided to CommStrat (the publisher of the journal) to support its efforts in selling advertising. It should also be presented to potential and current advertisers as a way of confirming the credibility which the journal has in the irrigation</w:t>
      </w:r>
      <w:r>
        <w:rPr>
          <w:spacing w:val="-4"/>
          <w:sz w:val="22"/>
        </w:rPr>
        <w:t> </w:t>
      </w:r>
      <w:r>
        <w:rPr>
          <w:sz w:val="22"/>
        </w:rPr>
        <w:t>sector.</w:t>
      </w:r>
    </w:p>
    <w:p>
      <w:pPr>
        <w:spacing w:after="0" w:line="276" w:lineRule="auto"/>
        <w:jc w:val="left"/>
        <w:rPr>
          <w:sz w:val="22"/>
        </w:rPr>
        <w:sectPr>
          <w:pgSz w:w="12240" w:h="15840"/>
          <w:pgMar w:header="0" w:footer="1480" w:top="1500" w:bottom="1720" w:left="1580" w:right="1000"/>
        </w:sectPr>
      </w:pPr>
    </w:p>
    <w:p>
      <w:pPr>
        <w:pStyle w:val="BodyText"/>
        <w:ind w:left="3570"/>
        <w:rPr>
          <w:sz w:val="20"/>
        </w:rPr>
      </w:pPr>
      <w:r>
        <w:rPr>
          <w:sz w:val="20"/>
        </w:rPr>
        <w:drawing>
          <wp:inline distT="0" distB="0" distL="0" distR="0">
            <wp:extent cx="1681334" cy="352425"/>
            <wp:effectExtent l="0" t="0" r="0" b="0"/>
            <wp:docPr id="17" name="image3.jpeg" descr=""/>
            <wp:cNvGraphicFramePr>
              <a:graphicFrameLocks noChangeAspect="1"/>
            </wp:cNvGraphicFramePr>
            <a:graphic>
              <a:graphicData uri="http://schemas.openxmlformats.org/drawingml/2006/picture">
                <pic:pic>
                  <pic:nvPicPr>
                    <pic:cNvPr id="18" name="image3.jpeg"/>
                    <pic:cNvPicPr/>
                  </pic:nvPicPr>
                  <pic:blipFill>
                    <a:blip r:embed="rId7" cstate="print"/>
                    <a:stretch>
                      <a:fillRect/>
                    </a:stretch>
                  </pic:blipFill>
                  <pic:spPr>
                    <a:xfrm>
                      <a:off x="0" y="0"/>
                      <a:ext cx="1681334" cy="352425"/>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spacing w:before="12"/>
        <w:rPr>
          <w:sz w:val="26"/>
        </w:rPr>
      </w:pPr>
    </w:p>
    <w:p>
      <w:pPr>
        <w:pStyle w:val="Heading1"/>
      </w:pPr>
      <w:bookmarkStart w:name="_bookmark8" w:id="11"/>
      <w:bookmarkEnd w:id="11"/>
      <w:r>
        <w:rPr>
          <w:b w:val="0"/>
        </w:rPr>
      </w:r>
      <w:r>
        <w:rPr/>
        <w:t>Appendix 1. Communications Plan</w:t>
      </w:r>
    </w:p>
    <w:p>
      <w:pPr>
        <w:pStyle w:val="Heading2"/>
        <w:spacing w:before="49"/>
        <w:ind w:left="3201"/>
      </w:pPr>
      <w:r>
        <w:rPr/>
        <w:t>Irrigation Australia Limited</w:t>
      </w:r>
    </w:p>
    <w:p>
      <w:pPr>
        <w:pStyle w:val="BodyText"/>
        <w:rPr>
          <w:b/>
          <w:sz w:val="20"/>
        </w:rPr>
      </w:pPr>
    </w:p>
    <w:p>
      <w:pPr>
        <w:pStyle w:val="Heading2"/>
        <w:ind w:left="2015"/>
      </w:pPr>
      <w:r>
        <w:rPr/>
        <w:t>Draft Horticulture Industries Communications Plan</w:t>
      </w:r>
    </w:p>
    <w:p>
      <w:pPr>
        <w:pStyle w:val="BodyText"/>
        <w:spacing w:before="10"/>
        <w:rPr>
          <w:b/>
          <w:sz w:val="19"/>
        </w:rPr>
      </w:pPr>
    </w:p>
    <w:p>
      <w:pPr>
        <w:pStyle w:val="BodyText"/>
        <w:spacing w:line="276" w:lineRule="auto" w:before="1"/>
        <w:ind w:left="220" w:right="834"/>
      </w:pPr>
      <w:r>
        <w:rPr/>
        <w:t>The aim of this Horticulture Industries Communications Plan is to enhance the communication of information about improved irrigation technology and practice within Australia’s horticultural industries, particularly to growers.</w:t>
      </w:r>
    </w:p>
    <w:p>
      <w:pPr>
        <w:pStyle w:val="BodyText"/>
        <w:spacing w:before="3"/>
        <w:rPr>
          <w:sz w:val="16"/>
        </w:rPr>
      </w:pPr>
    </w:p>
    <w:p>
      <w:pPr>
        <w:pStyle w:val="BodyText"/>
        <w:spacing w:line="276" w:lineRule="auto"/>
        <w:ind w:left="220" w:right="795"/>
      </w:pPr>
      <w:r>
        <w:rPr/>
        <w:t>The plan provides practical strategies for building on its current suite of communication services and recommends developing collaborative relationships with Peak Industry Bodies from horticulture. The existing communication resources, including: Irrigation Australia Limited (IAL) website; </w:t>
      </w:r>
      <w:r>
        <w:rPr>
          <w:i/>
        </w:rPr>
        <w:t>Irrigation Essentials </w:t>
      </w:r>
      <w:r>
        <w:rPr/>
        <w:t>information portal; housing the CRCIF library; quarterly technical journal </w:t>
      </w:r>
      <w:r>
        <w:rPr>
          <w:i/>
        </w:rPr>
        <w:t>Irrigation Australia</w:t>
      </w:r>
      <w:r>
        <w:rPr/>
        <w:t>; monthly e newsletter </w:t>
      </w:r>
      <w:r>
        <w:rPr>
          <w:i/>
        </w:rPr>
        <w:t>Backwash</w:t>
      </w:r>
      <w:r>
        <w:rPr/>
        <w:t>; and conferences, training programs and seminars will form the basis of future communication resources which can be tailored for particular audiences and/or industries .</w:t>
      </w:r>
    </w:p>
    <w:p>
      <w:pPr>
        <w:pStyle w:val="BodyText"/>
        <w:spacing w:before="8"/>
        <w:rPr>
          <w:sz w:val="16"/>
        </w:rPr>
      </w:pPr>
    </w:p>
    <w:p>
      <w:pPr>
        <w:pStyle w:val="Heading4"/>
      </w:pPr>
      <w:r>
        <w:rPr/>
        <w:t>Methodology</w:t>
      </w:r>
    </w:p>
    <w:p>
      <w:pPr>
        <w:pStyle w:val="BodyText"/>
        <w:spacing w:before="6"/>
        <w:rPr>
          <w:b/>
          <w:sz w:val="19"/>
        </w:rPr>
      </w:pPr>
    </w:p>
    <w:p>
      <w:pPr>
        <w:pStyle w:val="BodyText"/>
        <w:spacing w:line="276" w:lineRule="auto"/>
        <w:ind w:left="220" w:right="981"/>
      </w:pPr>
      <w:r>
        <w:rPr/>
        <w:t>To benchmark the existing effectiveness of IAL communications services with horticulture, an audit was undertaken in June 2012. This involved two surveys; one of horticultural growers (or producers), the other of those who service these growers, e.g. Industry Development Officers (IDOs), irrigation manufacturers, resellers and designers. The surveys were administered through Survey Monkey.</w:t>
      </w:r>
    </w:p>
    <w:p>
      <w:pPr>
        <w:pStyle w:val="BodyText"/>
        <w:spacing w:before="5"/>
        <w:rPr>
          <w:sz w:val="16"/>
        </w:rPr>
      </w:pPr>
    </w:p>
    <w:p>
      <w:pPr>
        <w:pStyle w:val="BodyText"/>
        <w:spacing w:line="276" w:lineRule="auto"/>
        <w:ind w:left="220" w:right="801"/>
      </w:pPr>
      <w:r>
        <w:rPr/>
        <w:t>Emails inviting members of Horticulture Australia Limited’s (HAL) industry network to complete an industry survey were distributed by (HAL). The email also asked industry members to forward the invite to growers to complete the grower survey. IAL distributed the email to irrigation equipment manufacturers, reseller networks e.g. Irrigear and ProWater, and selected consultants who work with horticulture producers.</w:t>
      </w:r>
    </w:p>
    <w:p>
      <w:pPr>
        <w:pStyle w:val="BodyText"/>
        <w:spacing w:before="6"/>
        <w:rPr>
          <w:sz w:val="16"/>
        </w:rPr>
      </w:pPr>
    </w:p>
    <w:p>
      <w:pPr>
        <w:pStyle w:val="BodyText"/>
        <w:spacing w:line="276" w:lineRule="auto"/>
        <w:ind w:left="220" w:right="956"/>
      </w:pPr>
      <w:r>
        <w:rPr/>
        <w:t>The results of both surveys were analysed, see Appendix 2, and this information was used to develop a communications plan based on the Smart Chart 3.0 template (</w:t>
      </w:r>
      <w:hyperlink r:id="rId20">
        <w:r>
          <w:rPr>
            <w:color w:val="0000FF"/>
            <w:u w:val="single" w:color="0000FF"/>
          </w:rPr>
          <w:t>www.smartchart.org</w:t>
        </w:r>
      </w:hyperlink>
      <w:r>
        <w:rPr/>
        <w:t>). The Smart Chart 3.0 process is:</w:t>
      </w:r>
    </w:p>
    <w:p>
      <w:pPr>
        <w:pStyle w:val="BodyText"/>
        <w:spacing w:before="4"/>
        <w:rPr>
          <w:sz w:val="16"/>
        </w:rPr>
      </w:pPr>
    </w:p>
    <w:p>
      <w:pPr>
        <w:pStyle w:val="ListParagraph"/>
        <w:numPr>
          <w:ilvl w:val="0"/>
          <w:numId w:val="5"/>
        </w:numPr>
        <w:tabs>
          <w:tab w:pos="647" w:val="left" w:leader="none"/>
          <w:tab w:pos="648" w:val="left" w:leader="none"/>
        </w:tabs>
        <w:spacing w:line="240" w:lineRule="auto" w:before="0" w:after="0"/>
        <w:ind w:left="647" w:right="0" w:hanging="427"/>
        <w:jc w:val="left"/>
        <w:rPr>
          <w:sz w:val="22"/>
        </w:rPr>
      </w:pPr>
      <w:r>
        <w:rPr>
          <w:sz w:val="22"/>
        </w:rPr>
        <w:t>Program decisions (broad goal, objective, decision</w:t>
      </w:r>
      <w:r>
        <w:rPr>
          <w:spacing w:val="-6"/>
          <w:sz w:val="22"/>
        </w:rPr>
        <w:t> </w:t>
      </w:r>
      <w:r>
        <w:rPr>
          <w:sz w:val="22"/>
        </w:rPr>
        <w:t>maker)</w:t>
      </w:r>
    </w:p>
    <w:p>
      <w:pPr>
        <w:pStyle w:val="ListParagraph"/>
        <w:numPr>
          <w:ilvl w:val="0"/>
          <w:numId w:val="5"/>
        </w:numPr>
        <w:tabs>
          <w:tab w:pos="647" w:val="left" w:leader="none"/>
          <w:tab w:pos="648" w:val="left" w:leader="none"/>
        </w:tabs>
        <w:spacing w:line="240" w:lineRule="auto" w:before="0" w:after="0"/>
        <w:ind w:left="647" w:right="0" w:hanging="427"/>
        <w:jc w:val="left"/>
        <w:rPr>
          <w:sz w:val="22"/>
        </w:rPr>
      </w:pPr>
      <w:r>
        <w:rPr>
          <w:sz w:val="22"/>
        </w:rPr>
        <w:t>Context (internal and external scans and define</w:t>
      </w:r>
      <w:r>
        <w:rPr>
          <w:spacing w:val="-6"/>
          <w:sz w:val="22"/>
        </w:rPr>
        <w:t> </w:t>
      </w:r>
      <w:r>
        <w:rPr>
          <w:sz w:val="22"/>
        </w:rPr>
        <w:t>position)</w:t>
      </w:r>
    </w:p>
    <w:p>
      <w:pPr>
        <w:pStyle w:val="BodyText"/>
        <w:rPr>
          <w:sz w:val="23"/>
        </w:rPr>
      </w:pPr>
    </w:p>
    <w:p>
      <w:pPr>
        <w:pStyle w:val="ListParagraph"/>
        <w:numPr>
          <w:ilvl w:val="0"/>
          <w:numId w:val="5"/>
        </w:numPr>
        <w:tabs>
          <w:tab w:pos="647" w:val="left" w:leader="none"/>
          <w:tab w:pos="648" w:val="left" w:leader="none"/>
        </w:tabs>
        <w:spacing w:line="240" w:lineRule="auto" w:before="1" w:after="0"/>
        <w:ind w:left="647" w:right="0" w:hanging="427"/>
        <w:jc w:val="left"/>
        <w:rPr>
          <w:sz w:val="22"/>
        </w:rPr>
      </w:pPr>
      <w:r>
        <w:rPr>
          <w:sz w:val="22"/>
        </w:rPr>
        <w:t>Strategic choices (audience, readiness, core concerns, theme, message and</w:t>
      </w:r>
      <w:r>
        <w:rPr>
          <w:spacing w:val="-14"/>
          <w:sz w:val="22"/>
        </w:rPr>
        <w:t> </w:t>
      </w:r>
      <w:r>
        <w:rPr>
          <w:sz w:val="22"/>
        </w:rPr>
        <w:t>messenger)</w:t>
      </w:r>
    </w:p>
    <w:p>
      <w:pPr>
        <w:pStyle w:val="BodyText"/>
        <w:spacing w:before="10"/>
      </w:pPr>
    </w:p>
    <w:p>
      <w:pPr>
        <w:pStyle w:val="ListParagraph"/>
        <w:numPr>
          <w:ilvl w:val="0"/>
          <w:numId w:val="5"/>
        </w:numPr>
        <w:tabs>
          <w:tab w:pos="647" w:val="left" w:leader="none"/>
          <w:tab w:pos="648" w:val="left" w:leader="none"/>
        </w:tabs>
        <w:spacing w:line="240" w:lineRule="auto" w:before="0" w:after="0"/>
        <w:ind w:left="647" w:right="0" w:hanging="427"/>
        <w:jc w:val="left"/>
        <w:rPr>
          <w:sz w:val="22"/>
        </w:rPr>
      </w:pPr>
      <w:r>
        <w:rPr>
          <w:sz w:val="22"/>
        </w:rPr>
        <w:t>Communications activities (tactics, timeline, assignments and</w:t>
      </w:r>
      <w:r>
        <w:rPr>
          <w:spacing w:val="-7"/>
          <w:sz w:val="22"/>
        </w:rPr>
        <w:t> </w:t>
      </w:r>
      <w:r>
        <w:rPr>
          <w:sz w:val="22"/>
        </w:rPr>
        <w:t>budget)</w:t>
      </w:r>
    </w:p>
    <w:p>
      <w:pPr>
        <w:pStyle w:val="BodyText"/>
        <w:rPr>
          <w:sz w:val="23"/>
        </w:rPr>
      </w:pPr>
    </w:p>
    <w:p>
      <w:pPr>
        <w:pStyle w:val="ListParagraph"/>
        <w:numPr>
          <w:ilvl w:val="0"/>
          <w:numId w:val="5"/>
        </w:numPr>
        <w:tabs>
          <w:tab w:pos="647" w:val="left" w:leader="none"/>
          <w:tab w:pos="648" w:val="left" w:leader="none"/>
        </w:tabs>
        <w:spacing w:line="240" w:lineRule="auto" w:before="0" w:after="0"/>
        <w:ind w:left="647" w:right="0" w:hanging="427"/>
        <w:jc w:val="left"/>
        <w:rPr>
          <w:sz w:val="22"/>
        </w:rPr>
      </w:pPr>
      <w:r>
        <w:rPr>
          <w:sz w:val="22"/>
        </w:rPr>
        <w:t>Measurements of</w:t>
      </w:r>
      <w:r>
        <w:rPr>
          <w:spacing w:val="-2"/>
          <w:sz w:val="22"/>
        </w:rPr>
        <w:t> </w:t>
      </w:r>
      <w:r>
        <w:rPr>
          <w:sz w:val="22"/>
        </w:rPr>
        <w:t>success</w:t>
      </w:r>
    </w:p>
    <w:p>
      <w:pPr>
        <w:spacing w:after="0" w:line="240" w:lineRule="auto"/>
        <w:jc w:val="left"/>
        <w:rPr>
          <w:sz w:val="22"/>
        </w:rPr>
        <w:sectPr>
          <w:pgSz w:w="12240" w:h="15840"/>
          <w:pgMar w:header="0" w:footer="1480" w:top="60" w:bottom="1720" w:left="1580" w:right="1000"/>
        </w:sectPr>
      </w:pPr>
    </w:p>
    <w:p>
      <w:pPr>
        <w:pStyle w:val="ListParagraph"/>
        <w:numPr>
          <w:ilvl w:val="0"/>
          <w:numId w:val="5"/>
        </w:numPr>
        <w:tabs>
          <w:tab w:pos="647" w:val="left" w:leader="none"/>
          <w:tab w:pos="648" w:val="left" w:leader="none"/>
        </w:tabs>
        <w:spacing w:line="240" w:lineRule="auto" w:before="37" w:after="0"/>
        <w:ind w:left="647" w:right="0" w:hanging="427"/>
        <w:jc w:val="left"/>
        <w:rPr>
          <w:sz w:val="22"/>
        </w:rPr>
      </w:pPr>
      <w:r>
        <w:rPr>
          <w:sz w:val="22"/>
        </w:rPr>
        <w:t>Final reality</w:t>
      </w:r>
      <w:r>
        <w:rPr>
          <w:spacing w:val="-2"/>
          <w:sz w:val="22"/>
        </w:rPr>
        <w:t> </w:t>
      </w:r>
      <w:r>
        <w:rPr>
          <w:sz w:val="22"/>
        </w:rPr>
        <w:t>check.</w:t>
      </w:r>
    </w:p>
    <w:p>
      <w:pPr>
        <w:pStyle w:val="BodyText"/>
        <w:spacing w:before="10"/>
        <w:rPr>
          <w:sz w:val="19"/>
        </w:rPr>
      </w:pPr>
    </w:p>
    <w:p>
      <w:pPr>
        <w:spacing w:before="44"/>
        <w:ind w:left="342" w:right="920" w:firstLine="0"/>
        <w:jc w:val="center"/>
        <w:rPr>
          <w:b/>
          <w:sz w:val="28"/>
        </w:rPr>
      </w:pPr>
      <w:r>
        <w:rPr>
          <w:b/>
          <w:sz w:val="28"/>
        </w:rPr>
        <w:t>Program Decisions</w:t>
      </w:r>
    </w:p>
    <w:p>
      <w:pPr>
        <w:pStyle w:val="BodyText"/>
        <w:spacing w:before="9"/>
        <w:rPr>
          <w:b/>
          <w:sz w:val="15"/>
        </w:rPr>
      </w:pPr>
    </w:p>
    <w:p>
      <w:pPr>
        <w:pStyle w:val="Heading4"/>
        <w:spacing w:before="56"/>
      </w:pPr>
      <w:r>
        <w:rPr/>
        <w:t>Broad Goal</w:t>
      </w:r>
    </w:p>
    <w:p>
      <w:pPr>
        <w:pStyle w:val="BodyText"/>
        <w:spacing w:before="9"/>
        <w:rPr>
          <w:b/>
          <w:sz w:val="19"/>
        </w:rPr>
      </w:pPr>
    </w:p>
    <w:p>
      <w:pPr>
        <w:pStyle w:val="BodyText"/>
        <w:ind w:left="220"/>
      </w:pPr>
      <w:r>
        <w:rPr/>
        <w:t>The long term goal of the communication plan is:</w:t>
      </w:r>
    </w:p>
    <w:p>
      <w:pPr>
        <w:pStyle w:val="BodyText"/>
        <w:spacing w:before="5"/>
        <w:rPr>
          <w:sz w:val="19"/>
        </w:rPr>
      </w:pPr>
    </w:p>
    <w:p>
      <w:pPr>
        <w:pStyle w:val="BodyText"/>
        <w:spacing w:line="276" w:lineRule="auto" w:before="1"/>
        <w:ind w:left="940" w:right="1000"/>
      </w:pPr>
      <w:r>
        <w:rPr/>
        <w:t>Irrigation Australia Limited (IAL) is highly regarded and widely recognised within horticulture industries as the provider of reliable, relevant and up-to-date information on best practice irrigation technology and water management.</w:t>
      </w:r>
    </w:p>
    <w:p>
      <w:pPr>
        <w:pStyle w:val="BodyText"/>
        <w:spacing w:before="6"/>
        <w:rPr>
          <w:sz w:val="16"/>
        </w:rPr>
      </w:pPr>
    </w:p>
    <w:p>
      <w:pPr>
        <w:pStyle w:val="Heading4"/>
      </w:pPr>
      <w:r>
        <w:rPr/>
        <w:t>Objective</w:t>
      </w:r>
    </w:p>
    <w:p>
      <w:pPr>
        <w:pStyle w:val="BodyText"/>
        <w:spacing w:before="9"/>
        <w:rPr>
          <w:b/>
          <w:sz w:val="19"/>
        </w:rPr>
      </w:pPr>
    </w:p>
    <w:p>
      <w:pPr>
        <w:pStyle w:val="BodyText"/>
        <w:ind w:left="220"/>
      </w:pPr>
      <w:r>
        <w:rPr/>
        <w:t>The objectives for the next 12 months in accomplishing this goal are twofold:</w:t>
      </w:r>
    </w:p>
    <w:p>
      <w:pPr>
        <w:pStyle w:val="BodyText"/>
        <w:spacing w:before="6"/>
        <w:rPr>
          <w:sz w:val="19"/>
        </w:rPr>
      </w:pPr>
    </w:p>
    <w:p>
      <w:pPr>
        <w:pStyle w:val="ListParagraph"/>
        <w:numPr>
          <w:ilvl w:val="1"/>
          <w:numId w:val="5"/>
        </w:numPr>
        <w:tabs>
          <w:tab w:pos="940" w:val="left" w:leader="none"/>
          <w:tab w:pos="941" w:val="left" w:leader="none"/>
        </w:tabs>
        <w:spacing w:line="240" w:lineRule="auto" w:before="0" w:after="0"/>
        <w:ind w:left="940" w:right="952" w:hanging="360"/>
        <w:jc w:val="left"/>
        <w:rPr>
          <w:sz w:val="22"/>
        </w:rPr>
      </w:pPr>
      <w:r>
        <w:rPr>
          <w:sz w:val="22"/>
        </w:rPr>
        <w:t>Developing a partnership between IAL and the Horticulture Peak Industry Bodies (PIBs) that is not reliant on Horticulture Australia Limited</w:t>
      </w:r>
      <w:r>
        <w:rPr>
          <w:spacing w:val="-8"/>
          <w:sz w:val="22"/>
        </w:rPr>
        <w:t> </w:t>
      </w:r>
      <w:r>
        <w:rPr>
          <w:sz w:val="22"/>
        </w:rPr>
        <w:t>(HAL).</w:t>
      </w:r>
    </w:p>
    <w:p>
      <w:pPr>
        <w:pStyle w:val="ListParagraph"/>
        <w:numPr>
          <w:ilvl w:val="1"/>
          <w:numId w:val="5"/>
        </w:numPr>
        <w:tabs>
          <w:tab w:pos="940" w:val="left" w:leader="none"/>
          <w:tab w:pos="941" w:val="left" w:leader="none"/>
        </w:tabs>
        <w:spacing w:line="240" w:lineRule="auto" w:before="1" w:after="0"/>
        <w:ind w:left="940" w:right="980" w:hanging="360"/>
        <w:jc w:val="left"/>
        <w:rPr>
          <w:sz w:val="22"/>
        </w:rPr>
      </w:pPr>
      <w:r>
        <w:rPr>
          <w:sz w:val="22"/>
        </w:rPr>
        <w:t>Tailoring information about irrigation technology and water management to ensure its relevance and usefulness to the horticulture industries and their irrigation equipment and services</w:t>
      </w:r>
      <w:r>
        <w:rPr>
          <w:spacing w:val="-1"/>
          <w:sz w:val="22"/>
        </w:rPr>
        <w:t> </w:t>
      </w:r>
      <w:r>
        <w:rPr>
          <w:sz w:val="22"/>
        </w:rPr>
        <w:t>suppliers/retailers.</w:t>
      </w:r>
    </w:p>
    <w:p>
      <w:pPr>
        <w:pStyle w:val="BodyText"/>
      </w:pPr>
    </w:p>
    <w:p>
      <w:pPr>
        <w:pStyle w:val="BodyText"/>
        <w:spacing w:before="9"/>
        <w:rPr>
          <w:sz w:val="19"/>
        </w:rPr>
      </w:pPr>
    </w:p>
    <w:p>
      <w:pPr>
        <w:pStyle w:val="Heading4"/>
      </w:pPr>
      <w:r>
        <w:rPr/>
        <w:t>Decision Makers</w:t>
      </w:r>
    </w:p>
    <w:p>
      <w:pPr>
        <w:pStyle w:val="BodyText"/>
        <w:spacing w:before="5"/>
        <w:rPr>
          <w:b/>
          <w:sz w:val="19"/>
        </w:rPr>
      </w:pPr>
    </w:p>
    <w:p>
      <w:pPr>
        <w:pStyle w:val="BodyText"/>
        <w:spacing w:line="278" w:lineRule="auto" w:before="1"/>
        <w:ind w:left="220" w:right="931"/>
      </w:pPr>
      <w:r>
        <w:rPr/>
        <w:t>To achieve the objectives above, it will be necessary to enlist the support of a range of decision makers in horticulture and the irrigation industry to give credibility to IAL as a provider of information about best practice irrigation technology and management.</w:t>
      </w:r>
    </w:p>
    <w:p>
      <w:pPr>
        <w:pStyle w:val="BodyText"/>
        <w:spacing w:line="276" w:lineRule="auto" w:before="194"/>
        <w:ind w:left="220" w:right="886"/>
      </w:pPr>
      <w:r>
        <w:rPr/>
        <w:t>In the first instance, this means Horticulture PIB CEOs agreeing to a partnership with IAL. This partnership can either be arranged informally through agreement between the IAL CEO and PIB CEOs or, if preferred, memorandums of understanding that outline the aims of the partnership and the process for delivering information.</w:t>
      </w:r>
    </w:p>
    <w:p>
      <w:pPr>
        <w:pStyle w:val="BodyText"/>
        <w:spacing w:before="4"/>
        <w:rPr>
          <w:sz w:val="16"/>
        </w:rPr>
      </w:pPr>
    </w:p>
    <w:p>
      <w:pPr>
        <w:pStyle w:val="BodyText"/>
        <w:spacing w:line="276" w:lineRule="auto"/>
        <w:ind w:left="220" w:right="1268"/>
      </w:pPr>
      <w:r>
        <w:rPr/>
        <w:t>After this step is completed, an efficient process will be established so that Horticulture PIB Industry Development Professionals (IDPs) can access, use and be a conduit for irrigation information provided by IAL.</w:t>
      </w:r>
    </w:p>
    <w:p>
      <w:pPr>
        <w:pStyle w:val="BodyText"/>
        <w:spacing w:before="4"/>
        <w:rPr>
          <w:sz w:val="16"/>
        </w:rPr>
      </w:pPr>
    </w:p>
    <w:p>
      <w:pPr>
        <w:pStyle w:val="BodyText"/>
        <w:spacing w:line="276" w:lineRule="auto"/>
        <w:ind w:left="220" w:right="883"/>
      </w:pPr>
      <w:r>
        <w:rPr/>
        <w:t>On the information “push” side, IAL will continue to enlist the support of decision makers in the irrigation equipment and services supplier/retailer sector to ensure that they access, use and promote horticulture irrigation information provided by IAL through its communication products. This sector has been identified in the survey done as part of this project as an important source of information about irrigation for horticulture.</w:t>
      </w:r>
    </w:p>
    <w:p>
      <w:pPr>
        <w:pStyle w:val="BodyText"/>
        <w:spacing w:before="6"/>
        <w:rPr>
          <w:sz w:val="16"/>
        </w:rPr>
      </w:pPr>
    </w:p>
    <w:p>
      <w:pPr>
        <w:pStyle w:val="BodyText"/>
        <w:ind w:left="220"/>
      </w:pPr>
      <w:r>
        <w:rPr/>
        <w:t>Finally, horticulture growers (irrigators) will be encouraged to access and use the irrigation</w:t>
      </w:r>
    </w:p>
    <w:p>
      <w:pPr>
        <w:spacing w:after="0"/>
        <w:sectPr>
          <w:pgSz w:w="12240" w:h="15840"/>
          <w:pgMar w:header="0" w:footer="1480" w:top="1400" w:bottom="1720" w:left="1580" w:right="1000"/>
        </w:sectPr>
      </w:pPr>
    </w:p>
    <w:p>
      <w:pPr>
        <w:pStyle w:val="BodyText"/>
        <w:spacing w:before="39"/>
        <w:ind w:left="220"/>
      </w:pPr>
      <w:r>
        <w:rPr/>
        <w:t>information provided by Horticulture PIBs and irrigation suppliers/retailers.</w:t>
      </w:r>
    </w:p>
    <w:p>
      <w:pPr>
        <w:pStyle w:val="BodyText"/>
        <w:spacing w:before="11"/>
        <w:rPr>
          <w:sz w:val="19"/>
        </w:rPr>
      </w:pPr>
    </w:p>
    <w:p>
      <w:pPr>
        <w:spacing w:before="1"/>
        <w:ind w:left="4085" w:right="0" w:firstLine="0"/>
        <w:jc w:val="left"/>
        <w:rPr>
          <w:b/>
          <w:sz w:val="28"/>
        </w:rPr>
      </w:pPr>
      <w:r>
        <w:rPr>
          <w:b/>
          <w:sz w:val="28"/>
        </w:rPr>
        <w:t>Context</w:t>
      </w:r>
    </w:p>
    <w:p>
      <w:pPr>
        <w:pStyle w:val="BodyText"/>
        <w:spacing w:line="276" w:lineRule="auto" w:before="245"/>
        <w:ind w:left="220" w:right="1012"/>
      </w:pPr>
      <w:r>
        <w:rPr/>
        <w:t>To develop the communications, it is important to establish the context by identifying internal and external assets and challenges that could affect the successful implementation of the communications plan.</w:t>
      </w:r>
    </w:p>
    <w:p>
      <w:pPr>
        <w:pStyle w:val="BodyText"/>
        <w:spacing w:before="9"/>
        <w:rPr>
          <w:sz w:val="16"/>
        </w:rPr>
      </w:pPr>
    </w:p>
    <w:p>
      <w:pPr>
        <w:pStyle w:val="Heading4"/>
      </w:pPr>
      <w:r>
        <w:rPr/>
        <w:t>Internal assets and challenges</w:t>
      </w:r>
    </w:p>
    <w:p>
      <w:pPr>
        <w:pStyle w:val="BodyText"/>
        <w:spacing w:before="8"/>
        <w:rPr>
          <w:b/>
          <w:sz w:val="19"/>
        </w:rPr>
      </w:pPr>
    </w:p>
    <w:p>
      <w:pPr>
        <w:pStyle w:val="BodyText"/>
        <w:ind w:left="220"/>
      </w:pPr>
      <w:r>
        <w:rPr/>
        <w:t>IAL’s key assets that will underpin delivery of the plan are as follows:</w:t>
      </w:r>
    </w:p>
    <w:p>
      <w:pPr>
        <w:pStyle w:val="BodyText"/>
        <w:spacing w:before="6"/>
        <w:rPr>
          <w:sz w:val="19"/>
        </w:rPr>
      </w:pPr>
    </w:p>
    <w:p>
      <w:pPr>
        <w:pStyle w:val="ListParagraph"/>
        <w:numPr>
          <w:ilvl w:val="1"/>
          <w:numId w:val="5"/>
        </w:numPr>
        <w:tabs>
          <w:tab w:pos="940" w:val="left" w:leader="none"/>
          <w:tab w:pos="941" w:val="left" w:leader="none"/>
        </w:tabs>
        <w:spacing w:line="280" w:lineRule="exact" w:before="0" w:after="0"/>
        <w:ind w:left="940" w:right="0" w:hanging="360"/>
        <w:jc w:val="left"/>
        <w:rPr>
          <w:sz w:val="22"/>
        </w:rPr>
      </w:pPr>
      <w:r>
        <w:rPr>
          <w:sz w:val="22"/>
        </w:rPr>
        <w:t>IAL already has a suit of established communication services (identified</w:t>
      </w:r>
      <w:r>
        <w:rPr>
          <w:spacing w:val="-18"/>
          <w:sz w:val="22"/>
        </w:rPr>
        <w:t> </w:t>
      </w:r>
      <w:r>
        <w:rPr>
          <w:sz w:val="22"/>
        </w:rPr>
        <w:t>previously).</w:t>
      </w:r>
    </w:p>
    <w:p>
      <w:pPr>
        <w:pStyle w:val="ListParagraph"/>
        <w:numPr>
          <w:ilvl w:val="1"/>
          <w:numId w:val="5"/>
        </w:numPr>
        <w:tabs>
          <w:tab w:pos="940" w:val="left" w:leader="none"/>
          <w:tab w:pos="941" w:val="left" w:leader="none"/>
        </w:tabs>
        <w:spacing w:line="240" w:lineRule="auto" w:before="0" w:after="0"/>
        <w:ind w:left="940" w:right="970" w:hanging="360"/>
        <w:jc w:val="left"/>
        <w:rPr>
          <w:sz w:val="22"/>
        </w:rPr>
      </w:pPr>
      <w:r>
        <w:rPr>
          <w:sz w:val="22"/>
        </w:rPr>
        <w:t>These established communication services are reasonably well recognised and used by horticulture and irrigation industry personnel</w:t>
      </w:r>
      <w:r>
        <w:rPr>
          <w:spacing w:val="-4"/>
          <w:sz w:val="22"/>
        </w:rPr>
        <w:t> </w:t>
      </w:r>
      <w:r>
        <w:rPr>
          <w:sz w:val="22"/>
        </w:rPr>
        <w:t>(non-growers).</w:t>
      </w:r>
    </w:p>
    <w:p>
      <w:pPr>
        <w:pStyle w:val="ListParagraph"/>
        <w:numPr>
          <w:ilvl w:val="1"/>
          <w:numId w:val="5"/>
        </w:numPr>
        <w:tabs>
          <w:tab w:pos="940" w:val="left" w:leader="none"/>
          <w:tab w:pos="941" w:val="left" w:leader="none"/>
        </w:tabs>
        <w:spacing w:line="240" w:lineRule="auto" w:before="1" w:after="0"/>
        <w:ind w:left="940" w:right="0" w:hanging="360"/>
        <w:jc w:val="left"/>
        <w:rPr>
          <w:sz w:val="22"/>
        </w:rPr>
      </w:pPr>
      <w:r>
        <w:rPr>
          <w:sz w:val="22"/>
        </w:rPr>
        <w:t>IAL CEO has knowledge of and experience in the horticulture</w:t>
      </w:r>
      <w:r>
        <w:rPr>
          <w:spacing w:val="-10"/>
          <w:sz w:val="22"/>
        </w:rPr>
        <w:t> </w:t>
      </w:r>
      <w:r>
        <w:rPr>
          <w:sz w:val="22"/>
        </w:rPr>
        <w:t>sector.</w:t>
      </w:r>
    </w:p>
    <w:p>
      <w:pPr>
        <w:pStyle w:val="ListParagraph"/>
        <w:numPr>
          <w:ilvl w:val="1"/>
          <w:numId w:val="5"/>
        </w:numPr>
        <w:tabs>
          <w:tab w:pos="940" w:val="left" w:leader="none"/>
          <w:tab w:pos="941" w:val="left" w:leader="none"/>
        </w:tabs>
        <w:spacing w:line="240" w:lineRule="auto" w:before="0" w:after="0"/>
        <w:ind w:left="940" w:right="1024" w:hanging="360"/>
        <w:jc w:val="left"/>
        <w:rPr>
          <w:sz w:val="22"/>
        </w:rPr>
      </w:pPr>
      <w:r>
        <w:rPr>
          <w:sz w:val="22"/>
        </w:rPr>
        <w:t>IAL employs an experienced and capable editor for </w:t>
      </w:r>
      <w:r>
        <w:rPr>
          <w:i/>
          <w:sz w:val="22"/>
        </w:rPr>
        <w:t>Irrigation Australia j</w:t>
      </w:r>
      <w:r>
        <w:rPr>
          <w:sz w:val="22"/>
        </w:rPr>
        <w:t>ournal and has other competent staff to support provision of information e.g. an IDO in WA and a training manager based in</w:t>
      </w:r>
      <w:r>
        <w:rPr>
          <w:spacing w:val="-4"/>
          <w:sz w:val="22"/>
        </w:rPr>
        <w:t> </w:t>
      </w:r>
      <w:r>
        <w:rPr>
          <w:sz w:val="22"/>
        </w:rPr>
        <w:t>Sydney.</w:t>
      </w:r>
    </w:p>
    <w:p>
      <w:pPr>
        <w:pStyle w:val="ListParagraph"/>
        <w:numPr>
          <w:ilvl w:val="1"/>
          <w:numId w:val="5"/>
        </w:numPr>
        <w:tabs>
          <w:tab w:pos="941" w:val="left" w:leader="none"/>
        </w:tabs>
        <w:spacing w:line="240" w:lineRule="auto" w:before="0" w:after="0"/>
        <w:ind w:left="940" w:right="1109" w:hanging="360"/>
        <w:jc w:val="both"/>
        <w:rPr>
          <w:sz w:val="22"/>
        </w:rPr>
      </w:pPr>
      <w:r>
        <w:rPr>
          <w:sz w:val="22"/>
        </w:rPr>
        <w:t>Extensive and unique links with irrigation equipment and services suppliers/retailers, most of which are members of IAL. For example, senior managers with ProWater</w:t>
      </w:r>
      <w:r>
        <w:rPr>
          <w:spacing w:val="-28"/>
          <w:sz w:val="22"/>
        </w:rPr>
        <w:t> </w:t>
      </w:r>
      <w:r>
        <w:rPr>
          <w:sz w:val="22"/>
        </w:rPr>
        <w:t>and Water Dynamics are directors of the IAL national</w:t>
      </w:r>
      <w:r>
        <w:rPr>
          <w:spacing w:val="-9"/>
          <w:sz w:val="22"/>
        </w:rPr>
        <w:t> </w:t>
      </w:r>
      <w:r>
        <w:rPr>
          <w:sz w:val="22"/>
        </w:rPr>
        <w:t>board.</w:t>
      </w:r>
    </w:p>
    <w:p>
      <w:pPr>
        <w:pStyle w:val="BodyText"/>
      </w:pPr>
    </w:p>
    <w:p>
      <w:pPr>
        <w:pStyle w:val="BodyText"/>
        <w:spacing w:before="10"/>
        <w:rPr>
          <w:sz w:val="19"/>
        </w:rPr>
      </w:pPr>
    </w:p>
    <w:p>
      <w:pPr>
        <w:pStyle w:val="BodyText"/>
        <w:ind w:left="220"/>
      </w:pPr>
      <w:r>
        <w:rPr/>
        <w:t>There are two key challenges to IAL successfully implementing the communications plan.</w:t>
      </w:r>
    </w:p>
    <w:p>
      <w:pPr>
        <w:pStyle w:val="BodyText"/>
        <w:spacing w:before="7"/>
        <w:rPr>
          <w:sz w:val="19"/>
        </w:rPr>
      </w:pPr>
    </w:p>
    <w:p>
      <w:pPr>
        <w:pStyle w:val="ListParagraph"/>
        <w:numPr>
          <w:ilvl w:val="1"/>
          <w:numId w:val="5"/>
        </w:numPr>
        <w:tabs>
          <w:tab w:pos="940" w:val="left" w:leader="none"/>
          <w:tab w:pos="941" w:val="left" w:leader="none"/>
        </w:tabs>
        <w:spacing w:line="240" w:lineRule="auto" w:before="0" w:after="0"/>
        <w:ind w:left="940" w:right="1561" w:hanging="360"/>
        <w:jc w:val="left"/>
        <w:rPr>
          <w:sz w:val="22"/>
        </w:rPr>
      </w:pPr>
      <w:r>
        <w:rPr>
          <w:sz w:val="22"/>
        </w:rPr>
        <w:t>IAL is a member-based organisation that relies in part on membership fees to implement its projects. This means that there are limited resources to devote to implementing the</w:t>
      </w:r>
      <w:r>
        <w:rPr>
          <w:spacing w:val="-1"/>
          <w:sz w:val="22"/>
        </w:rPr>
        <w:t> </w:t>
      </w:r>
      <w:r>
        <w:rPr>
          <w:sz w:val="22"/>
        </w:rPr>
        <w:t>plan.</w:t>
      </w:r>
    </w:p>
    <w:p>
      <w:pPr>
        <w:pStyle w:val="ListParagraph"/>
        <w:numPr>
          <w:ilvl w:val="1"/>
          <w:numId w:val="5"/>
        </w:numPr>
        <w:tabs>
          <w:tab w:pos="941" w:val="left" w:leader="none"/>
        </w:tabs>
        <w:spacing w:line="240" w:lineRule="auto" w:before="1" w:after="0"/>
        <w:ind w:left="940" w:right="920" w:hanging="360"/>
        <w:jc w:val="both"/>
        <w:rPr>
          <w:sz w:val="22"/>
        </w:rPr>
      </w:pPr>
      <w:r>
        <w:rPr>
          <w:sz w:val="22"/>
        </w:rPr>
        <w:t>Other than the </w:t>
      </w:r>
      <w:r>
        <w:rPr>
          <w:i/>
          <w:sz w:val="22"/>
        </w:rPr>
        <w:t>Irrigation Australia </w:t>
      </w:r>
      <w:r>
        <w:rPr>
          <w:sz w:val="22"/>
        </w:rPr>
        <w:t>journal, IAL generally does not have history or policy of separating and providing horticulture specific irrigation information but rather has a focus on technology specific information e.g. drip</w:t>
      </w:r>
      <w:r>
        <w:rPr>
          <w:spacing w:val="-12"/>
          <w:sz w:val="22"/>
        </w:rPr>
        <w:t> </w:t>
      </w:r>
      <w:r>
        <w:rPr>
          <w:sz w:val="22"/>
        </w:rPr>
        <w:t>irrigation.</w:t>
      </w:r>
    </w:p>
    <w:p>
      <w:pPr>
        <w:pStyle w:val="BodyText"/>
      </w:pPr>
    </w:p>
    <w:p>
      <w:pPr>
        <w:pStyle w:val="BodyText"/>
        <w:spacing w:before="9"/>
        <w:rPr>
          <w:sz w:val="19"/>
        </w:rPr>
      </w:pPr>
    </w:p>
    <w:p>
      <w:pPr>
        <w:pStyle w:val="Heading4"/>
      </w:pPr>
      <w:r>
        <w:rPr/>
        <w:t>External assets and challenges</w:t>
      </w:r>
    </w:p>
    <w:p>
      <w:pPr>
        <w:pStyle w:val="BodyText"/>
        <w:spacing w:before="8"/>
        <w:rPr>
          <w:b/>
          <w:sz w:val="19"/>
        </w:rPr>
      </w:pPr>
    </w:p>
    <w:p>
      <w:pPr>
        <w:pStyle w:val="BodyText"/>
        <w:ind w:left="220"/>
      </w:pPr>
      <w:r>
        <w:rPr/>
        <w:t>A number of issues work in favour of IAL successfully implementing the plan, in particular:</w:t>
      </w:r>
    </w:p>
    <w:p>
      <w:pPr>
        <w:pStyle w:val="BodyText"/>
        <w:spacing w:before="7"/>
        <w:rPr>
          <w:sz w:val="19"/>
        </w:rPr>
      </w:pPr>
    </w:p>
    <w:p>
      <w:pPr>
        <w:pStyle w:val="ListParagraph"/>
        <w:numPr>
          <w:ilvl w:val="1"/>
          <w:numId w:val="5"/>
        </w:numPr>
        <w:tabs>
          <w:tab w:pos="940" w:val="left" w:leader="none"/>
          <w:tab w:pos="941" w:val="left" w:leader="none"/>
        </w:tabs>
        <w:spacing w:line="240" w:lineRule="auto" w:before="0" w:after="0"/>
        <w:ind w:left="940" w:right="1075" w:hanging="360"/>
        <w:jc w:val="left"/>
        <w:rPr>
          <w:sz w:val="22"/>
        </w:rPr>
      </w:pPr>
      <w:r>
        <w:rPr>
          <w:sz w:val="22"/>
        </w:rPr>
        <w:t>There is a demand for information on best practice irrigation and water use</w:t>
      </w:r>
      <w:r>
        <w:rPr>
          <w:spacing w:val="-32"/>
          <w:sz w:val="22"/>
        </w:rPr>
        <w:t> </w:t>
      </w:r>
      <w:r>
        <w:rPr>
          <w:sz w:val="22"/>
        </w:rPr>
        <w:t>efficiency from the horticulture</w:t>
      </w:r>
      <w:r>
        <w:rPr>
          <w:spacing w:val="-5"/>
          <w:sz w:val="22"/>
        </w:rPr>
        <w:t> </w:t>
      </w:r>
      <w:r>
        <w:rPr>
          <w:sz w:val="22"/>
        </w:rPr>
        <w:t>sector.</w:t>
      </w:r>
    </w:p>
    <w:p>
      <w:pPr>
        <w:pStyle w:val="ListParagraph"/>
        <w:numPr>
          <w:ilvl w:val="1"/>
          <w:numId w:val="5"/>
        </w:numPr>
        <w:tabs>
          <w:tab w:pos="940" w:val="left" w:leader="none"/>
          <w:tab w:pos="941" w:val="left" w:leader="none"/>
        </w:tabs>
        <w:spacing w:line="240" w:lineRule="auto" w:before="1" w:after="0"/>
        <w:ind w:left="940" w:right="1082" w:hanging="360"/>
        <w:jc w:val="left"/>
        <w:rPr>
          <w:sz w:val="22"/>
        </w:rPr>
      </w:pPr>
      <w:r>
        <w:rPr>
          <w:sz w:val="22"/>
        </w:rPr>
        <w:t>IAL has a contract with Horticulture Australia Limited (HAL) to provide information on irrigation and water use efficiency for horticulture (project code</w:t>
      </w:r>
      <w:r>
        <w:rPr>
          <w:spacing w:val="-11"/>
          <w:sz w:val="22"/>
        </w:rPr>
        <w:t> </w:t>
      </w:r>
      <w:r>
        <w:rPr>
          <w:sz w:val="22"/>
        </w:rPr>
        <w:t>HG10020).</w:t>
      </w:r>
    </w:p>
    <w:p>
      <w:pPr>
        <w:pStyle w:val="ListParagraph"/>
        <w:numPr>
          <w:ilvl w:val="1"/>
          <w:numId w:val="5"/>
        </w:numPr>
        <w:tabs>
          <w:tab w:pos="940" w:val="left" w:leader="none"/>
          <w:tab w:pos="941" w:val="left" w:leader="none"/>
        </w:tabs>
        <w:spacing w:line="279" w:lineRule="exact" w:before="0" w:after="0"/>
        <w:ind w:left="940" w:right="0" w:hanging="360"/>
        <w:jc w:val="left"/>
        <w:rPr>
          <w:sz w:val="22"/>
        </w:rPr>
      </w:pPr>
      <w:r>
        <w:rPr>
          <w:sz w:val="22"/>
        </w:rPr>
        <w:t>HAL can be a conduit to the numerous (about 40) horticulture industries and their</w:t>
      </w:r>
      <w:r>
        <w:rPr>
          <w:spacing w:val="-16"/>
          <w:sz w:val="22"/>
        </w:rPr>
        <w:t> </w:t>
      </w:r>
      <w:r>
        <w:rPr>
          <w:sz w:val="22"/>
        </w:rPr>
        <w:t>PIBs.</w:t>
      </w:r>
    </w:p>
    <w:p>
      <w:pPr>
        <w:pStyle w:val="ListParagraph"/>
        <w:numPr>
          <w:ilvl w:val="1"/>
          <w:numId w:val="5"/>
        </w:numPr>
        <w:tabs>
          <w:tab w:pos="940" w:val="left" w:leader="none"/>
          <w:tab w:pos="941" w:val="left" w:leader="none"/>
        </w:tabs>
        <w:spacing w:line="240" w:lineRule="auto" w:before="0" w:after="0"/>
        <w:ind w:left="940" w:right="1710" w:hanging="360"/>
        <w:jc w:val="left"/>
        <w:rPr>
          <w:sz w:val="22"/>
        </w:rPr>
      </w:pPr>
      <w:r>
        <w:rPr>
          <w:sz w:val="22"/>
        </w:rPr>
        <w:t>Most PIBs have a mix of established communication services, including regular newsletter/magazines, e-newsletters and</w:t>
      </w:r>
      <w:r>
        <w:rPr>
          <w:spacing w:val="-1"/>
          <w:sz w:val="22"/>
        </w:rPr>
        <w:t> </w:t>
      </w:r>
      <w:r>
        <w:rPr>
          <w:sz w:val="22"/>
        </w:rPr>
        <w:t>websites.</w:t>
      </w:r>
    </w:p>
    <w:p>
      <w:pPr>
        <w:pStyle w:val="ListParagraph"/>
        <w:numPr>
          <w:ilvl w:val="1"/>
          <w:numId w:val="5"/>
        </w:numPr>
        <w:tabs>
          <w:tab w:pos="940" w:val="left" w:leader="none"/>
          <w:tab w:pos="941" w:val="left" w:leader="none"/>
        </w:tabs>
        <w:spacing w:line="240" w:lineRule="auto" w:before="1" w:after="0"/>
        <w:ind w:left="940" w:right="1481" w:hanging="360"/>
        <w:jc w:val="left"/>
        <w:rPr>
          <w:sz w:val="22"/>
        </w:rPr>
      </w:pPr>
      <w:r>
        <w:rPr>
          <w:sz w:val="22"/>
        </w:rPr>
        <w:t>IAL members include equipment and services suppliers and retailers who already interact with the horticulture</w:t>
      </w:r>
      <w:r>
        <w:rPr>
          <w:spacing w:val="-4"/>
          <w:sz w:val="22"/>
        </w:rPr>
        <w:t> </w:t>
      </w:r>
      <w:r>
        <w:rPr>
          <w:sz w:val="22"/>
        </w:rPr>
        <w:t>sector.</w:t>
      </w:r>
    </w:p>
    <w:p>
      <w:pPr>
        <w:spacing w:after="0" w:line="240" w:lineRule="auto"/>
        <w:jc w:val="left"/>
        <w:rPr>
          <w:sz w:val="22"/>
        </w:rPr>
        <w:sectPr>
          <w:pgSz w:w="12240" w:h="15840"/>
          <w:pgMar w:header="0" w:footer="1480" w:top="1400" w:bottom="1660" w:left="1580" w:right="1000"/>
        </w:sectPr>
      </w:pPr>
    </w:p>
    <w:p>
      <w:pPr>
        <w:pStyle w:val="BodyText"/>
        <w:rPr>
          <w:sz w:val="20"/>
        </w:rPr>
      </w:pPr>
    </w:p>
    <w:p>
      <w:pPr>
        <w:pStyle w:val="BodyText"/>
        <w:spacing w:before="9"/>
        <w:rPr>
          <w:sz w:val="16"/>
        </w:rPr>
      </w:pPr>
    </w:p>
    <w:p>
      <w:pPr>
        <w:pStyle w:val="BodyText"/>
        <w:ind w:left="220"/>
      </w:pPr>
      <w:r>
        <w:rPr/>
        <w:t>The key challenges, which have been confirmed in the survey, are:</w:t>
      </w:r>
    </w:p>
    <w:p>
      <w:pPr>
        <w:pStyle w:val="BodyText"/>
        <w:spacing w:before="6"/>
        <w:rPr>
          <w:sz w:val="19"/>
        </w:rPr>
      </w:pPr>
    </w:p>
    <w:p>
      <w:pPr>
        <w:pStyle w:val="ListParagraph"/>
        <w:numPr>
          <w:ilvl w:val="1"/>
          <w:numId w:val="5"/>
        </w:numPr>
        <w:tabs>
          <w:tab w:pos="940" w:val="left" w:leader="none"/>
          <w:tab w:pos="941" w:val="left" w:leader="none"/>
        </w:tabs>
        <w:spacing w:line="240" w:lineRule="auto" w:before="0" w:after="0"/>
        <w:ind w:left="940" w:right="1482" w:hanging="360"/>
        <w:jc w:val="left"/>
        <w:rPr>
          <w:sz w:val="22"/>
        </w:rPr>
      </w:pPr>
      <w:r>
        <w:rPr>
          <w:sz w:val="22"/>
        </w:rPr>
        <w:t>Most horticulture growers are not aware of IAL or its established communication services.</w:t>
      </w:r>
    </w:p>
    <w:p>
      <w:pPr>
        <w:pStyle w:val="ListParagraph"/>
        <w:numPr>
          <w:ilvl w:val="1"/>
          <w:numId w:val="5"/>
        </w:numPr>
        <w:tabs>
          <w:tab w:pos="940" w:val="left" w:leader="none"/>
          <w:tab w:pos="941" w:val="left" w:leader="none"/>
        </w:tabs>
        <w:spacing w:line="237" w:lineRule="auto" w:before="3" w:after="0"/>
        <w:ind w:left="940" w:right="978" w:hanging="360"/>
        <w:jc w:val="left"/>
        <w:rPr>
          <w:sz w:val="22"/>
        </w:rPr>
      </w:pPr>
      <w:r>
        <w:rPr>
          <w:sz w:val="22"/>
        </w:rPr>
        <w:t>Some PIBs and their industry development professionals have little or no awareness of IAL or its established communication</w:t>
      </w:r>
      <w:r>
        <w:rPr>
          <w:spacing w:val="-9"/>
          <w:sz w:val="22"/>
        </w:rPr>
        <w:t> </w:t>
      </w:r>
      <w:r>
        <w:rPr>
          <w:sz w:val="22"/>
        </w:rPr>
        <w:t>resources.</w:t>
      </w:r>
    </w:p>
    <w:p>
      <w:pPr>
        <w:pStyle w:val="ListParagraph"/>
        <w:numPr>
          <w:ilvl w:val="1"/>
          <w:numId w:val="5"/>
        </w:numPr>
        <w:tabs>
          <w:tab w:pos="940" w:val="left" w:leader="none"/>
          <w:tab w:pos="941" w:val="left" w:leader="none"/>
        </w:tabs>
        <w:spacing w:line="240" w:lineRule="auto" w:before="2" w:after="0"/>
        <w:ind w:left="940" w:right="0" w:hanging="360"/>
        <w:jc w:val="left"/>
        <w:rPr>
          <w:sz w:val="22"/>
        </w:rPr>
      </w:pPr>
      <w:r>
        <w:rPr>
          <w:sz w:val="22"/>
        </w:rPr>
        <w:t>Most horticulture growers believe PIBs are the best source of irrigation</w:t>
      </w:r>
      <w:r>
        <w:rPr>
          <w:spacing w:val="-13"/>
          <w:sz w:val="22"/>
        </w:rPr>
        <w:t> </w:t>
      </w:r>
      <w:r>
        <w:rPr>
          <w:sz w:val="22"/>
        </w:rPr>
        <w:t>information.</w:t>
      </w:r>
    </w:p>
    <w:p>
      <w:pPr>
        <w:pStyle w:val="ListParagraph"/>
        <w:numPr>
          <w:ilvl w:val="1"/>
          <w:numId w:val="5"/>
        </w:numPr>
        <w:tabs>
          <w:tab w:pos="940" w:val="left" w:leader="none"/>
          <w:tab w:pos="941" w:val="left" w:leader="none"/>
        </w:tabs>
        <w:spacing w:line="240" w:lineRule="auto" w:before="0" w:after="0"/>
        <w:ind w:left="940" w:right="1375" w:hanging="360"/>
        <w:jc w:val="left"/>
        <w:rPr>
          <w:sz w:val="22"/>
        </w:rPr>
      </w:pPr>
      <w:r>
        <w:rPr>
          <w:sz w:val="22"/>
        </w:rPr>
        <w:t>PIBs usually have a desire to be the primary conduit of relevant information to</w:t>
      </w:r>
      <w:r>
        <w:rPr>
          <w:spacing w:val="-32"/>
          <w:sz w:val="22"/>
        </w:rPr>
        <w:t> </w:t>
      </w:r>
      <w:r>
        <w:rPr>
          <w:sz w:val="22"/>
        </w:rPr>
        <w:t>the growers they</w:t>
      </w:r>
      <w:r>
        <w:rPr>
          <w:spacing w:val="-1"/>
          <w:sz w:val="22"/>
        </w:rPr>
        <w:t> </w:t>
      </w:r>
      <w:r>
        <w:rPr>
          <w:sz w:val="22"/>
        </w:rPr>
        <w:t>represent.</w:t>
      </w:r>
    </w:p>
    <w:p>
      <w:pPr>
        <w:pStyle w:val="BodyText"/>
      </w:pPr>
    </w:p>
    <w:p>
      <w:pPr>
        <w:pStyle w:val="BodyText"/>
        <w:spacing w:before="12"/>
        <w:rPr>
          <w:sz w:val="19"/>
        </w:rPr>
      </w:pPr>
    </w:p>
    <w:p>
      <w:pPr>
        <w:pStyle w:val="Heading4"/>
      </w:pPr>
      <w:r>
        <w:rPr/>
        <w:t>Define current position</w:t>
      </w:r>
    </w:p>
    <w:p>
      <w:pPr>
        <w:pStyle w:val="BodyText"/>
        <w:spacing w:before="6"/>
        <w:rPr>
          <w:b/>
          <w:sz w:val="19"/>
        </w:rPr>
      </w:pPr>
    </w:p>
    <w:p>
      <w:pPr>
        <w:pStyle w:val="BodyText"/>
        <w:spacing w:line="278" w:lineRule="auto"/>
        <w:ind w:left="220" w:right="1483"/>
      </w:pPr>
      <w:r>
        <w:rPr/>
        <w:t>The implications contained in the context have identified two underlying factors that can support the implementation of the communication plan.</w:t>
      </w:r>
    </w:p>
    <w:p>
      <w:pPr>
        <w:pStyle w:val="ListParagraph"/>
        <w:numPr>
          <w:ilvl w:val="0"/>
          <w:numId w:val="6"/>
        </w:numPr>
        <w:tabs>
          <w:tab w:pos="941" w:val="left" w:leader="none"/>
        </w:tabs>
        <w:spacing w:line="237" w:lineRule="auto" w:before="197" w:after="0"/>
        <w:ind w:left="940" w:right="1061" w:hanging="360"/>
        <w:jc w:val="left"/>
        <w:rPr>
          <w:sz w:val="22"/>
        </w:rPr>
      </w:pPr>
      <w:r>
        <w:rPr>
          <w:sz w:val="22"/>
        </w:rPr>
        <w:t>There is support for IAL to provide best practice irrigation information to horticulture, demonstrated by the contract with</w:t>
      </w:r>
      <w:r>
        <w:rPr>
          <w:spacing w:val="-3"/>
          <w:sz w:val="22"/>
        </w:rPr>
        <w:t> </w:t>
      </w:r>
      <w:r>
        <w:rPr>
          <w:sz w:val="22"/>
        </w:rPr>
        <w:t>HAL.</w:t>
      </w:r>
    </w:p>
    <w:p>
      <w:pPr>
        <w:pStyle w:val="ListParagraph"/>
        <w:numPr>
          <w:ilvl w:val="0"/>
          <w:numId w:val="6"/>
        </w:numPr>
        <w:tabs>
          <w:tab w:pos="941" w:val="left" w:leader="none"/>
        </w:tabs>
        <w:spacing w:line="240" w:lineRule="auto" w:before="2" w:after="0"/>
        <w:ind w:left="940" w:right="956" w:hanging="360"/>
        <w:jc w:val="left"/>
        <w:rPr>
          <w:sz w:val="22"/>
        </w:rPr>
      </w:pPr>
      <w:r>
        <w:rPr>
          <w:sz w:val="22"/>
        </w:rPr>
        <w:t>There are options for IAL to provide credible, tailored technical information from its membership of manufacturers, reseller and service providers. Having direct access to a wide range of resources of significant expertise in the irrigation sector is</w:t>
      </w:r>
      <w:r>
        <w:rPr>
          <w:spacing w:val="-12"/>
          <w:sz w:val="22"/>
        </w:rPr>
        <w:t> </w:t>
      </w:r>
      <w:r>
        <w:rPr>
          <w:sz w:val="22"/>
        </w:rPr>
        <w:t>unique.</w:t>
      </w:r>
    </w:p>
    <w:p>
      <w:pPr>
        <w:pStyle w:val="BodyText"/>
      </w:pPr>
    </w:p>
    <w:p>
      <w:pPr>
        <w:pStyle w:val="BodyText"/>
        <w:spacing w:before="8"/>
        <w:rPr>
          <w:sz w:val="19"/>
        </w:rPr>
      </w:pPr>
    </w:p>
    <w:p>
      <w:pPr>
        <w:pStyle w:val="BodyText"/>
        <w:spacing w:line="276" w:lineRule="auto" w:before="1"/>
        <w:ind w:left="220" w:right="1046"/>
      </w:pPr>
      <w:r>
        <w:rPr/>
        <w:t>From a communications perspective this means that resources don’t need to be expended on developing sources of information and expertise and that, because of HAL’s contract with IAL, there is general agreement for IAL to provide best practice irrigation information to the horticulture sector. These provide a significant favourable context for achieving the communication objectives.</w:t>
      </w:r>
    </w:p>
    <w:p>
      <w:pPr>
        <w:pStyle w:val="BodyText"/>
        <w:spacing w:before="10"/>
        <w:rPr>
          <w:sz w:val="16"/>
        </w:rPr>
      </w:pPr>
    </w:p>
    <w:p>
      <w:pPr>
        <w:spacing w:before="1"/>
        <w:ind w:left="341" w:right="920" w:firstLine="0"/>
        <w:jc w:val="center"/>
        <w:rPr>
          <w:b/>
          <w:sz w:val="28"/>
        </w:rPr>
      </w:pPr>
      <w:r>
        <w:rPr>
          <w:b/>
          <w:sz w:val="28"/>
        </w:rPr>
        <w:t>Strategic Choices</w:t>
      </w:r>
    </w:p>
    <w:p>
      <w:pPr>
        <w:pStyle w:val="Heading4"/>
        <w:spacing w:before="248"/>
      </w:pPr>
      <w:r>
        <w:rPr/>
        <w:t>Audience</w:t>
      </w:r>
    </w:p>
    <w:p>
      <w:pPr>
        <w:pStyle w:val="BodyText"/>
        <w:spacing w:before="5"/>
        <w:rPr>
          <w:b/>
          <w:sz w:val="19"/>
        </w:rPr>
      </w:pPr>
    </w:p>
    <w:p>
      <w:pPr>
        <w:pStyle w:val="BodyText"/>
        <w:spacing w:line="276" w:lineRule="auto" w:before="1"/>
        <w:ind w:left="220" w:right="1481"/>
      </w:pPr>
      <w:r>
        <w:rPr/>
        <w:t>The audience for this communication plan are the decision makers and people who can influence the decision makers. These different audience groups are in a different state of readiness, have different concerns and, therefore, require different messages.</w:t>
      </w:r>
    </w:p>
    <w:p>
      <w:pPr>
        <w:pStyle w:val="BodyText"/>
        <w:spacing w:before="6"/>
        <w:rPr>
          <w:sz w:val="16"/>
        </w:rPr>
      </w:pPr>
    </w:p>
    <w:p>
      <w:pPr>
        <w:pStyle w:val="BodyText"/>
        <w:ind w:left="220"/>
      </w:pPr>
      <w:r>
        <w:rPr/>
        <w:t>The audience groups</w:t>
      </w:r>
      <w:r>
        <w:rPr>
          <w:spacing w:val="-5"/>
        </w:rPr>
        <w:t> </w:t>
      </w:r>
      <w:r>
        <w:rPr/>
        <w:t>are:</w:t>
      </w:r>
    </w:p>
    <w:p>
      <w:pPr>
        <w:pStyle w:val="BodyText"/>
        <w:spacing w:before="6"/>
        <w:rPr>
          <w:sz w:val="19"/>
        </w:rPr>
      </w:pPr>
    </w:p>
    <w:p>
      <w:pPr>
        <w:pStyle w:val="ListParagraph"/>
        <w:numPr>
          <w:ilvl w:val="1"/>
          <w:numId w:val="5"/>
        </w:numPr>
        <w:tabs>
          <w:tab w:pos="940" w:val="left" w:leader="none"/>
          <w:tab w:pos="941" w:val="left" w:leader="none"/>
        </w:tabs>
        <w:spacing w:line="240" w:lineRule="auto" w:before="1" w:after="0"/>
        <w:ind w:left="940" w:right="830" w:hanging="360"/>
        <w:jc w:val="left"/>
        <w:rPr>
          <w:sz w:val="22"/>
        </w:rPr>
      </w:pPr>
      <w:r>
        <w:rPr>
          <w:sz w:val="22"/>
        </w:rPr>
        <w:t>HAL staff (specifically Industry Service Managers as well as Peter Melville – Portfolio Manager Natural Resources and Climate Change, Alison Anderson – Portfolio Manager – Industry Development, and Jo McCloskey- Portfolio manager Industry</w:t>
      </w:r>
      <w:r>
        <w:rPr>
          <w:spacing w:val="-24"/>
          <w:sz w:val="22"/>
        </w:rPr>
        <w:t> </w:t>
      </w:r>
      <w:r>
        <w:rPr>
          <w:sz w:val="22"/>
        </w:rPr>
        <w:t>Communications)</w:t>
      </w:r>
    </w:p>
    <w:p>
      <w:pPr>
        <w:pStyle w:val="ListParagraph"/>
        <w:numPr>
          <w:ilvl w:val="1"/>
          <w:numId w:val="5"/>
        </w:numPr>
        <w:tabs>
          <w:tab w:pos="940" w:val="left" w:leader="none"/>
          <w:tab w:pos="941" w:val="left" w:leader="none"/>
        </w:tabs>
        <w:spacing w:line="240" w:lineRule="auto" w:before="1" w:after="0"/>
        <w:ind w:left="940" w:right="0" w:hanging="360"/>
        <w:jc w:val="left"/>
        <w:rPr>
          <w:sz w:val="22"/>
        </w:rPr>
      </w:pPr>
      <w:r>
        <w:rPr>
          <w:sz w:val="22"/>
        </w:rPr>
        <w:t>Horticulture PIB</w:t>
      </w:r>
      <w:r>
        <w:rPr>
          <w:spacing w:val="-5"/>
          <w:sz w:val="22"/>
        </w:rPr>
        <w:t> </w:t>
      </w:r>
      <w:r>
        <w:rPr>
          <w:sz w:val="22"/>
        </w:rPr>
        <w:t>CEOs</w:t>
      </w:r>
    </w:p>
    <w:p>
      <w:pPr>
        <w:pStyle w:val="ListParagraph"/>
        <w:numPr>
          <w:ilvl w:val="1"/>
          <w:numId w:val="5"/>
        </w:numPr>
        <w:tabs>
          <w:tab w:pos="940" w:val="left" w:leader="none"/>
          <w:tab w:pos="941" w:val="left" w:leader="none"/>
        </w:tabs>
        <w:spacing w:line="240" w:lineRule="auto" w:before="0" w:after="0"/>
        <w:ind w:left="940" w:right="0" w:hanging="360"/>
        <w:jc w:val="left"/>
        <w:rPr>
          <w:sz w:val="22"/>
        </w:rPr>
      </w:pPr>
      <w:r>
        <w:rPr>
          <w:sz w:val="22"/>
        </w:rPr>
        <w:t>Horticulture PIB Industry Development Professionals</w:t>
      </w:r>
      <w:r>
        <w:rPr>
          <w:spacing w:val="-12"/>
          <w:sz w:val="22"/>
        </w:rPr>
        <w:t> </w:t>
      </w:r>
      <w:r>
        <w:rPr>
          <w:sz w:val="22"/>
        </w:rPr>
        <w:t>(IDPs)</w:t>
      </w:r>
    </w:p>
    <w:p>
      <w:pPr>
        <w:spacing w:after="0" w:line="240" w:lineRule="auto"/>
        <w:jc w:val="left"/>
        <w:rPr>
          <w:sz w:val="22"/>
        </w:rPr>
        <w:sectPr>
          <w:pgSz w:w="12240" w:h="15840"/>
          <w:pgMar w:header="0" w:footer="1480" w:top="1500" w:bottom="1720" w:left="1580" w:right="1000"/>
        </w:sectPr>
      </w:pPr>
    </w:p>
    <w:p>
      <w:pPr>
        <w:pStyle w:val="ListParagraph"/>
        <w:numPr>
          <w:ilvl w:val="1"/>
          <w:numId w:val="5"/>
        </w:numPr>
        <w:tabs>
          <w:tab w:pos="940" w:val="left" w:leader="none"/>
          <w:tab w:pos="941" w:val="left" w:leader="none"/>
        </w:tabs>
        <w:spacing w:line="240" w:lineRule="auto" w:before="77" w:after="0"/>
        <w:ind w:left="940" w:right="0" w:hanging="360"/>
        <w:jc w:val="left"/>
        <w:rPr>
          <w:sz w:val="22"/>
        </w:rPr>
      </w:pPr>
      <w:r>
        <w:rPr>
          <w:sz w:val="22"/>
        </w:rPr>
        <w:t>Horticulture irrigation</w:t>
      </w:r>
      <w:r>
        <w:rPr>
          <w:spacing w:val="-4"/>
          <w:sz w:val="22"/>
        </w:rPr>
        <w:t> </w:t>
      </w:r>
      <w:r>
        <w:rPr>
          <w:sz w:val="22"/>
        </w:rPr>
        <w:t>suppliers/retailers</w:t>
      </w:r>
    </w:p>
    <w:p>
      <w:pPr>
        <w:pStyle w:val="ListParagraph"/>
        <w:numPr>
          <w:ilvl w:val="1"/>
          <w:numId w:val="5"/>
        </w:numPr>
        <w:tabs>
          <w:tab w:pos="940" w:val="left" w:leader="none"/>
          <w:tab w:pos="941" w:val="left" w:leader="none"/>
        </w:tabs>
        <w:spacing w:line="240" w:lineRule="auto" w:before="1" w:after="0"/>
        <w:ind w:left="940" w:right="0" w:hanging="360"/>
        <w:jc w:val="left"/>
        <w:rPr>
          <w:sz w:val="22"/>
        </w:rPr>
      </w:pPr>
      <w:r>
        <w:rPr>
          <w:sz w:val="22"/>
        </w:rPr>
        <w:t>Horticulture</w:t>
      </w:r>
      <w:r>
        <w:rPr>
          <w:spacing w:val="-3"/>
          <w:sz w:val="22"/>
        </w:rPr>
        <w:t> </w:t>
      </w:r>
      <w:r>
        <w:rPr>
          <w:sz w:val="22"/>
        </w:rPr>
        <w:t>irrigators/growers</w:t>
      </w:r>
    </w:p>
    <w:p>
      <w:pPr>
        <w:pStyle w:val="BodyText"/>
        <w:spacing w:before="11"/>
        <w:rPr>
          <w:sz w:val="41"/>
        </w:rPr>
      </w:pPr>
    </w:p>
    <w:p>
      <w:pPr>
        <w:pStyle w:val="Heading4"/>
      </w:pPr>
      <w:r>
        <w:rPr/>
        <w:t>Readiness</w:t>
      </w:r>
    </w:p>
    <w:p>
      <w:pPr>
        <w:pStyle w:val="BodyText"/>
        <w:spacing w:before="6"/>
        <w:rPr>
          <w:b/>
          <w:sz w:val="19"/>
        </w:rPr>
      </w:pPr>
    </w:p>
    <w:p>
      <w:pPr>
        <w:pStyle w:val="BodyText"/>
        <w:spacing w:line="276" w:lineRule="auto"/>
        <w:ind w:left="220" w:right="813"/>
      </w:pPr>
      <w:r>
        <w:rPr/>
        <w:t>The audience groups are in a different stage of awareness, willingness to listen and likely level of support for the communication objectives. Broadly speaking, there are three stages of readiness.</w:t>
      </w:r>
    </w:p>
    <w:p>
      <w:pPr>
        <w:pStyle w:val="BodyText"/>
        <w:spacing w:before="3"/>
        <w:rPr>
          <w:sz w:val="16"/>
        </w:rPr>
      </w:pPr>
    </w:p>
    <w:p>
      <w:pPr>
        <w:pStyle w:val="BodyText"/>
        <w:spacing w:line="276" w:lineRule="auto"/>
        <w:ind w:left="220" w:right="880"/>
      </w:pPr>
      <w:r>
        <w:rPr>
          <w:b/>
        </w:rPr>
        <w:t>Stage 1</w:t>
      </w:r>
      <w:r>
        <w:rPr/>
        <w:t>, known as ‘sharing knowledge’ stage, is where people need basic knowledge on the issue before they can consider acting on it. </w:t>
      </w:r>
      <w:r>
        <w:rPr>
          <w:b/>
        </w:rPr>
        <w:t>Stage 2 </w:t>
      </w:r>
      <w:r>
        <w:rPr/>
        <w:t>or ‘building will’ stage involves overcoming barriers and requires acknowledging people’s concerns and showing that benefits outweigh</w:t>
      </w:r>
    </w:p>
    <w:p>
      <w:pPr>
        <w:pStyle w:val="BodyText"/>
        <w:spacing w:line="278" w:lineRule="auto" w:before="1"/>
        <w:ind w:left="220" w:right="1013"/>
      </w:pPr>
      <w:r>
        <w:rPr/>
        <w:t>their perceived risks. ‘Reinforcing action’ is </w:t>
      </w:r>
      <w:r>
        <w:rPr>
          <w:b/>
        </w:rPr>
        <w:t>stage 3 </w:t>
      </w:r>
      <w:r>
        <w:rPr/>
        <w:t>and is about rewarding and acknowledging any action taken that supports the communication objectives.</w:t>
      </w:r>
    </w:p>
    <w:p>
      <w:pPr>
        <w:pStyle w:val="BodyText"/>
        <w:spacing w:line="276" w:lineRule="auto" w:before="195"/>
        <w:ind w:left="220" w:right="895"/>
      </w:pPr>
      <w:r>
        <w:rPr/>
        <w:t>HAL’s Industry Service Managers generally fall into stage 1 and will require basic knowledge to support the communication objectives. Other HAL staff - Peter Melville, Alison Anderson and Jo McCloskey - fall into stage 2 and will require reinforcement of the benefits of what is being proposed.</w:t>
      </w:r>
    </w:p>
    <w:p>
      <w:pPr>
        <w:pStyle w:val="BodyText"/>
        <w:spacing w:before="5"/>
        <w:rPr>
          <w:sz w:val="16"/>
        </w:rPr>
      </w:pPr>
    </w:p>
    <w:p>
      <w:pPr>
        <w:pStyle w:val="BodyText"/>
        <w:spacing w:line="276" w:lineRule="auto"/>
        <w:ind w:left="220" w:right="782"/>
      </w:pPr>
      <w:r>
        <w:rPr/>
        <w:t>Most horticulture PIB CEOs are considered to be at stage 1 and they may be unaware of the existing IAL communication services; a minority are at stage 2. Most, if not all, PIB CEOs will have concerns over any possible diminution of the PIB role in providing industry with relevant and useful business information.</w:t>
      </w:r>
    </w:p>
    <w:p>
      <w:pPr>
        <w:pStyle w:val="BodyText"/>
        <w:spacing w:before="5"/>
        <w:rPr>
          <w:sz w:val="16"/>
        </w:rPr>
      </w:pPr>
    </w:p>
    <w:p>
      <w:pPr>
        <w:pStyle w:val="BodyText"/>
        <w:spacing w:line="278" w:lineRule="auto"/>
        <w:ind w:left="220" w:right="908"/>
      </w:pPr>
      <w:r>
        <w:rPr/>
        <w:t>The PIB Industry Development Professionals (IDPs) contain a mix of stages 1 and 2. Some of the IDPs already use IAL communication services, while others may only vaguely be aware of IAL.</w:t>
      </w:r>
    </w:p>
    <w:p>
      <w:pPr>
        <w:pStyle w:val="BodyText"/>
        <w:spacing w:line="276" w:lineRule="auto" w:before="195"/>
        <w:ind w:left="220" w:right="925"/>
      </w:pPr>
      <w:r>
        <w:rPr/>
        <w:t>Most horticulture irrigation suppliers/retailers could be considered stage 3 and will understand the benefits of providing horticulture specific irrigation information to their horticulture customers. They should receive recognition and positive reinforcement when they provide horticulture specific information.</w:t>
      </w:r>
    </w:p>
    <w:p>
      <w:pPr>
        <w:pStyle w:val="BodyText"/>
        <w:spacing w:before="5"/>
        <w:rPr>
          <w:sz w:val="16"/>
        </w:rPr>
      </w:pPr>
    </w:p>
    <w:p>
      <w:pPr>
        <w:pStyle w:val="BodyText"/>
        <w:spacing w:line="276" w:lineRule="auto"/>
        <w:ind w:left="220" w:right="1044"/>
      </w:pPr>
      <w:r>
        <w:rPr/>
        <w:t>Given that most horticulture irrigators/growers may not be aware of IAL information services, they are considered to be at stage 1.</w:t>
      </w:r>
    </w:p>
    <w:p>
      <w:pPr>
        <w:pStyle w:val="BodyText"/>
        <w:spacing w:before="6"/>
        <w:rPr>
          <w:sz w:val="16"/>
        </w:rPr>
      </w:pPr>
    </w:p>
    <w:p>
      <w:pPr>
        <w:pStyle w:val="Heading4"/>
      </w:pPr>
      <w:r>
        <w:rPr/>
        <w:t>Core Concerns</w:t>
      </w:r>
    </w:p>
    <w:p>
      <w:pPr>
        <w:pStyle w:val="BodyText"/>
        <w:spacing w:before="5"/>
        <w:rPr>
          <w:b/>
          <w:sz w:val="19"/>
        </w:rPr>
      </w:pPr>
    </w:p>
    <w:p>
      <w:pPr>
        <w:pStyle w:val="BodyText"/>
        <w:spacing w:line="278" w:lineRule="auto" w:before="1"/>
        <w:ind w:left="220" w:right="1160"/>
      </w:pPr>
      <w:r>
        <w:rPr/>
        <w:t>For a communication plan to be effective, an understanding of the issue from the audience perspective is required. This involves tapping into their values, connecting with their existing beliefs and identifying any barriers that need to be overcome.</w:t>
      </w:r>
    </w:p>
    <w:p>
      <w:pPr>
        <w:pStyle w:val="BodyText"/>
        <w:spacing w:line="273" w:lineRule="auto" w:before="193"/>
        <w:ind w:left="220" w:right="984"/>
      </w:pPr>
      <w:r>
        <w:rPr/>
        <w:t>HAL Industry Service Managers work closely with and can influence PIB CEOs and, to a lesser extent, IDPs. Industry Service Managers need to provide PIBs with information and ideas that</w:t>
      </w:r>
    </w:p>
    <w:p>
      <w:pPr>
        <w:spacing w:after="0" w:line="273" w:lineRule="auto"/>
        <w:sectPr>
          <w:pgSz w:w="12240" w:h="15840"/>
          <w:pgMar w:header="0" w:footer="1480" w:top="1360" w:bottom="1720" w:left="1580" w:right="1000"/>
        </w:sectPr>
      </w:pPr>
    </w:p>
    <w:p>
      <w:pPr>
        <w:pStyle w:val="BodyText"/>
        <w:spacing w:line="276" w:lineRule="auto" w:before="37"/>
        <w:ind w:left="220" w:right="880"/>
      </w:pPr>
      <w:r>
        <w:rPr/>
        <w:t>benefit the PIB and the industry it represents. They can play a pivotal role in assuring PIB CEOs that IAL is not trying to promote itself at their expense and can actually enhance the industry information services already being provided by the PIB.</w:t>
      </w:r>
    </w:p>
    <w:p>
      <w:pPr>
        <w:pStyle w:val="BodyText"/>
        <w:spacing w:before="4"/>
        <w:rPr>
          <w:sz w:val="16"/>
        </w:rPr>
      </w:pPr>
    </w:p>
    <w:p>
      <w:pPr>
        <w:pStyle w:val="BodyText"/>
        <w:spacing w:line="276" w:lineRule="auto"/>
        <w:ind w:left="220" w:right="830"/>
      </w:pPr>
      <w:r>
        <w:rPr/>
        <w:t>The HAL Portfolio Managers, Peter Melville, Alison Anderson and Jo McCloskey, have leadership roles in natural resource management, industry development and industry communications, respectively. They provide value by playing a key role in developing innovative and more effective and efficient strategies and/or processes relevant to their portfolios. HAL Portfolio Managers can gain credit for initiating and/or supporting an initiative that puts industry in direct contact with and uses resources from the commercial irrigation sector and improves information exchange within horticulture as a</w:t>
      </w:r>
      <w:r>
        <w:rPr>
          <w:spacing w:val="-11"/>
        </w:rPr>
        <w:t> </w:t>
      </w:r>
      <w:r>
        <w:rPr/>
        <w:t>whole.</w:t>
      </w:r>
    </w:p>
    <w:p>
      <w:pPr>
        <w:pStyle w:val="BodyText"/>
        <w:spacing w:before="5"/>
        <w:rPr>
          <w:sz w:val="16"/>
        </w:rPr>
      </w:pPr>
    </w:p>
    <w:p>
      <w:pPr>
        <w:pStyle w:val="BodyText"/>
        <w:spacing w:line="276" w:lineRule="auto"/>
        <w:ind w:left="220" w:right="812"/>
      </w:pPr>
      <w:r>
        <w:rPr/>
        <w:t>Horticulture PIB CEOs are very protective of their status and role in providing relevant industry or business information to the industry they represent. They believe the PIB must be the main provider of such information and be the key representative body for their industry. They are unlikely to agree with any initiative that may undermine this belief. They want to feel ‘in control’ over any arrangement that involves communicating with their industry. As a result, they will need to be convinced that any arrangement will be interpreted as increasing their status and role within the industry. Increasing the access to reliable, relevant and up-to-date information on irrigation technology and water management at no extra cost to the PIB is an initiative for which they should receive positive</w:t>
      </w:r>
      <w:r>
        <w:rPr>
          <w:spacing w:val="-6"/>
        </w:rPr>
        <w:t> </w:t>
      </w:r>
      <w:r>
        <w:rPr/>
        <w:t>recognition.</w:t>
      </w:r>
    </w:p>
    <w:p>
      <w:pPr>
        <w:pStyle w:val="BodyText"/>
        <w:spacing w:before="6"/>
        <w:rPr>
          <w:sz w:val="16"/>
        </w:rPr>
      </w:pPr>
    </w:p>
    <w:p>
      <w:pPr>
        <w:pStyle w:val="BodyText"/>
        <w:spacing w:line="276" w:lineRule="auto"/>
        <w:ind w:left="220" w:right="1341"/>
      </w:pPr>
      <w:r>
        <w:rPr/>
        <w:t>There are about 87 Industry Development Professionals (IDPs) and the vast majority are employed by the 40 PIBs. They often have multi layered management structures as well as</w:t>
      </w:r>
    </w:p>
    <w:p>
      <w:pPr>
        <w:pStyle w:val="BodyText"/>
        <w:spacing w:line="276" w:lineRule="auto"/>
        <w:ind w:left="220" w:right="1014"/>
      </w:pPr>
      <w:r>
        <w:rPr/>
        <w:t>complex and sometimes conflicting demands. They are often relied upon as the ‘go-to person’ for all types of industry and business information. They are likely to reject any request that is perceived as advocating the benefits of another organisation over their own. Rather, they will need to be convinced that any partnership with IAL will </w:t>
      </w:r>
      <w:r>
        <w:rPr>
          <w:b/>
        </w:rPr>
        <w:t>not </w:t>
      </w:r>
      <w:r>
        <w:rPr/>
        <w:t>involve any extra work or commitments but will help them achieve their </w:t>
      </w:r>
      <w:r>
        <w:rPr>
          <w:b/>
        </w:rPr>
        <w:t>existing </w:t>
      </w:r>
      <w:r>
        <w:rPr/>
        <w:t>work plans. They could increase their standing with and value to growers and industry by being seen as having enhanced access to relevant, commercial information and networks.</w:t>
      </w:r>
    </w:p>
    <w:p>
      <w:pPr>
        <w:pStyle w:val="BodyText"/>
        <w:spacing w:before="4"/>
        <w:rPr>
          <w:sz w:val="16"/>
        </w:rPr>
      </w:pPr>
    </w:p>
    <w:p>
      <w:pPr>
        <w:pStyle w:val="BodyText"/>
        <w:spacing w:line="276" w:lineRule="auto"/>
        <w:ind w:left="220" w:right="829"/>
      </w:pPr>
      <w:r>
        <w:rPr/>
        <w:t>Horticulture irrigation suppliers/retailers already understand the benefits of ensuring their horticulture customers that they have relevant horticulture irrigation information and experience. A concern, if they have a large non horticulture clientele, could be the perception of being a specialist horticulture irrigation service provider. However, suppliers and retailers would appreciate receiving recognition for supporting the horticulture sector, particularly if they are located in a horticulture producing area.</w:t>
      </w:r>
    </w:p>
    <w:p>
      <w:pPr>
        <w:pStyle w:val="BodyText"/>
        <w:spacing w:before="6"/>
        <w:rPr>
          <w:sz w:val="16"/>
        </w:rPr>
      </w:pPr>
    </w:p>
    <w:p>
      <w:pPr>
        <w:pStyle w:val="BodyText"/>
        <w:spacing w:line="276" w:lineRule="auto"/>
        <w:ind w:left="220" w:right="825"/>
      </w:pPr>
      <w:r>
        <w:rPr/>
        <w:t>Horticulture irrigators/growers are generally unaware of IAL or its existing communication services. Generally, they recognise the need for reliable, relevant and up-to-date information on irrigation technology and water management. However, they may not be aware of the potential</w:t>
      </w:r>
    </w:p>
    <w:p>
      <w:pPr>
        <w:spacing w:after="0" w:line="276" w:lineRule="auto"/>
        <w:sectPr>
          <w:pgSz w:w="12240" w:h="15840"/>
          <w:pgMar w:header="0" w:footer="1480" w:top="1400" w:bottom="1720" w:left="1580" w:right="1000"/>
        </w:sectPr>
      </w:pPr>
    </w:p>
    <w:p>
      <w:pPr>
        <w:pStyle w:val="BodyText"/>
        <w:spacing w:line="276" w:lineRule="auto" w:before="37"/>
        <w:ind w:left="220" w:right="874"/>
      </w:pPr>
      <w:r>
        <w:rPr/>
        <w:t>efficiency and long term profitability gains from improved irrigation infrastructure and/or management. As a result, they are not always receptive to information that may be relevant to them. They want easy access to information and often prefer to be ‘spoon fed’ from an IDO or similar advisor. They may not see any benefit in dealing directly with and/or using services from IAL.</w:t>
      </w:r>
    </w:p>
    <w:p>
      <w:pPr>
        <w:pStyle w:val="BodyText"/>
        <w:spacing w:before="8"/>
        <w:rPr>
          <w:sz w:val="16"/>
        </w:rPr>
      </w:pPr>
    </w:p>
    <w:p>
      <w:pPr>
        <w:pStyle w:val="Heading4"/>
      </w:pPr>
      <w:r>
        <w:rPr/>
        <w:t>Theme</w:t>
      </w:r>
    </w:p>
    <w:p>
      <w:pPr>
        <w:pStyle w:val="BodyText"/>
        <w:spacing w:before="5"/>
        <w:rPr>
          <w:b/>
          <w:sz w:val="19"/>
        </w:rPr>
      </w:pPr>
    </w:p>
    <w:p>
      <w:pPr>
        <w:pStyle w:val="BodyText"/>
        <w:spacing w:line="276" w:lineRule="auto" w:before="1"/>
        <w:ind w:left="220" w:right="841"/>
      </w:pPr>
      <w:r>
        <w:rPr/>
        <w:t>The theme is the big picture that is used to convey and develop messages from for the audience on the issue. It helps define the approach and conversations with audiences and key decision makers. The themes for this communication plan are:</w:t>
      </w:r>
    </w:p>
    <w:p>
      <w:pPr>
        <w:pStyle w:val="BodyText"/>
        <w:spacing w:before="3"/>
        <w:rPr>
          <w:sz w:val="16"/>
        </w:rPr>
      </w:pPr>
    </w:p>
    <w:p>
      <w:pPr>
        <w:pStyle w:val="BodyText"/>
        <w:spacing w:line="278" w:lineRule="auto"/>
        <w:ind w:left="940" w:right="826"/>
      </w:pPr>
      <w:r>
        <w:rPr/>
        <w:t>PIBs currently provide a range of well recognised communication and extension services that includes information on irrigation.</w:t>
      </w:r>
    </w:p>
    <w:p>
      <w:pPr>
        <w:pStyle w:val="BodyText"/>
        <w:spacing w:line="278" w:lineRule="auto" w:before="196"/>
        <w:ind w:left="940" w:right="953"/>
      </w:pPr>
      <w:r>
        <w:rPr/>
        <w:t>Horticulture growers require reliable, relevant and up-to-date irrigation information to ensure long-term profitability and operational efficiency.</w:t>
      </w:r>
    </w:p>
    <w:p>
      <w:pPr>
        <w:pStyle w:val="BodyText"/>
        <w:spacing w:line="276" w:lineRule="auto" w:before="196"/>
        <w:ind w:left="940" w:right="1034"/>
      </w:pPr>
      <w:r>
        <w:rPr/>
        <w:t>IAL can package and tailor irrigation information for use by PIBs in their existing communication and extension services. The overriding flavour of this information will be “Efficient ways of managing water” and “Irrigation information from suppliers who understand commercial realities”.</w:t>
      </w:r>
    </w:p>
    <w:p>
      <w:pPr>
        <w:pStyle w:val="BodyText"/>
        <w:spacing w:before="4"/>
        <w:rPr>
          <w:sz w:val="16"/>
        </w:rPr>
      </w:pPr>
    </w:p>
    <w:p>
      <w:pPr>
        <w:pStyle w:val="BodyText"/>
        <w:spacing w:line="276" w:lineRule="auto"/>
        <w:ind w:left="940" w:right="1352"/>
        <w:jc w:val="both"/>
      </w:pPr>
      <w:r>
        <w:rPr/>
        <w:t>Horticulture irrigation suppliers/retailers can gain recognition for offering tailored horticulture information that will attract and increase patronage from horticulture customers.</w:t>
      </w:r>
    </w:p>
    <w:p>
      <w:pPr>
        <w:pStyle w:val="BodyText"/>
        <w:spacing w:before="7"/>
        <w:rPr>
          <w:sz w:val="16"/>
        </w:rPr>
      </w:pPr>
    </w:p>
    <w:p>
      <w:pPr>
        <w:pStyle w:val="Heading4"/>
      </w:pPr>
      <w:r>
        <w:rPr/>
        <w:t>Message</w:t>
      </w:r>
    </w:p>
    <w:p>
      <w:pPr>
        <w:pStyle w:val="BodyText"/>
        <w:spacing w:before="6"/>
        <w:rPr>
          <w:b/>
          <w:sz w:val="19"/>
        </w:rPr>
      </w:pPr>
    </w:p>
    <w:p>
      <w:pPr>
        <w:pStyle w:val="BodyText"/>
        <w:spacing w:line="276" w:lineRule="auto"/>
        <w:ind w:left="220" w:right="915"/>
        <w:jc w:val="both"/>
      </w:pPr>
      <w:r>
        <w:rPr/>
        <w:t>The key points to make with the target audiences should align with their values, overcome (not reinforce) any barriers, offer enough benefit to overcome risks, describe a rewarding vision and have a consistent theme. Therefore, the key messages for this communication plan include:</w:t>
      </w:r>
    </w:p>
    <w:p>
      <w:pPr>
        <w:pStyle w:val="BodyText"/>
        <w:spacing w:before="4"/>
        <w:rPr>
          <w:sz w:val="16"/>
        </w:rPr>
      </w:pPr>
    </w:p>
    <w:p>
      <w:pPr>
        <w:pStyle w:val="ListParagraph"/>
        <w:numPr>
          <w:ilvl w:val="1"/>
          <w:numId w:val="5"/>
        </w:numPr>
        <w:tabs>
          <w:tab w:pos="940" w:val="left" w:leader="none"/>
          <w:tab w:pos="941" w:val="left" w:leader="none"/>
        </w:tabs>
        <w:spacing w:line="240" w:lineRule="auto" w:before="0" w:after="0"/>
        <w:ind w:left="940" w:right="1365" w:hanging="360"/>
        <w:jc w:val="left"/>
        <w:rPr>
          <w:sz w:val="22"/>
        </w:rPr>
      </w:pPr>
      <w:r>
        <w:rPr>
          <w:sz w:val="22"/>
        </w:rPr>
        <w:t>Water use and irrigation efficiency by horticulture growers directly affects</w:t>
      </w:r>
      <w:r>
        <w:rPr>
          <w:spacing w:val="-26"/>
          <w:sz w:val="22"/>
        </w:rPr>
        <w:t> </w:t>
      </w:r>
      <w:r>
        <w:rPr>
          <w:sz w:val="22"/>
        </w:rPr>
        <w:t>farming sustainability and</w:t>
      </w:r>
      <w:r>
        <w:rPr>
          <w:spacing w:val="-2"/>
          <w:sz w:val="22"/>
        </w:rPr>
        <w:t> </w:t>
      </w:r>
      <w:r>
        <w:rPr>
          <w:sz w:val="22"/>
        </w:rPr>
        <w:t>profitability.</w:t>
      </w:r>
    </w:p>
    <w:p>
      <w:pPr>
        <w:pStyle w:val="ListParagraph"/>
        <w:numPr>
          <w:ilvl w:val="1"/>
          <w:numId w:val="5"/>
        </w:numPr>
        <w:tabs>
          <w:tab w:pos="940" w:val="left" w:leader="none"/>
          <w:tab w:pos="941" w:val="left" w:leader="none"/>
        </w:tabs>
        <w:spacing w:line="240" w:lineRule="auto" w:before="1" w:after="0"/>
        <w:ind w:left="940" w:right="878" w:hanging="360"/>
        <w:jc w:val="left"/>
        <w:rPr>
          <w:sz w:val="22"/>
        </w:rPr>
      </w:pPr>
      <w:r>
        <w:rPr>
          <w:sz w:val="22"/>
        </w:rPr>
        <w:t>The importance of water use and irrigation efficiency is increasing and the cost of</w:t>
      </w:r>
      <w:r>
        <w:rPr>
          <w:spacing w:val="-26"/>
          <w:sz w:val="22"/>
        </w:rPr>
        <w:t> </w:t>
      </w:r>
      <w:r>
        <w:rPr>
          <w:sz w:val="22"/>
        </w:rPr>
        <w:t>water will continue to</w:t>
      </w:r>
      <w:r>
        <w:rPr>
          <w:spacing w:val="1"/>
          <w:sz w:val="22"/>
        </w:rPr>
        <w:t> </w:t>
      </w:r>
      <w:r>
        <w:rPr>
          <w:sz w:val="22"/>
        </w:rPr>
        <w:t>rise.</w:t>
      </w:r>
    </w:p>
    <w:p>
      <w:pPr>
        <w:pStyle w:val="ListParagraph"/>
        <w:numPr>
          <w:ilvl w:val="1"/>
          <w:numId w:val="5"/>
        </w:numPr>
        <w:tabs>
          <w:tab w:pos="940" w:val="left" w:leader="none"/>
          <w:tab w:pos="941" w:val="left" w:leader="none"/>
        </w:tabs>
        <w:spacing w:line="240" w:lineRule="auto" w:before="1" w:after="0"/>
        <w:ind w:left="940" w:right="923" w:hanging="360"/>
        <w:jc w:val="left"/>
        <w:rPr>
          <w:sz w:val="22"/>
        </w:rPr>
      </w:pPr>
      <w:r>
        <w:rPr>
          <w:sz w:val="22"/>
        </w:rPr>
        <w:t>Water use and efficiency are related to energy use, e.g. pumping, which is an issue that will become more important in the</w:t>
      </w:r>
      <w:r>
        <w:rPr>
          <w:spacing w:val="-3"/>
          <w:sz w:val="22"/>
        </w:rPr>
        <w:t> </w:t>
      </w:r>
      <w:r>
        <w:rPr>
          <w:sz w:val="22"/>
        </w:rPr>
        <w:t>future.</w:t>
      </w:r>
    </w:p>
    <w:p>
      <w:pPr>
        <w:pStyle w:val="ListParagraph"/>
        <w:numPr>
          <w:ilvl w:val="1"/>
          <w:numId w:val="5"/>
        </w:numPr>
        <w:tabs>
          <w:tab w:pos="940" w:val="left" w:leader="none"/>
          <w:tab w:pos="941" w:val="left" w:leader="none"/>
        </w:tabs>
        <w:spacing w:line="240" w:lineRule="auto" w:before="0" w:after="0"/>
        <w:ind w:left="940" w:right="1130" w:hanging="360"/>
        <w:jc w:val="left"/>
        <w:rPr>
          <w:sz w:val="22"/>
        </w:rPr>
      </w:pPr>
      <w:r>
        <w:rPr>
          <w:sz w:val="22"/>
        </w:rPr>
        <w:t>Because growers mainly rely on PIBs for irrigation information, IAL is an important source of regular, reliable, relevant and up-to-date irrigation information for them to use in their existing communication and extension</w:t>
      </w:r>
      <w:r>
        <w:rPr>
          <w:spacing w:val="-9"/>
          <w:sz w:val="22"/>
        </w:rPr>
        <w:t> </w:t>
      </w:r>
      <w:r>
        <w:rPr>
          <w:sz w:val="22"/>
        </w:rPr>
        <w:t>services.</w:t>
      </w:r>
    </w:p>
    <w:p>
      <w:pPr>
        <w:pStyle w:val="ListParagraph"/>
        <w:numPr>
          <w:ilvl w:val="1"/>
          <w:numId w:val="5"/>
        </w:numPr>
        <w:tabs>
          <w:tab w:pos="940" w:val="left" w:leader="none"/>
          <w:tab w:pos="941" w:val="left" w:leader="none"/>
        </w:tabs>
        <w:spacing w:line="240" w:lineRule="auto" w:before="0" w:after="0"/>
        <w:ind w:left="940" w:right="831" w:hanging="360"/>
        <w:jc w:val="left"/>
        <w:rPr>
          <w:sz w:val="22"/>
        </w:rPr>
      </w:pPr>
      <w:r>
        <w:rPr>
          <w:sz w:val="22"/>
        </w:rPr>
        <w:t>As a result of the existing three-year HAL project HG10020, IAL is an important source of information for PIBs, providing tailored ‘Efficient ways of managing water’ information, as well as a connection with suppliers who understand commercial</w:t>
      </w:r>
      <w:r>
        <w:rPr>
          <w:spacing w:val="-15"/>
          <w:sz w:val="22"/>
        </w:rPr>
        <w:t> </w:t>
      </w:r>
      <w:r>
        <w:rPr>
          <w:sz w:val="22"/>
        </w:rPr>
        <w:t>realities.</w:t>
      </w:r>
    </w:p>
    <w:p>
      <w:pPr>
        <w:spacing w:after="0" w:line="240" w:lineRule="auto"/>
        <w:jc w:val="left"/>
        <w:rPr>
          <w:sz w:val="22"/>
        </w:rPr>
        <w:sectPr>
          <w:pgSz w:w="12240" w:h="15840"/>
          <w:pgMar w:header="0" w:footer="1480" w:top="1400" w:bottom="1720" w:left="1580" w:right="1000"/>
        </w:sectPr>
      </w:pPr>
    </w:p>
    <w:p>
      <w:pPr>
        <w:pStyle w:val="ListParagraph"/>
        <w:numPr>
          <w:ilvl w:val="1"/>
          <w:numId w:val="5"/>
        </w:numPr>
        <w:tabs>
          <w:tab w:pos="941" w:val="left" w:leader="none"/>
        </w:tabs>
        <w:spacing w:line="240" w:lineRule="auto" w:before="77" w:after="0"/>
        <w:ind w:left="940" w:right="1286" w:hanging="360"/>
        <w:jc w:val="both"/>
        <w:rPr>
          <w:sz w:val="22"/>
        </w:rPr>
      </w:pPr>
      <w:r>
        <w:rPr>
          <w:sz w:val="22"/>
        </w:rPr>
        <w:t>Horticulture irrigation suppliers/retailers can enhance their recognition as a service provider to horticulture and increase patronage by providing horticulture irrigation information created by</w:t>
      </w:r>
      <w:r>
        <w:rPr>
          <w:spacing w:val="-6"/>
          <w:sz w:val="22"/>
        </w:rPr>
        <w:t> </w:t>
      </w:r>
      <w:r>
        <w:rPr>
          <w:sz w:val="22"/>
        </w:rPr>
        <w:t>IAL.</w:t>
      </w:r>
    </w:p>
    <w:p>
      <w:pPr>
        <w:pStyle w:val="BodyText"/>
      </w:pPr>
    </w:p>
    <w:p>
      <w:pPr>
        <w:pStyle w:val="BodyText"/>
        <w:spacing w:before="12"/>
        <w:rPr>
          <w:sz w:val="19"/>
        </w:rPr>
      </w:pPr>
    </w:p>
    <w:p>
      <w:pPr>
        <w:pStyle w:val="Heading4"/>
      </w:pPr>
      <w:r>
        <w:rPr/>
        <w:t>Messengers</w:t>
      </w:r>
    </w:p>
    <w:p>
      <w:pPr>
        <w:pStyle w:val="BodyText"/>
        <w:spacing w:before="5"/>
        <w:rPr>
          <w:b/>
          <w:sz w:val="19"/>
        </w:rPr>
      </w:pPr>
    </w:p>
    <w:p>
      <w:pPr>
        <w:pStyle w:val="BodyText"/>
        <w:spacing w:line="276" w:lineRule="auto" w:before="1"/>
        <w:ind w:left="220" w:right="1185"/>
      </w:pPr>
      <w:r>
        <w:rPr/>
        <w:t>Research shows the importance ensuring the messenger is credible with the audience. Most people trust their peers as the best source of information.</w:t>
      </w:r>
    </w:p>
    <w:p>
      <w:pPr>
        <w:pStyle w:val="BodyText"/>
        <w:spacing w:before="2"/>
        <w:rPr>
          <w:sz w:val="16"/>
        </w:rPr>
      </w:pPr>
    </w:p>
    <w:p>
      <w:pPr>
        <w:pStyle w:val="BodyText"/>
        <w:spacing w:line="278" w:lineRule="auto" w:before="1"/>
        <w:ind w:left="220" w:right="1107"/>
      </w:pPr>
      <w:r>
        <w:rPr/>
        <w:t>For this communication plan, key messengers from IAL include: the CEO; Editor of </w:t>
      </w:r>
      <w:r>
        <w:rPr>
          <w:i/>
        </w:rPr>
        <w:t>Irrigation </w:t>
      </w:r>
      <w:r>
        <w:rPr>
          <w:i/>
        </w:rPr>
        <w:t>Australia, </w:t>
      </w:r>
      <w:r>
        <w:rPr/>
        <w:t>Anne Currey; Irrigation IDO in WA, Tracy Martin; and IAL Training Coordinator, Deb Atkins/Bill Yiasoumi.</w:t>
      </w:r>
    </w:p>
    <w:p>
      <w:pPr>
        <w:pStyle w:val="BodyText"/>
        <w:spacing w:line="276" w:lineRule="auto" w:before="194"/>
        <w:ind w:left="220" w:right="1066"/>
      </w:pPr>
      <w:r>
        <w:rPr/>
        <w:t>Key messengers from HAL include the Industry Services Managers (Warwick Scherf, Craig Perring, Astrid Hughes, Jane Wightman, Bradley Mills, Will Gordon, Corey Fitzpatrick, Rowena Norris) and the relevant Portfolio Managers: Peter Melville - Natural Resource Management; Alison Anderson – Industry Development; and Jo McCloskey - Industry Communications.</w:t>
      </w:r>
    </w:p>
    <w:p>
      <w:pPr>
        <w:pStyle w:val="BodyText"/>
        <w:spacing w:before="4"/>
        <w:rPr>
          <w:sz w:val="16"/>
        </w:rPr>
      </w:pPr>
    </w:p>
    <w:p>
      <w:pPr>
        <w:pStyle w:val="BodyText"/>
        <w:spacing w:line="276" w:lineRule="auto"/>
        <w:ind w:left="220" w:right="1164"/>
      </w:pPr>
      <w:r>
        <w:rPr/>
        <w:t>Key messengers from the PIBs include the CEOs and the Industry Development Professionals that they nominate, such as Industry Development Officers or Communication Managers.</w:t>
      </w:r>
    </w:p>
    <w:p>
      <w:pPr>
        <w:pStyle w:val="BodyText"/>
        <w:spacing w:before="8"/>
        <w:rPr>
          <w:sz w:val="16"/>
        </w:rPr>
      </w:pPr>
    </w:p>
    <w:p>
      <w:pPr>
        <w:spacing w:before="1"/>
        <w:ind w:left="3038" w:right="0" w:firstLine="0"/>
        <w:jc w:val="left"/>
        <w:rPr>
          <w:b/>
          <w:sz w:val="28"/>
        </w:rPr>
      </w:pPr>
      <w:r>
        <w:rPr>
          <w:b/>
          <w:sz w:val="28"/>
        </w:rPr>
        <w:t>Measurements of Success</w:t>
      </w:r>
    </w:p>
    <w:p>
      <w:pPr>
        <w:pStyle w:val="BodyText"/>
        <w:spacing w:line="276" w:lineRule="auto" w:before="248"/>
        <w:ind w:left="220" w:right="968"/>
      </w:pPr>
      <w:r>
        <w:rPr/>
        <w:t>Once the communication plan is implemented, monitoring and evaluation is vital to measuring its success and assess the need for modification and/or additional tactics. These measures can be a mix of outputs and outcomes. Outputs can be considered a measure of effort while outcomes are changes that occur as a result of these efforts.</w:t>
      </w:r>
    </w:p>
    <w:p>
      <w:pPr>
        <w:pStyle w:val="BodyText"/>
        <w:spacing w:before="7"/>
        <w:rPr>
          <w:sz w:val="16"/>
        </w:rPr>
      </w:pPr>
    </w:p>
    <w:p>
      <w:pPr>
        <w:pStyle w:val="Heading4"/>
      </w:pPr>
      <w:r>
        <w:rPr/>
        <w:t>Outputs</w:t>
      </w:r>
    </w:p>
    <w:p>
      <w:pPr>
        <w:pStyle w:val="BodyText"/>
        <w:spacing w:before="6"/>
        <w:rPr>
          <w:b/>
          <w:sz w:val="19"/>
        </w:rPr>
      </w:pPr>
    </w:p>
    <w:p>
      <w:pPr>
        <w:pStyle w:val="BodyText"/>
        <w:spacing w:line="276" w:lineRule="auto"/>
        <w:ind w:left="220" w:right="861"/>
      </w:pPr>
      <w:r>
        <w:rPr/>
        <w:t>The first output measure will be the level of agreement from PIB CEOs from the offer to provide targeted horticulture information for them to use in their existing communication services. The next output measure will be the number of request from PIBs for IAL communication services, such</w:t>
      </w:r>
      <w:r>
        <w:rPr>
          <w:spacing w:val="-1"/>
        </w:rPr>
        <w:t> </w:t>
      </w:r>
      <w:r>
        <w:rPr/>
        <w:t>as:</w:t>
      </w:r>
    </w:p>
    <w:p>
      <w:pPr>
        <w:pStyle w:val="BodyText"/>
        <w:spacing w:before="5"/>
        <w:rPr>
          <w:sz w:val="16"/>
        </w:rPr>
      </w:pPr>
    </w:p>
    <w:p>
      <w:pPr>
        <w:pStyle w:val="ListParagraph"/>
        <w:numPr>
          <w:ilvl w:val="0"/>
          <w:numId w:val="3"/>
        </w:numPr>
        <w:tabs>
          <w:tab w:pos="580" w:val="left" w:leader="none"/>
          <w:tab w:pos="581" w:val="left" w:leader="none"/>
        </w:tabs>
        <w:spacing w:line="280" w:lineRule="exact" w:before="0" w:after="0"/>
        <w:ind w:left="580" w:right="0" w:hanging="360"/>
        <w:jc w:val="left"/>
        <w:rPr>
          <w:sz w:val="22"/>
        </w:rPr>
      </w:pPr>
      <w:r>
        <w:rPr>
          <w:sz w:val="22"/>
        </w:rPr>
        <w:t>extra copies of journal to be available at their</w:t>
      </w:r>
      <w:r>
        <w:rPr>
          <w:spacing w:val="-7"/>
          <w:sz w:val="22"/>
        </w:rPr>
        <w:t> </w:t>
      </w:r>
      <w:r>
        <w:rPr>
          <w:sz w:val="22"/>
        </w:rPr>
        <w:t>counter</w:t>
      </w:r>
    </w:p>
    <w:p>
      <w:pPr>
        <w:pStyle w:val="ListParagraph"/>
        <w:numPr>
          <w:ilvl w:val="0"/>
          <w:numId w:val="3"/>
        </w:numPr>
        <w:tabs>
          <w:tab w:pos="580" w:val="left" w:leader="none"/>
          <w:tab w:pos="581" w:val="left" w:leader="none"/>
        </w:tabs>
        <w:spacing w:line="240" w:lineRule="auto" w:before="0" w:after="0"/>
        <w:ind w:left="580" w:right="1113" w:hanging="360"/>
        <w:jc w:val="left"/>
        <w:rPr>
          <w:sz w:val="22"/>
        </w:rPr>
      </w:pPr>
      <w:r>
        <w:rPr>
          <w:sz w:val="22"/>
        </w:rPr>
        <w:t>articles provided from </w:t>
      </w:r>
      <w:r>
        <w:rPr>
          <w:i/>
          <w:sz w:val="22"/>
        </w:rPr>
        <w:t>Irrigation Australia </w:t>
      </w:r>
      <w:r>
        <w:rPr>
          <w:sz w:val="22"/>
        </w:rPr>
        <w:t>for reprinting in magazines/newsletters and/or website</w:t>
      </w:r>
    </w:p>
    <w:p>
      <w:pPr>
        <w:pStyle w:val="ListParagraph"/>
        <w:numPr>
          <w:ilvl w:val="0"/>
          <w:numId w:val="3"/>
        </w:numPr>
        <w:tabs>
          <w:tab w:pos="580" w:val="left" w:leader="none"/>
          <w:tab w:pos="581" w:val="left" w:leader="none"/>
        </w:tabs>
        <w:spacing w:line="240" w:lineRule="auto" w:before="0" w:after="0"/>
        <w:ind w:left="580" w:right="0" w:hanging="360"/>
        <w:jc w:val="left"/>
        <w:rPr>
          <w:sz w:val="22"/>
        </w:rPr>
      </w:pPr>
      <w:r>
        <w:rPr>
          <w:sz w:val="22"/>
        </w:rPr>
        <w:t>referrals provided to locate speakers/presenters on water use</w:t>
      </w:r>
      <w:r>
        <w:rPr>
          <w:spacing w:val="-31"/>
          <w:sz w:val="22"/>
        </w:rPr>
        <w:t> </w:t>
      </w:r>
      <w:r>
        <w:rPr>
          <w:sz w:val="22"/>
        </w:rPr>
        <w:t>efficiency/irrigation</w:t>
      </w:r>
    </w:p>
    <w:p>
      <w:pPr>
        <w:pStyle w:val="ListParagraph"/>
        <w:numPr>
          <w:ilvl w:val="0"/>
          <w:numId w:val="3"/>
        </w:numPr>
        <w:tabs>
          <w:tab w:pos="580" w:val="left" w:leader="none"/>
          <w:tab w:pos="581" w:val="left" w:leader="none"/>
        </w:tabs>
        <w:spacing w:line="240" w:lineRule="auto" w:before="0" w:after="0"/>
        <w:ind w:left="580" w:right="0" w:hanging="360"/>
        <w:jc w:val="left"/>
        <w:rPr>
          <w:sz w:val="22"/>
        </w:rPr>
      </w:pPr>
      <w:r>
        <w:rPr>
          <w:sz w:val="22"/>
        </w:rPr>
        <w:t>links from PIB websites to a web version of </w:t>
      </w:r>
      <w:r>
        <w:rPr>
          <w:i/>
          <w:sz w:val="22"/>
        </w:rPr>
        <w:t>Irrigation Australia </w:t>
      </w:r>
      <w:r>
        <w:rPr>
          <w:sz w:val="22"/>
        </w:rPr>
        <w:t>and its level of</w:t>
      </w:r>
      <w:r>
        <w:rPr>
          <w:spacing w:val="-23"/>
          <w:sz w:val="22"/>
        </w:rPr>
        <w:t> </w:t>
      </w:r>
      <w:r>
        <w:rPr>
          <w:sz w:val="22"/>
        </w:rPr>
        <w:t>use.</w:t>
      </w:r>
    </w:p>
    <w:p>
      <w:pPr>
        <w:pStyle w:val="BodyText"/>
        <w:spacing w:before="9"/>
        <w:rPr>
          <w:sz w:val="41"/>
        </w:rPr>
      </w:pPr>
    </w:p>
    <w:p>
      <w:pPr>
        <w:pStyle w:val="BodyText"/>
        <w:spacing w:line="273" w:lineRule="auto"/>
        <w:ind w:left="220" w:right="1075"/>
        <w:rPr>
          <w:i/>
        </w:rPr>
      </w:pPr>
      <w:r>
        <w:rPr/>
        <w:t>Additional measures include the level of interest from irrigation suppliers/retailers for horticulture focused irrigation information created by IAL, including: extra copies of </w:t>
      </w:r>
      <w:r>
        <w:rPr>
          <w:i/>
        </w:rPr>
        <w:t>Irrigation</w:t>
      </w:r>
    </w:p>
    <w:p>
      <w:pPr>
        <w:spacing w:after="0" w:line="273" w:lineRule="auto"/>
        <w:sectPr>
          <w:pgSz w:w="12240" w:h="15840"/>
          <w:pgMar w:header="0" w:footer="1480" w:top="1360" w:bottom="1720" w:left="1580" w:right="1000"/>
        </w:sectPr>
      </w:pPr>
    </w:p>
    <w:p>
      <w:pPr>
        <w:spacing w:before="39"/>
        <w:ind w:left="220" w:right="0" w:firstLine="0"/>
        <w:jc w:val="left"/>
        <w:rPr>
          <w:i/>
          <w:sz w:val="22"/>
        </w:rPr>
      </w:pPr>
      <w:r>
        <w:rPr>
          <w:i/>
          <w:sz w:val="22"/>
        </w:rPr>
        <w:t>Australia </w:t>
      </w:r>
      <w:r>
        <w:rPr>
          <w:sz w:val="22"/>
        </w:rPr>
        <w:t>placed on counters</w:t>
      </w:r>
      <w:r>
        <w:rPr>
          <w:i/>
          <w:sz w:val="22"/>
        </w:rPr>
        <w:t>.</w:t>
      </w:r>
    </w:p>
    <w:p>
      <w:pPr>
        <w:pStyle w:val="BodyText"/>
        <w:spacing w:before="6"/>
        <w:rPr>
          <w:i/>
          <w:sz w:val="19"/>
        </w:rPr>
      </w:pPr>
    </w:p>
    <w:p>
      <w:pPr>
        <w:pStyle w:val="BodyText"/>
        <w:spacing w:line="276" w:lineRule="auto"/>
        <w:ind w:left="220" w:right="784"/>
      </w:pPr>
      <w:r>
        <w:rPr/>
        <w:t>Finally, the number of articles on efficient ways of managing water generated from IAL members such as equipment manufacturers (e.g. Hunter Irrigation, Toro and Nelson), contractors, and designers and Government agencies can be used as an output measure.</w:t>
      </w:r>
    </w:p>
    <w:p>
      <w:pPr>
        <w:pStyle w:val="BodyText"/>
        <w:spacing w:before="6"/>
        <w:rPr>
          <w:sz w:val="16"/>
        </w:rPr>
      </w:pPr>
    </w:p>
    <w:p>
      <w:pPr>
        <w:pStyle w:val="Heading4"/>
        <w:spacing w:before="1"/>
      </w:pPr>
      <w:r>
        <w:rPr/>
        <w:t>Outcomes</w:t>
      </w:r>
    </w:p>
    <w:p>
      <w:pPr>
        <w:pStyle w:val="BodyText"/>
        <w:spacing w:before="5"/>
        <w:rPr>
          <w:b/>
          <w:sz w:val="19"/>
        </w:rPr>
      </w:pPr>
    </w:p>
    <w:p>
      <w:pPr>
        <w:pStyle w:val="BodyText"/>
        <w:spacing w:line="278" w:lineRule="auto"/>
        <w:ind w:left="220" w:right="1592"/>
      </w:pPr>
      <w:r>
        <w:rPr/>
        <w:t>As a result of the outputs listed above, an increased level of activity in the following can demonstrate progress toward the communication objective:</w:t>
      </w:r>
    </w:p>
    <w:p>
      <w:pPr>
        <w:pStyle w:val="ListParagraph"/>
        <w:numPr>
          <w:ilvl w:val="1"/>
          <w:numId w:val="3"/>
        </w:numPr>
        <w:tabs>
          <w:tab w:pos="940" w:val="left" w:leader="none"/>
          <w:tab w:pos="941" w:val="left" w:leader="none"/>
        </w:tabs>
        <w:spacing w:line="240" w:lineRule="auto" w:before="196" w:after="0"/>
        <w:ind w:left="940" w:right="0" w:hanging="360"/>
        <w:jc w:val="left"/>
        <w:rPr>
          <w:sz w:val="22"/>
        </w:rPr>
      </w:pPr>
      <w:r>
        <w:rPr>
          <w:sz w:val="22"/>
        </w:rPr>
        <w:t>contact (phone, email, web) from horticulture growers and PIB staff to</w:t>
      </w:r>
      <w:r>
        <w:rPr>
          <w:spacing w:val="-7"/>
          <w:sz w:val="22"/>
        </w:rPr>
        <w:t> </w:t>
      </w:r>
      <w:r>
        <w:rPr>
          <w:sz w:val="22"/>
        </w:rPr>
        <w:t>IAL</w:t>
      </w:r>
    </w:p>
    <w:p>
      <w:pPr>
        <w:pStyle w:val="ListParagraph"/>
        <w:numPr>
          <w:ilvl w:val="1"/>
          <w:numId w:val="3"/>
        </w:numPr>
        <w:tabs>
          <w:tab w:pos="940" w:val="left" w:leader="none"/>
          <w:tab w:pos="941" w:val="left" w:leader="none"/>
        </w:tabs>
        <w:spacing w:line="240" w:lineRule="auto" w:before="1" w:after="0"/>
        <w:ind w:left="940" w:right="0" w:hanging="360"/>
        <w:jc w:val="left"/>
        <w:rPr>
          <w:sz w:val="22"/>
        </w:rPr>
      </w:pPr>
      <w:r>
        <w:rPr>
          <w:sz w:val="22"/>
        </w:rPr>
        <w:t>use of IAL communication services by PIBs and horticulture</w:t>
      </w:r>
      <w:r>
        <w:rPr>
          <w:spacing w:val="-12"/>
          <w:sz w:val="22"/>
        </w:rPr>
        <w:t> </w:t>
      </w:r>
      <w:r>
        <w:rPr>
          <w:sz w:val="22"/>
        </w:rPr>
        <w:t>growers</w:t>
      </w:r>
    </w:p>
    <w:p>
      <w:pPr>
        <w:pStyle w:val="ListParagraph"/>
        <w:numPr>
          <w:ilvl w:val="1"/>
          <w:numId w:val="3"/>
        </w:numPr>
        <w:tabs>
          <w:tab w:pos="940" w:val="left" w:leader="none"/>
          <w:tab w:pos="941" w:val="left" w:leader="none"/>
        </w:tabs>
        <w:spacing w:line="279" w:lineRule="exact" w:before="1" w:after="0"/>
        <w:ind w:left="940" w:right="0" w:hanging="360"/>
        <w:jc w:val="left"/>
        <w:rPr>
          <w:sz w:val="22"/>
        </w:rPr>
      </w:pPr>
      <w:r>
        <w:rPr>
          <w:sz w:val="22"/>
        </w:rPr>
        <w:t>positive feedback from PIBs and HAL to</w:t>
      </w:r>
      <w:r>
        <w:rPr>
          <w:spacing w:val="-3"/>
          <w:sz w:val="22"/>
        </w:rPr>
        <w:t> </w:t>
      </w:r>
      <w:r>
        <w:rPr>
          <w:sz w:val="22"/>
        </w:rPr>
        <w:t>IAL</w:t>
      </w:r>
    </w:p>
    <w:p>
      <w:pPr>
        <w:pStyle w:val="ListParagraph"/>
        <w:numPr>
          <w:ilvl w:val="1"/>
          <w:numId w:val="3"/>
        </w:numPr>
        <w:tabs>
          <w:tab w:pos="940" w:val="left" w:leader="none"/>
          <w:tab w:pos="941" w:val="left" w:leader="none"/>
        </w:tabs>
        <w:spacing w:line="279" w:lineRule="exact" w:before="0" w:after="0"/>
        <w:ind w:left="940" w:right="0" w:hanging="360"/>
        <w:jc w:val="left"/>
        <w:rPr>
          <w:sz w:val="22"/>
        </w:rPr>
      </w:pPr>
      <w:r>
        <w:rPr>
          <w:sz w:val="22"/>
        </w:rPr>
        <w:t>positive feedback from horticulture suppliers/retailers to</w:t>
      </w:r>
      <w:r>
        <w:rPr>
          <w:spacing w:val="-4"/>
          <w:sz w:val="22"/>
        </w:rPr>
        <w:t> </w:t>
      </w:r>
      <w:r>
        <w:rPr>
          <w:sz w:val="22"/>
        </w:rPr>
        <w:t>IAL</w:t>
      </w:r>
    </w:p>
    <w:p>
      <w:pPr>
        <w:pStyle w:val="ListParagraph"/>
        <w:numPr>
          <w:ilvl w:val="1"/>
          <w:numId w:val="3"/>
        </w:numPr>
        <w:tabs>
          <w:tab w:pos="940" w:val="left" w:leader="none"/>
          <w:tab w:pos="941" w:val="left" w:leader="none"/>
        </w:tabs>
        <w:spacing w:line="240" w:lineRule="auto" w:before="0" w:after="0"/>
        <w:ind w:left="940" w:right="0" w:hanging="360"/>
        <w:jc w:val="left"/>
        <w:rPr>
          <w:sz w:val="22"/>
        </w:rPr>
      </w:pPr>
      <w:r>
        <w:rPr>
          <w:sz w:val="22"/>
        </w:rPr>
        <w:t>improved efficiencies in on farm horticulture</w:t>
      </w:r>
      <w:r>
        <w:rPr>
          <w:spacing w:val="-8"/>
          <w:sz w:val="22"/>
        </w:rPr>
        <w:t> </w:t>
      </w:r>
      <w:r>
        <w:rPr>
          <w:sz w:val="22"/>
        </w:rPr>
        <w:t>irrigation.</w:t>
      </w:r>
    </w:p>
    <w:p>
      <w:pPr>
        <w:spacing w:after="0" w:line="240" w:lineRule="auto"/>
        <w:jc w:val="left"/>
        <w:rPr>
          <w:sz w:val="22"/>
        </w:rPr>
        <w:sectPr>
          <w:pgSz w:w="12240" w:h="15840"/>
          <w:pgMar w:header="0" w:footer="1480" w:top="1400" w:bottom="1720" w:left="1580" w:right="1000"/>
        </w:sectPr>
      </w:pPr>
    </w:p>
    <w:p>
      <w:pPr>
        <w:pStyle w:val="BodyText"/>
        <w:rPr>
          <w:sz w:val="20"/>
        </w:rPr>
      </w:pPr>
    </w:p>
    <w:p>
      <w:pPr>
        <w:pStyle w:val="BodyText"/>
        <w:rPr>
          <w:sz w:val="20"/>
        </w:rPr>
      </w:pPr>
    </w:p>
    <w:p>
      <w:pPr>
        <w:spacing w:before="174"/>
        <w:ind w:left="5214" w:right="5472" w:firstLine="0"/>
        <w:jc w:val="center"/>
        <w:rPr>
          <w:b/>
          <w:sz w:val="28"/>
        </w:rPr>
      </w:pPr>
      <w:r>
        <w:rPr>
          <w:b/>
          <w:sz w:val="28"/>
        </w:rPr>
        <w:t>Communications Activities</w:t>
      </w:r>
    </w:p>
    <w:p>
      <w:pPr>
        <w:pStyle w:val="BodyText"/>
        <w:rPr>
          <w:b/>
          <w:sz w:val="20"/>
        </w:rPr>
      </w:pPr>
    </w:p>
    <w:p>
      <w:pPr>
        <w:pStyle w:val="BodyText"/>
        <w:rPr>
          <w:b/>
          <w:sz w:val="20"/>
        </w:rPr>
      </w:pPr>
    </w:p>
    <w:p>
      <w:pPr>
        <w:pStyle w:val="BodyText"/>
        <w:spacing w:before="5"/>
        <w:rPr>
          <w:b/>
          <w:sz w:val="17"/>
        </w:rPr>
      </w:pPr>
    </w:p>
    <w:p>
      <w:pPr>
        <w:pStyle w:val="Heading4"/>
        <w:spacing w:before="56"/>
        <w:ind w:left="300"/>
      </w:pPr>
      <w:r>
        <w:rPr/>
        <w:t>Tactics, Timeline, Assignments and Budget Required</w:t>
      </w:r>
    </w:p>
    <w:p>
      <w:pPr>
        <w:pStyle w:val="BodyText"/>
        <w:spacing w:before="8"/>
        <w:rPr>
          <w:b/>
          <w:sz w:val="19"/>
        </w:rPr>
      </w:pPr>
    </w:p>
    <w:p>
      <w:pPr>
        <w:pStyle w:val="BodyText"/>
        <w:ind w:left="300"/>
      </w:pPr>
      <w:r>
        <w:rPr/>
        <w:t>All communication plans require a description of activities to be done, by whom, when and what additional resources are required.</w:t>
      </w:r>
    </w:p>
    <w:p>
      <w:pPr>
        <w:pStyle w:val="BodyText"/>
        <w:rPr>
          <w:sz w:val="20"/>
        </w:rPr>
      </w:pPr>
    </w:p>
    <w:p>
      <w:pPr>
        <w:pStyle w:val="BodyText"/>
        <w:rPr>
          <w:sz w:val="20"/>
        </w:rPr>
      </w:pPr>
    </w:p>
    <w:p>
      <w:pPr>
        <w:pStyle w:val="BodyText"/>
        <w:spacing w:after="1"/>
        <w:rPr>
          <w:sz w:val="25"/>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15"/>
        <w:gridCol w:w="1216"/>
        <w:gridCol w:w="1514"/>
        <w:gridCol w:w="1965"/>
      </w:tblGrid>
      <w:tr>
        <w:trPr>
          <w:trHeight w:val="364" w:hRule="atLeast"/>
        </w:trPr>
        <w:tc>
          <w:tcPr>
            <w:tcW w:w="8915" w:type="dxa"/>
          </w:tcPr>
          <w:p>
            <w:pPr>
              <w:pStyle w:val="TableParagraph"/>
              <w:spacing w:line="225" w:lineRule="exact"/>
              <w:ind w:left="200"/>
              <w:rPr>
                <w:b/>
                <w:sz w:val="22"/>
              </w:rPr>
            </w:pPr>
            <w:r>
              <w:rPr>
                <w:b/>
                <w:sz w:val="22"/>
              </w:rPr>
              <w:t>Tactic</w:t>
            </w:r>
          </w:p>
        </w:tc>
        <w:tc>
          <w:tcPr>
            <w:tcW w:w="1216" w:type="dxa"/>
          </w:tcPr>
          <w:p>
            <w:pPr>
              <w:pStyle w:val="TableParagraph"/>
              <w:spacing w:line="225" w:lineRule="exact"/>
              <w:ind w:left="120"/>
              <w:rPr>
                <w:b/>
                <w:sz w:val="22"/>
              </w:rPr>
            </w:pPr>
            <w:r>
              <w:rPr>
                <w:b/>
                <w:sz w:val="22"/>
              </w:rPr>
              <w:t>When</w:t>
            </w:r>
          </w:p>
        </w:tc>
        <w:tc>
          <w:tcPr>
            <w:tcW w:w="1514" w:type="dxa"/>
          </w:tcPr>
          <w:p>
            <w:pPr>
              <w:pStyle w:val="TableParagraph"/>
              <w:spacing w:line="225" w:lineRule="exact"/>
              <w:ind w:left="107"/>
              <w:rPr>
                <w:b/>
                <w:sz w:val="22"/>
              </w:rPr>
            </w:pPr>
            <w:r>
              <w:rPr>
                <w:b/>
                <w:sz w:val="22"/>
              </w:rPr>
              <w:t>Who</w:t>
            </w:r>
          </w:p>
        </w:tc>
        <w:tc>
          <w:tcPr>
            <w:tcW w:w="1965" w:type="dxa"/>
          </w:tcPr>
          <w:p>
            <w:pPr>
              <w:pStyle w:val="TableParagraph"/>
              <w:spacing w:line="225" w:lineRule="exact"/>
              <w:ind w:left="290"/>
              <w:rPr>
                <w:b/>
                <w:sz w:val="22"/>
              </w:rPr>
            </w:pPr>
            <w:r>
              <w:rPr>
                <w:b/>
                <w:sz w:val="22"/>
              </w:rPr>
              <w:t>Resources</w:t>
            </w:r>
          </w:p>
        </w:tc>
      </w:tr>
      <w:tr>
        <w:trPr>
          <w:trHeight w:val="508" w:hRule="atLeast"/>
        </w:trPr>
        <w:tc>
          <w:tcPr>
            <w:tcW w:w="8915" w:type="dxa"/>
          </w:tcPr>
          <w:p>
            <w:pPr>
              <w:pStyle w:val="TableParagraph"/>
              <w:spacing w:before="100"/>
              <w:ind w:left="200"/>
              <w:rPr>
                <w:sz w:val="22"/>
              </w:rPr>
            </w:pPr>
            <w:r>
              <w:rPr>
                <w:sz w:val="22"/>
              </w:rPr>
              <w:t>Ensure IAL Board support for this communication plan</w:t>
            </w:r>
          </w:p>
        </w:tc>
        <w:tc>
          <w:tcPr>
            <w:tcW w:w="1216" w:type="dxa"/>
          </w:tcPr>
          <w:p>
            <w:pPr>
              <w:pStyle w:val="TableParagraph"/>
              <w:spacing w:before="100"/>
              <w:ind w:left="120"/>
              <w:rPr>
                <w:sz w:val="22"/>
              </w:rPr>
            </w:pPr>
            <w:r>
              <w:rPr>
                <w:sz w:val="22"/>
              </w:rPr>
              <w:t>July 2012</w:t>
            </w:r>
          </w:p>
        </w:tc>
        <w:tc>
          <w:tcPr>
            <w:tcW w:w="1514" w:type="dxa"/>
          </w:tcPr>
          <w:p>
            <w:pPr>
              <w:pStyle w:val="TableParagraph"/>
              <w:spacing w:before="100"/>
              <w:ind w:left="107"/>
              <w:rPr>
                <w:sz w:val="22"/>
              </w:rPr>
            </w:pPr>
            <w:r>
              <w:rPr>
                <w:sz w:val="22"/>
              </w:rPr>
              <w:t>CEO</w:t>
            </w:r>
          </w:p>
        </w:tc>
        <w:tc>
          <w:tcPr>
            <w:tcW w:w="1965" w:type="dxa"/>
          </w:tcPr>
          <w:p>
            <w:pPr>
              <w:pStyle w:val="TableParagraph"/>
              <w:rPr>
                <w:rFonts w:ascii="Times New Roman"/>
                <w:sz w:val="22"/>
              </w:rPr>
            </w:pPr>
          </w:p>
        </w:tc>
      </w:tr>
      <w:tr>
        <w:trPr>
          <w:trHeight w:val="507" w:hRule="atLeast"/>
        </w:trPr>
        <w:tc>
          <w:tcPr>
            <w:tcW w:w="8915" w:type="dxa"/>
          </w:tcPr>
          <w:p>
            <w:pPr>
              <w:pStyle w:val="TableParagraph"/>
              <w:spacing w:before="100"/>
              <w:ind w:left="200"/>
              <w:rPr>
                <w:sz w:val="22"/>
              </w:rPr>
            </w:pPr>
            <w:r>
              <w:rPr>
                <w:sz w:val="22"/>
              </w:rPr>
              <w:t>Submit milestone report 105 for project HG10020 to HAL</w:t>
            </w:r>
          </w:p>
        </w:tc>
        <w:tc>
          <w:tcPr>
            <w:tcW w:w="1216" w:type="dxa"/>
          </w:tcPr>
          <w:p>
            <w:pPr>
              <w:pStyle w:val="TableParagraph"/>
              <w:spacing w:before="100"/>
              <w:ind w:left="120"/>
              <w:rPr>
                <w:sz w:val="22"/>
              </w:rPr>
            </w:pPr>
            <w:r>
              <w:rPr>
                <w:sz w:val="22"/>
              </w:rPr>
              <w:t>July 2012</w:t>
            </w:r>
          </w:p>
        </w:tc>
        <w:tc>
          <w:tcPr>
            <w:tcW w:w="1514" w:type="dxa"/>
          </w:tcPr>
          <w:p>
            <w:pPr>
              <w:pStyle w:val="TableParagraph"/>
              <w:spacing w:before="100"/>
              <w:ind w:left="107"/>
              <w:rPr>
                <w:sz w:val="22"/>
              </w:rPr>
            </w:pPr>
            <w:r>
              <w:rPr>
                <w:sz w:val="22"/>
              </w:rPr>
              <w:t>Anne Currey</w:t>
            </w:r>
          </w:p>
        </w:tc>
        <w:tc>
          <w:tcPr>
            <w:tcW w:w="1965" w:type="dxa"/>
          </w:tcPr>
          <w:p>
            <w:pPr>
              <w:pStyle w:val="TableParagraph"/>
              <w:rPr>
                <w:rFonts w:ascii="Times New Roman"/>
                <w:sz w:val="22"/>
              </w:rPr>
            </w:pPr>
          </w:p>
        </w:tc>
      </w:tr>
      <w:tr>
        <w:trPr>
          <w:trHeight w:val="1128" w:hRule="atLeast"/>
        </w:trPr>
        <w:tc>
          <w:tcPr>
            <w:tcW w:w="8915" w:type="dxa"/>
          </w:tcPr>
          <w:p>
            <w:pPr>
              <w:pStyle w:val="TableParagraph"/>
              <w:spacing w:line="278" w:lineRule="auto" w:before="99"/>
              <w:ind w:left="200" w:right="486"/>
              <w:jc w:val="both"/>
              <w:rPr>
                <w:sz w:val="22"/>
              </w:rPr>
            </w:pPr>
            <w:r>
              <w:rPr>
                <w:sz w:val="22"/>
              </w:rPr>
              <w:t>Discuss the communications plan with Peter Melville and Jo McCloskey from HAL. Gain their feedback and any suggestions. Ask them the best way to engage with HAL Industry Services Managers to ensure their awareness of the initiative and clarify support.</w:t>
            </w:r>
          </w:p>
        </w:tc>
        <w:tc>
          <w:tcPr>
            <w:tcW w:w="1216" w:type="dxa"/>
          </w:tcPr>
          <w:p>
            <w:pPr>
              <w:pStyle w:val="TableParagraph"/>
              <w:spacing w:before="101"/>
              <w:ind w:left="120"/>
              <w:rPr>
                <w:sz w:val="22"/>
              </w:rPr>
            </w:pPr>
            <w:r>
              <w:rPr>
                <w:sz w:val="22"/>
              </w:rPr>
              <w:t>July 2012</w:t>
            </w:r>
          </w:p>
        </w:tc>
        <w:tc>
          <w:tcPr>
            <w:tcW w:w="1514" w:type="dxa"/>
          </w:tcPr>
          <w:p>
            <w:pPr>
              <w:pStyle w:val="TableParagraph"/>
              <w:spacing w:line="278" w:lineRule="auto" w:before="99"/>
              <w:ind w:left="107" w:right="444"/>
              <w:rPr>
                <w:sz w:val="22"/>
              </w:rPr>
            </w:pPr>
            <w:r>
              <w:rPr>
                <w:sz w:val="22"/>
              </w:rPr>
              <w:t>CEO, Anne Currey</w:t>
            </w:r>
          </w:p>
        </w:tc>
        <w:tc>
          <w:tcPr>
            <w:tcW w:w="1965" w:type="dxa"/>
          </w:tcPr>
          <w:p>
            <w:pPr>
              <w:pStyle w:val="TableParagraph"/>
              <w:spacing w:line="278" w:lineRule="auto" w:before="99"/>
              <w:ind w:left="290" w:right="229"/>
              <w:rPr>
                <w:sz w:val="22"/>
              </w:rPr>
            </w:pPr>
            <w:r>
              <w:rPr>
                <w:sz w:val="22"/>
              </w:rPr>
              <w:t>30 to 60 minute phone conversation</w:t>
            </w:r>
          </w:p>
        </w:tc>
      </w:tr>
      <w:tr>
        <w:trPr>
          <w:trHeight w:val="816" w:hRule="atLeast"/>
        </w:trPr>
        <w:tc>
          <w:tcPr>
            <w:tcW w:w="8915" w:type="dxa"/>
          </w:tcPr>
          <w:p>
            <w:pPr>
              <w:pStyle w:val="TableParagraph"/>
              <w:spacing w:line="276" w:lineRule="auto" w:before="99"/>
              <w:ind w:left="200" w:right="424"/>
              <w:rPr>
                <w:sz w:val="22"/>
              </w:rPr>
            </w:pPr>
            <w:r>
              <w:rPr>
                <w:sz w:val="22"/>
              </w:rPr>
              <w:t>Engage with HAL Industry Services Managers to ensure their awareness of the initiative, gain their feedback and clarify their level of support.</w:t>
            </w:r>
          </w:p>
        </w:tc>
        <w:tc>
          <w:tcPr>
            <w:tcW w:w="1216" w:type="dxa"/>
          </w:tcPr>
          <w:p>
            <w:pPr>
              <w:pStyle w:val="TableParagraph"/>
              <w:spacing w:before="101"/>
              <w:ind w:left="120"/>
              <w:rPr>
                <w:sz w:val="22"/>
              </w:rPr>
            </w:pPr>
            <w:r>
              <w:rPr>
                <w:sz w:val="22"/>
              </w:rPr>
              <w:t>July 2012</w:t>
            </w:r>
          </w:p>
        </w:tc>
        <w:tc>
          <w:tcPr>
            <w:tcW w:w="1514" w:type="dxa"/>
          </w:tcPr>
          <w:p>
            <w:pPr>
              <w:pStyle w:val="TableParagraph"/>
              <w:spacing w:line="276" w:lineRule="auto" w:before="99"/>
              <w:ind w:left="107" w:right="335"/>
              <w:rPr>
                <w:sz w:val="22"/>
              </w:rPr>
            </w:pPr>
            <w:r>
              <w:rPr>
                <w:sz w:val="22"/>
              </w:rPr>
              <w:t>To be determined</w:t>
            </w:r>
          </w:p>
        </w:tc>
        <w:tc>
          <w:tcPr>
            <w:tcW w:w="1965" w:type="dxa"/>
          </w:tcPr>
          <w:p>
            <w:pPr>
              <w:pStyle w:val="TableParagraph"/>
              <w:rPr>
                <w:rFonts w:ascii="Times New Roman"/>
                <w:sz w:val="22"/>
              </w:rPr>
            </w:pPr>
          </w:p>
        </w:tc>
      </w:tr>
      <w:tr>
        <w:trPr>
          <w:trHeight w:val="2055" w:hRule="atLeast"/>
        </w:trPr>
        <w:tc>
          <w:tcPr>
            <w:tcW w:w="8915" w:type="dxa"/>
          </w:tcPr>
          <w:p>
            <w:pPr>
              <w:pStyle w:val="TableParagraph"/>
              <w:spacing w:line="276" w:lineRule="auto" w:before="99"/>
              <w:ind w:left="200" w:right="37"/>
              <w:rPr>
                <w:sz w:val="22"/>
              </w:rPr>
            </w:pPr>
            <w:r>
              <w:rPr>
                <w:sz w:val="22"/>
              </w:rPr>
              <w:t>Ring the 10 largest PIB CEO and offer, as part of HAL project HG10020, to provide targeted horticulture information on irrigation for them to use in their existing communication and/or extension services. Ask for a relevant PIB contact (such as an IDO or Communications Manager) to whom IAL can provide examples of information services and discuss opportunities in further detail. Note their responses. Consideration will be given to contacting more PIBs after review of this initial group.</w:t>
            </w:r>
          </w:p>
        </w:tc>
        <w:tc>
          <w:tcPr>
            <w:tcW w:w="1216" w:type="dxa"/>
          </w:tcPr>
          <w:p>
            <w:pPr>
              <w:pStyle w:val="TableParagraph"/>
              <w:spacing w:line="278" w:lineRule="auto" w:before="99"/>
              <w:ind w:left="120" w:right="89"/>
              <w:rPr>
                <w:sz w:val="22"/>
              </w:rPr>
            </w:pPr>
            <w:r>
              <w:rPr>
                <w:sz w:val="22"/>
              </w:rPr>
              <w:t>August – September 2012</w:t>
            </w:r>
          </w:p>
        </w:tc>
        <w:tc>
          <w:tcPr>
            <w:tcW w:w="1514" w:type="dxa"/>
          </w:tcPr>
          <w:p>
            <w:pPr>
              <w:pStyle w:val="TableParagraph"/>
              <w:spacing w:before="101"/>
              <w:ind w:left="107"/>
              <w:rPr>
                <w:sz w:val="22"/>
              </w:rPr>
            </w:pPr>
            <w:r>
              <w:rPr>
                <w:sz w:val="22"/>
              </w:rPr>
              <w:t>CEO</w:t>
            </w:r>
          </w:p>
        </w:tc>
        <w:tc>
          <w:tcPr>
            <w:tcW w:w="1965" w:type="dxa"/>
          </w:tcPr>
          <w:p>
            <w:pPr>
              <w:pStyle w:val="TableParagraph"/>
              <w:spacing w:line="278" w:lineRule="auto" w:before="99"/>
              <w:ind w:left="290" w:right="182"/>
              <w:rPr>
                <w:sz w:val="22"/>
              </w:rPr>
            </w:pPr>
            <w:r>
              <w:rPr>
                <w:sz w:val="22"/>
              </w:rPr>
              <w:t>20 phone calls, approximately 15 minutes each</w:t>
            </w:r>
          </w:p>
        </w:tc>
      </w:tr>
      <w:tr>
        <w:trPr>
          <w:trHeight w:val="363" w:hRule="atLeast"/>
        </w:trPr>
        <w:tc>
          <w:tcPr>
            <w:tcW w:w="8915" w:type="dxa"/>
          </w:tcPr>
          <w:p>
            <w:pPr>
              <w:pStyle w:val="TableParagraph"/>
              <w:spacing w:line="245" w:lineRule="exact" w:before="99"/>
              <w:ind w:left="200"/>
              <w:rPr>
                <w:sz w:val="22"/>
              </w:rPr>
            </w:pPr>
            <w:r>
              <w:rPr>
                <w:sz w:val="22"/>
              </w:rPr>
              <w:t>Follow up with the PIB nominated contact and discuss what IAL services could be used by the</w:t>
            </w:r>
          </w:p>
        </w:tc>
        <w:tc>
          <w:tcPr>
            <w:tcW w:w="1216" w:type="dxa"/>
          </w:tcPr>
          <w:p>
            <w:pPr>
              <w:pStyle w:val="TableParagraph"/>
              <w:spacing w:line="245" w:lineRule="exact" w:before="99"/>
              <w:ind w:left="120"/>
              <w:rPr>
                <w:sz w:val="22"/>
              </w:rPr>
            </w:pPr>
            <w:r>
              <w:rPr>
                <w:sz w:val="22"/>
              </w:rPr>
              <w:t>October _</w:t>
            </w:r>
          </w:p>
        </w:tc>
        <w:tc>
          <w:tcPr>
            <w:tcW w:w="1514" w:type="dxa"/>
          </w:tcPr>
          <w:p>
            <w:pPr>
              <w:pStyle w:val="TableParagraph"/>
              <w:spacing w:line="245" w:lineRule="exact" w:before="99"/>
              <w:ind w:left="107"/>
              <w:rPr>
                <w:sz w:val="22"/>
              </w:rPr>
            </w:pPr>
            <w:r>
              <w:rPr>
                <w:sz w:val="22"/>
              </w:rPr>
              <w:t>Anne Currey</w:t>
            </w:r>
          </w:p>
        </w:tc>
        <w:tc>
          <w:tcPr>
            <w:tcW w:w="1965" w:type="dxa"/>
          </w:tcPr>
          <w:p>
            <w:pPr>
              <w:pStyle w:val="TableParagraph"/>
              <w:spacing w:line="245" w:lineRule="exact" w:before="99"/>
              <w:ind w:left="290"/>
              <w:rPr>
                <w:sz w:val="22"/>
              </w:rPr>
            </w:pPr>
            <w:r>
              <w:rPr>
                <w:sz w:val="22"/>
              </w:rPr>
              <w:t>20 phone calls,</w:t>
            </w:r>
          </w:p>
        </w:tc>
      </w:tr>
    </w:tbl>
    <w:p>
      <w:pPr>
        <w:spacing w:after="0" w:line="245" w:lineRule="exact"/>
        <w:rPr>
          <w:sz w:val="22"/>
        </w:rPr>
        <w:sectPr>
          <w:footerReference w:type="default" r:id="rId21"/>
          <w:pgSz w:w="15840" w:h="12240" w:orient="landscape"/>
          <w:pgMar w:footer="1451" w:header="0" w:top="1140" w:bottom="1640" w:left="1140" w:right="880"/>
          <w:pgNumType w:start="31"/>
        </w:sectPr>
      </w:pPr>
    </w:p>
    <w:p>
      <w:pPr>
        <w:pStyle w:val="BodyText"/>
        <w:rPr>
          <w:rFonts w:ascii="Times New Roman"/>
          <w:sz w:val="20"/>
        </w:rPr>
      </w:pPr>
    </w:p>
    <w:p>
      <w:pPr>
        <w:pStyle w:val="BodyText"/>
        <w:rPr>
          <w:rFonts w:ascii="Times New Roman"/>
          <w:sz w:val="20"/>
        </w:rPr>
      </w:pPr>
    </w:p>
    <w:p>
      <w:pPr>
        <w:pStyle w:val="BodyText"/>
        <w:spacing w:before="11"/>
        <w:rPr>
          <w:rFonts w:ascii="Times New Roman"/>
          <w:sz w:val="20"/>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5"/>
        <w:gridCol w:w="1206"/>
        <w:gridCol w:w="1570"/>
        <w:gridCol w:w="1940"/>
      </w:tblGrid>
      <w:tr>
        <w:trPr>
          <w:trHeight w:val="266" w:hRule="atLeast"/>
        </w:trPr>
        <w:tc>
          <w:tcPr>
            <w:tcW w:w="8905" w:type="dxa"/>
            <w:vMerge w:val="restart"/>
          </w:tcPr>
          <w:p>
            <w:pPr>
              <w:pStyle w:val="TableParagraph"/>
              <w:spacing w:line="227" w:lineRule="exact"/>
              <w:ind w:left="200"/>
              <w:rPr>
                <w:sz w:val="22"/>
              </w:rPr>
            </w:pPr>
            <w:r>
              <w:rPr>
                <w:sz w:val="22"/>
              </w:rPr>
              <w:t>PIB and any relevant production deadlines. These services could include:</w:t>
            </w:r>
          </w:p>
          <w:p>
            <w:pPr>
              <w:pStyle w:val="TableParagraph"/>
              <w:spacing w:before="8"/>
              <w:rPr>
                <w:rFonts w:ascii="Times New Roman"/>
                <w:sz w:val="20"/>
              </w:rPr>
            </w:pPr>
          </w:p>
          <w:p>
            <w:pPr>
              <w:pStyle w:val="TableParagraph"/>
              <w:numPr>
                <w:ilvl w:val="0"/>
                <w:numId w:val="7"/>
              </w:numPr>
              <w:tabs>
                <w:tab w:pos="1640" w:val="left" w:leader="none"/>
                <w:tab w:pos="1641" w:val="left" w:leader="none"/>
              </w:tabs>
              <w:spacing w:line="240" w:lineRule="auto" w:before="0" w:after="0"/>
              <w:ind w:left="1640" w:right="0" w:hanging="360"/>
              <w:jc w:val="left"/>
              <w:rPr>
                <w:sz w:val="22"/>
              </w:rPr>
            </w:pPr>
            <w:r>
              <w:rPr>
                <w:sz w:val="22"/>
              </w:rPr>
              <w:t>Extra copies of journal to be available at their</w:t>
            </w:r>
            <w:r>
              <w:rPr>
                <w:spacing w:val="-14"/>
                <w:sz w:val="22"/>
              </w:rPr>
              <w:t> </w:t>
            </w:r>
            <w:r>
              <w:rPr>
                <w:sz w:val="22"/>
              </w:rPr>
              <w:t>counter</w:t>
            </w:r>
          </w:p>
          <w:p>
            <w:pPr>
              <w:pStyle w:val="TableParagraph"/>
              <w:numPr>
                <w:ilvl w:val="0"/>
                <w:numId w:val="7"/>
              </w:numPr>
              <w:tabs>
                <w:tab w:pos="1640" w:val="left" w:leader="none"/>
                <w:tab w:pos="1641" w:val="left" w:leader="none"/>
              </w:tabs>
              <w:spacing w:line="240" w:lineRule="auto" w:before="0" w:after="0"/>
              <w:ind w:left="1640" w:right="874" w:hanging="360"/>
              <w:jc w:val="left"/>
              <w:rPr>
                <w:sz w:val="22"/>
              </w:rPr>
            </w:pPr>
            <w:r>
              <w:rPr>
                <w:sz w:val="22"/>
              </w:rPr>
              <w:t>Supply of articles from </w:t>
            </w:r>
            <w:r>
              <w:rPr>
                <w:i/>
                <w:sz w:val="22"/>
              </w:rPr>
              <w:t>Irrigation Australia Journal </w:t>
            </w:r>
            <w:r>
              <w:rPr>
                <w:sz w:val="22"/>
              </w:rPr>
              <w:t>for reprinting in their magazines/newsletters or uploading onto</w:t>
            </w:r>
            <w:r>
              <w:rPr>
                <w:spacing w:val="-5"/>
                <w:sz w:val="22"/>
              </w:rPr>
              <w:t> </w:t>
            </w:r>
            <w:r>
              <w:rPr>
                <w:sz w:val="22"/>
              </w:rPr>
              <w:t>websites</w:t>
            </w:r>
          </w:p>
          <w:p>
            <w:pPr>
              <w:pStyle w:val="TableParagraph"/>
              <w:numPr>
                <w:ilvl w:val="0"/>
                <w:numId w:val="7"/>
              </w:numPr>
              <w:tabs>
                <w:tab w:pos="1640" w:val="left" w:leader="none"/>
                <w:tab w:pos="1641" w:val="left" w:leader="none"/>
              </w:tabs>
              <w:spacing w:line="240" w:lineRule="auto" w:before="0" w:after="0"/>
              <w:ind w:left="1640" w:right="478" w:hanging="360"/>
              <w:jc w:val="left"/>
              <w:rPr>
                <w:sz w:val="22"/>
              </w:rPr>
            </w:pPr>
            <w:r>
              <w:rPr>
                <w:sz w:val="22"/>
              </w:rPr>
              <w:t>An offer to locate speakers/presenters on water use efficiency/irrigation for industry conferences and</w:t>
            </w:r>
            <w:r>
              <w:rPr>
                <w:spacing w:val="-2"/>
                <w:sz w:val="22"/>
              </w:rPr>
              <w:t> </w:t>
            </w:r>
            <w:r>
              <w:rPr>
                <w:sz w:val="22"/>
              </w:rPr>
              <w:t>events</w:t>
            </w:r>
          </w:p>
          <w:p>
            <w:pPr>
              <w:pStyle w:val="TableParagraph"/>
              <w:numPr>
                <w:ilvl w:val="0"/>
                <w:numId w:val="7"/>
              </w:numPr>
              <w:tabs>
                <w:tab w:pos="1640" w:val="left" w:leader="none"/>
                <w:tab w:pos="1641" w:val="left" w:leader="none"/>
              </w:tabs>
              <w:spacing w:line="240" w:lineRule="auto" w:before="0" w:after="0"/>
              <w:ind w:left="1640" w:right="527" w:hanging="360"/>
              <w:jc w:val="left"/>
              <w:rPr>
                <w:sz w:val="22"/>
              </w:rPr>
            </w:pPr>
            <w:r>
              <w:rPr>
                <w:sz w:val="22"/>
              </w:rPr>
              <w:t>Creation of a </w:t>
            </w:r>
            <w:r>
              <w:rPr>
                <w:i/>
                <w:sz w:val="22"/>
              </w:rPr>
              <w:t>Horticulture Irrigation Email Alert </w:t>
            </w:r>
            <w:r>
              <w:rPr>
                <w:sz w:val="22"/>
              </w:rPr>
              <w:t>that advises the recipient of horticulture relevant information and articles on the IAL</w:t>
            </w:r>
            <w:r>
              <w:rPr>
                <w:spacing w:val="-9"/>
                <w:sz w:val="22"/>
              </w:rPr>
              <w:t> </w:t>
            </w:r>
            <w:r>
              <w:rPr>
                <w:sz w:val="22"/>
              </w:rPr>
              <w:t>website</w:t>
            </w:r>
          </w:p>
          <w:p>
            <w:pPr>
              <w:pStyle w:val="TableParagraph"/>
              <w:numPr>
                <w:ilvl w:val="0"/>
                <w:numId w:val="7"/>
              </w:numPr>
              <w:tabs>
                <w:tab w:pos="1640" w:val="left" w:leader="none"/>
                <w:tab w:pos="1641" w:val="left" w:leader="none"/>
              </w:tabs>
              <w:spacing w:line="240" w:lineRule="auto" w:before="1" w:after="0"/>
              <w:ind w:left="1640" w:right="360" w:hanging="360"/>
              <w:jc w:val="left"/>
              <w:rPr>
                <w:sz w:val="22"/>
              </w:rPr>
            </w:pPr>
            <w:r>
              <w:rPr>
                <w:sz w:val="22"/>
              </w:rPr>
              <w:t>Upgrade to a page-view version of </w:t>
            </w:r>
            <w:r>
              <w:rPr>
                <w:i/>
                <w:sz w:val="22"/>
              </w:rPr>
              <w:t>Irrigation Australia </w:t>
            </w:r>
            <w:r>
              <w:rPr>
                <w:sz w:val="22"/>
              </w:rPr>
              <w:t>which can be linked to the PIB</w:t>
            </w:r>
            <w:r>
              <w:rPr>
                <w:spacing w:val="-3"/>
                <w:sz w:val="22"/>
              </w:rPr>
              <w:t> </w:t>
            </w:r>
            <w:r>
              <w:rPr>
                <w:sz w:val="22"/>
              </w:rPr>
              <w:t>website</w:t>
            </w:r>
          </w:p>
          <w:p>
            <w:pPr>
              <w:pStyle w:val="TableParagraph"/>
              <w:numPr>
                <w:ilvl w:val="0"/>
                <w:numId w:val="7"/>
              </w:numPr>
              <w:tabs>
                <w:tab w:pos="1640" w:val="left" w:leader="none"/>
                <w:tab w:pos="1641" w:val="left" w:leader="none"/>
              </w:tabs>
              <w:spacing w:line="240" w:lineRule="auto" w:before="0" w:after="0"/>
              <w:ind w:left="1640" w:right="248" w:hanging="360"/>
              <w:jc w:val="left"/>
              <w:rPr>
                <w:sz w:val="22"/>
              </w:rPr>
            </w:pPr>
            <w:r>
              <w:rPr>
                <w:sz w:val="22"/>
              </w:rPr>
              <w:t>An biannual telephone meeting with interested PIBs to develop leads for potential articles e.g. identifying issues for horticulture growers that could be dealt with in </w:t>
            </w:r>
            <w:r>
              <w:rPr>
                <w:i/>
                <w:sz w:val="22"/>
              </w:rPr>
              <w:t>Irrigation Australia </w:t>
            </w:r>
            <w:r>
              <w:rPr>
                <w:sz w:val="22"/>
              </w:rPr>
              <w:t>or other IAL services using the resources of its members, and nominating horticulture growers who would be case studies for good irrigation practice. Results of the June 2012 survey can help guide this discussion.</w:t>
            </w:r>
          </w:p>
          <w:p>
            <w:pPr>
              <w:pStyle w:val="TableParagraph"/>
              <w:spacing w:line="276" w:lineRule="auto"/>
              <w:ind w:left="200" w:right="214"/>
              <w:rPr>
                <w:sz w:val="22"/>
              </w:rPr>
            </w:pPr>
            <w:r>
              <w:rPr>
                <w:sz w:val="22"/>
              </w:rPr>
              <w:t>Again, ensure the contact is aware of the range of existing communications and the benefit IAL can provide the PIB and growers through the provision of reliable, relevant and up-to-date irrigation information.</w:t>
            </w:r>
          </w:p>
        </w:tc>
        <w:tc>
          <w:tcPr>
            <w:tcW w:w="1206" w:type="dxa"/>
          </w:tcPr>
          <w:p>
            <w:pPr>
              <w:pStyle w:val="TableParagraph"/>
              <w:spacing w:line="225" w:lineRule="exact"/>
              <w:ind w:left="130"/>
              <w:rPr>
                <w:sz w:val="22"/>
              </w:rPr>
            </w:pPr>
            <w:r>
              <w:rPr>
                <w:sz w:val="22"/>
              </w:rPr>
              <w:t>November</w:t>
            </w:r>
          </w:p>
        </w:tc>
        <w:tc>
          <w:tcPr>
            <w:tcW w:w="1570" w:type="dxa"/>
          </w:tcPr>
          <w:p>
            <w:pPr>
              <w:pStyle w:val="TableParagraph"/>
              <w:spacing w:line="227" w:lineRule="exact"/>
              <w:ind w:left="127"/>
              <w:rPr>
                <w:sz w:val="22"/>
              </w:rPr>
            </w:pPr>
            <w:r>
              <w:rPr>
                <w:sz w:val="22"/>
              </w:rPr>
              <w:t>&amp;/or CEO</w:t>
            </w:r>
          </w:p>
        </w:tc>
        <w:tc>
          <w:tcPr>
            <w:tcW w:w="1940" w:type="dxa"/>
          </w:tcPr>
          <w:p>
            <w:pPr>
              <w:pStyle w:val="TableParagraph"/>
              <w:spacing w:line="225" w:lineRule="exact"/>
              <w:ind w:left="254"/>
              <w:rPr>
                <w:sz w:val="22"/>
              </w:rPr>
            </w:pPr>
            <w:r>
              <w:rPr>
                <w:sz w:val="22"/>
              </w:rPr>
              <w:t>approximately</w:t>
            </w:r>
          </w:p>
        </w:tc>
      </w:tr>
      <w:tr>
        <w:trPr>
          <w:trHeight w:val="308" w:hRule="atLeast"/>
        </w:trPr>
        <w:tc>
          <w:tcPr>
            <w:tcW w:w="8905" w:type="dxa"/>
            <w:vMerge/>
            <w:tcBorders>
              <w:top w:val="nil"/>
            </w:tcBorders>
          </w:tcPr>
          <w:p>
            <w:pPr>
              <w:rPr>
                <w:sz w:val="2"/>
                <w:szCs w:val="2"/>
              </w:rPr>
            </w:pPr>
          </w:p>
        </w:tc>
        <w:tc>
          <w:tcPr>
            <w:tcW w:w="1206" w:type="dxa"/>
          </w:tcPr>
          <w:p>
            <w:pPr>
              <w:pStyle w:val="TableParagraph"/>
              <w:spacing w:before="1"/>
              <w:ind w:left="130"/>
              <w:rPr>
                <w:sz w:val="22"/>
              </w:rPr>
            </w:pPr>
            <w:r>
              <w:rPr>
                <w:sz w:val="22"/>
              </w:rPr>
              <w:t>2012</w:t>
            </w:r>
          </w:p>
        </w:tc>
        <w:tc>
          <w:tcPr>
            <w:tcW w:w="1570" w:type="dxa"/>
          </w:tcPr>
          <w:p>
            <w:pPr>
              <w:pStyle w:val="TableParagraph"/>
              <w:rPr>
                <w:rFonts w:ascii="Times New Roman"/>
                <w:sz w:val="22"/>
              </w:rPr>
            </w:pPr>
          </w:p>
        </w:tc>
        <w:tc>
          <w:tcPr>
            <w:tcW w:w="1940" w:type="dxa"/>
          </w:tcPr>
          <w:p>
            <w:pPr>
              <w:pStyle w:val="TableParagraph"/>
              <w:spacing w:line="268" w:lineRule="exact"/>
              <w:ind w:left="254"/>
              <w:rPr>
                <w:sz w:val="22"/>
              </w:rPr>
            </w:pPr>
            <w:r>
              <w:rPr>
                <w:sz w:val="22"/>
              </w:rPr>
              <w:t>30 minutes</w:t>
            </w:r>
          </w:p>
        </w:tc>
      </w:tr>
      <w:tr>
        <w:trPr>
          <w:trHeight w:val="308" w:hRule="atLeast"/>
        </w:trPr>
        <w:tc>
          <w:tcPr>
            <w:tcW w:w="8905" w:type="dxa"/>
            <w:vMerge/>
            <w:tcBorders>
              <w:top w:val="nil"/>
            </w:tcBorders>
          </w:tcPr>
          <w:p>
            <w:pPr>
              <w:rPr>
                <w:sz w:val="2"/>
                <w:szCs w:val="2"/>
              </w:rPr>
            </w:pPr>
          </w:p>
        </w:tc>
        <w:tc>
          <w:tcPr>
            <w:tcW w:w="1206" w:type="dxa"/>
          </w:tcPr>
          <w:p>
            <w:pPr>
              <w:pStyle w:val="TableParagraph"/>
              <w:rPr>
                <w:rFonts w:ascii="Times New Roman"/>
                <w:sz w:val="22"/>
              </w:rPr>
            </w:pPr>
          </w:p>
        </w:tc>
        <w:tc>
          <w:tcPr>
            <w:tcW w:w="1570" w:type="dxa"/>
          </w:tcPr>
          <w:p>
            <w:pPr>
              <w:pStyle w:val="TableParagraph"/>
              <w:rPr>
                <w:rFonts w:ascii="Times New Roman"/>
                <w:sz w:val="22"/>
              </w:rPr>
            </w:pPr>
          </w:p>
        </w:tc>
        <w:tc>
          <w:tcPr>
            <w:tcW w:w="1940" w:type="dxa"/>
          </w:tcPr>
          <w:p>
            <w:pPr>
              <w:pStyle w:val="TableParagraph"/>
              <w:spacing w:line="267" w:lineRule="exact"/>
              <w:ind w:left="254"/>
              <w:rPr>
                <w:sz w:val="22"/>
              </w:rPr>
            </w:pPr>
            <w:r>
              <w:rPr>
                <w:sz w:val="22"/>
              </w:rPr>
              <w:t>each, followed</w:t>
            </w:r>
          </w:p>
        </w:tc>
      </w:tr>
      <w:tr>
        <w:trPr>
          <w:trHeight w:val="663" w:hRule="atLeast"/>
        </w:trPr>
        <w:tc>
          <w:tcPr>
            <w:tcW w:w="8905" w:type="dxa"/>
            <w:vMerge/>
            <w:tcBorders>
              <w:top w:val="nil"/>
            </w:tcBorders>
          </w:tcPr>
          <w:p>
            <w:pPr>
              <w:rPr>
                <w:sz w:val="2"/>
                <w:szCs w:val="2"/>
              </w:rPr>
            </w:pPr>
          </w:p>
        </w:tc>
        <w:tc>
          <w:tcPr>
            <w:tcW w:w="1206" w:type="dxa"/>
          </w:tcPr>
          <w:p>
            <w:pPr>
              <w:pStyle w:val="TableParagraph"/>
              <w:rPr>
                <w:rFonts w:ascii="Times New Roman"/>
                <w:sz w:val="22"/>
              </w:rPr>
            </w:pPr>
          </w:p>
        </w:tc>
        <w:tc>
          <w:tcPr>
            <w:tcW w:w="1570" w:type="dxa"/>
          </w:tcPr>
          <w:p>
            <w:pPr>
              <w:pStyle w:val="TableParagraph"/>
              <w:rPr>
                <w:rFonts w:ascii="Times New Roman"/>
                <w:sz w:val="22"/>
              </w:rPr>
            </w:pPr>
          </w:p>
        </w:tc>
        <w:tc>
          <w:tcPr>
            <w:tcW w:w="1940" w:type="dxa"/>
          </w:tcPr>
          <w:p>
            <w:pPr>
              <w:pStyle w:val="TableParagraph"/>
              <w:spacing w:before="1"/>
              <w:ind w:left="254"/>
              <w:rPr>
                <w:sz w:val="22"/>
              </w:rPr>
            </w:pPr>
            <w:r>
              <w:rPr>
                <w:sz w:val="22"/>
              </w:rPr>
              <w:t>by emails.</w:t>
            </w:r>
          </w:p>
        </w:tc>
      </w:tr>
      <w:tr>
        <w:trPr>
          <w:trHeight w:val="662" w:hRule="atLeast"/>
        </w:trPr>
        <w:tc>
          <w:tcPr>
            <w:tcW w:w="8905" w:type="dxa"/>
            <w:vMerge/>
            <w:tcBorders>
              <w:top w:val="nil"/>
            </w:tcBorders>
          </w:tcPr>
          <w:p>
            <w:pPr>
              <w:rPr>
                <w:sz w:val="2"/>
                <w:szCs w:val="2"/>
              </w:rPr>
            </w:pPr>
          </w:p>
        </w:tc>
        <w:tc>
          <w:tcPr>
            <w:tcW w:w="1206" w:type="dxa"/>
          </w:tcPr>
          <w:p>
            <w:pPr>
              <w:pStyle w:val="TableParagraph"/>
              <w:rPr>
                <w:rFonts w:ascii="Times New Roman"/>
                <w:sz w:val="22"/>
              </w:rPr>
            </w:pPr>
          </w:p>
        </w:tc>
        <w:tc>
          <w:tcPr>
            <w:tcW w:w="1570" w:type="dxa"/>
          </w:tcPr>
          <w:p>
            <w:pPr>
              <w:pStyle w:val="TableParagraph"/>
              <w:rPr>
                <w:rFonts w:ascii="Times New Roman"/>
                <w:sz w:val="22"/>
              </w:rPr>
            </w:pPr>
          </w:p>
        </w:tc>
        <w:tc>
          <w:tcPr>
            <w:tcW w:w="1940" w:type="dxa"/>
          </w:tcPr>
          <w:p>
            <w:pPr>
              <w:pStyle w:val="TableParagraph"/>
              <w:spacing w:before="8"/>
              <w:rPr>
                <w:rFonts w:ascii="Times New Roman"/>
                <w:sz w:val="30"/>
              </w:rPr>
            </w:pPr>
          </w:p>
          <w:p>
            <w:pPr>
              <w:pStyle w:val="TableParagraph"/>
              <w:ind w:left="254"/>
              <w:rPr>
                <w:sz w:val="22"/>
              </w:rPr>
            </w:pPr>
            <w:r>
              <w:rPr>
                <w:sz w:val="22"/>
              </w:rPr>
              <w:t>2-hour, biannual</w:t>
            </w:r>
          </w:p>
        </w:tc>
      </w:tr>
      <w:tr>
        <w:trPr>
          <w:trHeight w:val="308" w:hRule="atLeast"/>
        </w:trPr>
        <w:tc>
          <w:tcPr>
            <w:tcW w:w="8905" w:type="dxa"/>
            <w:vMerge/>
            <w:tcBorders>
              <w:top w:val="nil"/>
            </w:tcBorders>
          </w:tcPr>
          <w:p>
            <w:pPr>
              <w:rPr>
                <w:sz w:val="2"/>
                <w:szCs w:val="2"/>
              </w:rPr>
            </w:pPr>
          </w:p>
        </w:tc>
        <w:tc>
          <w:tcPr>
            <w:tcW w:w="1206" w:type="dxa"/>
          </w:tcPr>
          <w:p>
            <w:pPr>
              <w:pStyle w:val="TableParagraph"/>
              <w:rPr>
                <w:rFonts w:ascii="Times New Roman"/>
                <w:sz w:val="22"/>
              </w:rPr>
            </w:pPr>
          </w:p>
        </w:tc>
        <w:tc>
          <w:tcPr>
            <w:tcW w:w="1570" w:type="dxa"/>
          </w:tcPr>
          <w:p>
            <w:pPr>
              <w:pStyle w:val="TableParagraph"/>
              <w:rPr>
                <w:rFonts w:ascii="Times New Roman"/>
                <w:sz w:val="22"/>
              </w:rPr>
            </w:pPr>
          </w:p>
        </w:tc>
        <w:tc>
          <w:tcPr>
            <w:tcW w:w="1940" w:type="dxa"/>
          </w:tcPr>
          <w:p>
            <w:pPr>
              <w:pStyle w:val="TableParagraph"/>
              <w:ind w:left="254"/>
              <w:rPr>
                <w:sz w:val="22"/>
              </w:rPr>
            </w:pPr>
            <w:r>
              <w:rPr>
                <w:sz w:val="22"/>
              </w:rPr>
              <w:t>telephone</w:t>
            </w:r>
          </w:p>
        </w:tc>
      </w:tr>
      <w:tr>
        <w:trPr>
          <w:trHeight w:val="308" w:hRule="atLeast"/>
        </w:trPr>
        <w:tc>
          <w:tcPr>
            <w:tcW w:w="8905" w:type="dxa"/>
            <w:vMerge/>
            <w:tcBorders>
              <w:top w:val="nil"/>
            </w:tcBorders>
          </w:tcPr>
          <w:p>
            <w:pPr>
              <w:rPr>
                <w:sz w:val="2"/>
                <w:szCs w:val="2"/>
              </w:rPr>
            </w:pPr>
          </w:p>
        </w:tc>
        <w:tc>
          <w:tcPr>
            <w:tcW w:w="1206" w:type="dxa"/>
          </w:tcPr>
          <w:p>
            <w:pPr>
              <w:pStyle w:val="TableParagraph"/>
              <w:rPr>
                <w:rFonts w:ascii="Times New Roman"/>
                <w:sz w:val="22"/>
              </w:rPr>
            </w:pPr>
          </w:p>
        </w:tc>
        <w:tc>
          <w:tcPr>
            <w:tcW w:w="1570" w:type="dxa"/>
          </w:tcPr>
          <w:p>
            <w:pPr>
              <w:pStyle w:val="TableParagraph"/>
              <w:rPr>
                <w:rFonts w:ascii="Times New Roman"/>
                <w:sz w:val="22"/>
              </w:rPr>
            </w:pPr>
          </w:p>
        </w:tc>
        <w:tc>
          <w:tcPr>
            <w:tcW w:w="1940" w:type="dxa"/>
          </w:tcPr>
          <w:p>
            <w:pPr>
              <w:pStyle w:val="TableParagraph"/>
              <w:spacing w:line="268" w:lineRule="exact"/>
              <w:ind w:left="254"/>
              <w:rPr>
                <w:sz w:val="22"/>
              </w:rPr>
            </w:pPr>
            <w:r>
              <w:rPr>
                <w:sz w:val="22"/>
              </w:rPr>
              <w:t>conference call</w:t>
            </w:r>
          </w:p>
        </w:tc>
      </w:tr>
      <w:tr>
        <w:trPr>
          <w:trHeight w:val="309" w:hRule="atLeast"/>
        </w:trPr>
        <w:tc>
          <w:tcPr>
            <w:tcW w:w="8905" w:type="dxa"/>
            <w:vMerge/>
            <w:tcBorders>
              <w:top w:val="nil"/>
            </w:tcBorders>
          </w:tcPr>
          <w:p>
            <w:pPr>
              <w:rPr>
                <w:sz w:val="2"/>
                <w:szCs w:val="2"/>
              </w:rPr>
            </w:pPr>
          </w:p>
        </w:tc>
        <w:tc>
          <w:tcPr>
            <w:tcW w:w="1206" w:type="dxa"/>
          </w:tcPr>
          <w:p>
            <w:pPr>
              <w:pStyle w:val="TableParagraph"/>
              <w:rPr>
                <w:rFonts w:ascii="Times New Roman"/>
                <w:sz w:val="22"/>
              </w:rPr>
            </w:pPr>
          </w:p>
        </w:tc>
        <w:tc>
          <w:tcPr>
            <w:tcW w:w="1570" w:type="dxa"/>
          </w:tcPr>
          <w:p>
            <w:pPr>
              <w:pStyle w:val="TableParagraph"/>
              <w:rPr>
                <w:rFonts w:ascii="Times New Roman"/>
                <w:sz w:val="22"/>
              </w:rPr>
            </w:pPr>
          </w:p>
        </w:tc>
        <w:tc>
          <w:tcPr>
            <w:tcW w:w="1940" w:type="dxa"/>
          </w:tcPr>
          <w:p>
            <w:pPr>
              <w:pStyle w:val="TableParagraph"/>
              <w:ind w:left="254"/>
              <w:rPr>
                <w:sz w:val="22"/>
              </w:rPr>
            </w:pPr>
            <w:r>
              <w:rPr>
                <w:sz w:val="22"/>
              </w:rPr>
              <w:t>with interested</w:t>
            </w:r>
          </w:p>
        </w:tc>
      </w:tr>
      <w:tr>
        <w:trPr>
          <w:trHeight w:val="309" w:hRule="atLeast"/>
        </w:trPr>
        <w:tc>
          <w:tcPr>
            <w:tcW w:w="8905" w:type="dxa"/>
            <w:vMerge/>
            <w:tcBorders>
              <w:top w:val="nil"/>
            </w:tcBorders>
          </w:tcPr>
          <w:p>
            <w:pPr>
              <w:rPr>
                <w:sz w:val="2"/>
                <w:szCs w:val="2"/>
              </w:rPr>
            </w:pPr>
          </w:p>
        </w:tc>
        <w:tc>
          <w:tcPr>
            <w:tcW w:w="1206" w:type="dxa"/>
          </w:tcPr>
          <w:p>
            <w:pPr>
              <w:pStyle w:val="TableParagraph"/>
              <w:rPr>
                <w:rFonts w:ascii="Times New Roman"/>
                <w:sz w:val="22"/>
              </w:rPr>
            </w:pPr>
          </w:p>
        </w:tc>
        <w:tc>
          <w:tcPr>
            <w:tcW w:w="1570" w:type="dxa"/>
          </w:tcPr>
          <w:p>
            <w:pPr>
              <w:pStyle w:val="TableParagraph"/>
              <w:rPr>
                <w:rFonts w:ascii="Times New Roman"/>
                <w:sz w:val="22"/>
              </w:rPr>
            </w:pPr>
          </w:p>
        </w:tc>
        <w:tc>
          <w:tcPr>
            <w:tcW w:w="1940" w:type="dxa"/>
          </w:tcPr>
          <w:p>
            <w:pPr>
              <w:pStyle w:val="TableParagraph"/>
              <w:ind w:left="254"/>
              <w:rPr>
                <w:sz w:val="22"/>
              </w:rPr>
            </w:pPr>
            <w:r>
              <w:rPr>
                <w:sz w:val="22"/>
              </w:rPr>
              <w:t>PIB</w:t>
            </w:r>
          </w:p>
        </w:tc>
      </w:tr>
      <w:tr>
        <w:trPr>
          <w:trHeight w:val="2145" w:hRule="atLeast"/>
        </w:trPr>
        <w:tc>
          <w:tcPr>
            <w:tcW w:w="8905" w:type="dxa"/>
            <w:vMerge/>
            <w:tcBorders>
              <w:top w:val="nil"/>
            </w:tcBorders>
          </w:tcPr>
          <w:p>
            <w:pPr>
              <w:rPr>
                <w:sz w:val="2"/>
                <w:szCs w:val="2"/>
              </w:rPr>
            </w:pPr>
          </w:p>
        </w:tc>
        <w:tc>
          <w:tcPr>
            <w:tcW w:w="1206" w:type="dxa"/>
          </w:tcPr>
          <w:p>
            <w:pPr>
              <w:pStyle w:val="TableParagraph"/>
              <w:rPr>
                <w:rFonts w:ascii="Times New Roman"/>
                <w:sz w:val="22"/>
              </w:rPr>
            </w:pPr>
          </w:p>
        </w:tc>
        <w:tc>
          <w:tcPr>
            <w:tcW w:w="1570" w:type="dxa"/>
          </w:tcPr>
          <w:p>
            <w:pPr>
              <w:pStyle w:val="TableParagraph"/>
              <w:rPr>
                <w:rFonts w:ascii="Times New Roman"/>
                <w:sz w:val="22"/>
              </w:rPr>
            </w:pPr>
          </w:p>
        </w:tc>
        <w:tc>
          <w:tcPr>
            <w:tcW w:w="1940" w:type="dxa"/>
          </w:tcPr>
          <w:p>
            <w:pPr>
              <w:pStyle w:val="TableParagraph"/>
              <w:ind w:left="254"/>
              <w:rPr>
                <w:sz w:val="22"/>
              </w:rPr>
            </w:pPr>
            <w:r>
              <w:rPr>
                <w:sz w:val="22"/>
              </w:rPr>
              <w:t>representatives</w:t>
            </w:r>
          </w:p>
        </w:tc>
      </w:tr>
      <w:tr>
        <w:trPr>
          <w:trHeight w:val="408" w:hRule="atLeast"/>
        </w:trPr>
        <w:tc>
          <w:tcPr>
            <w:tcW w:w="8905" w:type="dxa"/>
          </w:tcPr>
          <w:p>
            <w:pPr>
              <w:pStyle w:val="TableParagraph"/>
              <w:spacing w:before="99"/>
              <w:ind w:left="200"/>
              <w:rPr>
                <w:sz w:val="22"/>
              </w:rPr>
            </w:pPr>
            <w:r>
              <w:rPr>
                <w:sz w:val="22"/>
              </w:rPr>
              <w:t>Continue to enlist the services of IAL members in developing technical information directly</w:t>
            </w:r>
          </w:p>
        </w:tc>
        <w:tc>
          <w:tcPr>
            <w:tcW w:w="1206" w:type="dxa"/>
          </w:tcPr>
          <w:p>
            <w:pPr>
              <w:pStyle w:val="TableParagraph"/>
              <w:spacing w:before="99"/>
              <w:ind w:left="130"/>
              <w:rPr>
                <w:sz w:val="22"/>
              </w:rPr>
            </w:pPr>
            <w:r>
              <w:rPr>
                <w:sz w:val="22"/>
              </w:rPr>
              <w:t>August</w:t>
            </w:r>
          </w:p>
        </w:tc>
        <w:tc>
          <w:tcPr>
            <w:tcW w:w="1570" w:type="dxa"/>
          </w:tcPr>
          <w:p>
            <w:pPr>
              <w:pStyle w:val="TableParagraph"/>
              <w:spacing w:before="99"/>
              <w:ind w:left="127"/>
              <w:rPr>
                <w:sz w:val="22"/>
              </w:rPr>
            </w:pPr>
            <w:r>
              <w:rPr>
                <w:sz w:val="22"/>
              </w:rPr>
              <w:t>Anne Currey,</w:t>
            </w:r>
          </w:p>
        </w:tc>
        <w:tc>
          <w:tcPr>
            <w:tcW w:w="1940" w:type="dxa"/>
          </w:tcPr>
          <w:p>
            <w:pPr>
              <w:pStyle w:val="TableParagraph"/>
              <w:spacing w:before="99"/>
              <w:ind w:left="254"/>
              <w:rPr>
                <w:sz w:val="22"/>
              </w:rPr>
            </w:pPr>
            <w:r>
              <w:rPr>
                <w:sz w:val="22"/>
              </w:rPr>
              <w:t>Already built</w:t>
            </w:r>
          </w:p>
        </w:tc>
      </w:tr>
      <w:tr>
        <w:trPr>
          <w:trHeight w:val="310" w:hRule="atLeast"/>
        </w:trPr>
        <w:tc>
          <w:tcPr>
            <w:tcW w:w="8905" w:type="dxa"/>
          </w:tcPr>
          <w:p>
            <w:pPr>
              <w:pStyle w:val="TableParagraph"/>
              <w:spacing w:before="3"/>
              <w:ind w:left="200"/>
              <w:rPr>
                <w:sz w:val="22"/>
              </w:rPr>
            </w:pPr>
            <w:r>
              <w:rPr>
                <w:sz w:val="22"/>
              </w:rPr>
              <w:t>relevant to horticulture.</w:t>
            </w:r>
          </w:p>
        </w:tc>
        <w:tc>
          <w:tcPr>
            <w:tcW w:w="1206" w:type="dxa"/>
          </w:tcPr>
          <w:p>
            <w:pPr>
              <w:pStyle w:val="TableParagraph"/>
              <w:ind w:left="130"/>
              <w:rPr>
                <w:sz w:val="22"/>
              </w:rPr>
            </w:pPr>
            <w:r>
              <w:rPr>
                <w:sz w:val="22"/>
              </w:rPr>
              <w:t>2012 -</w:t>
            </w:r>
          </w:p>
        </w:tc>
        <w:tc>
          <w:tcPr>
            <w:tcW w:w="1570" w:type="dxa"/>
          </w:tcPr>
          <w:p>
            <w:pPr>
              <w:pStyle w:val="TableParagraph"/>
              <w:ind w:left="127"/>
              <w:rPr>
                <w:sz w:val="22"/>
              </w:rPr>
            </w:pPr>
            <w:r>
              <w:rPr>
                <w:sz w:val="22"/>
              </w:rPr>
              <w:t>CEO, with</w:t>
            </w:r>
          </w:p>
        </w:tc>
        <w:tc>
          <w:tcPr>
            <w:tcW w:w="1940" w:type="dxa"/>
          </w:tcPr>
          <w:p>
            <w:pPr>
              <w:pStyle w:val="TableParagraph"/>
              <w:ind w:left="254"/>
              <w:rPr>
                <w:sz w:val="22"/>
              </w:rPr>
            </w:pPr>
            <w:r>
              <w:rPr>
                <w:sz w:val="22"/>
              </w:rPr>
              <w:t>into Editor time</w:t>
            </w:r>
          </w:p>
        </w:tc>
      </w:tr>
      <w:tr>
        <w:trPr>
          <w:trHeight w:val="309" w:hRule="atLeast"/>
        </w:trPr>
        <w:tc>
          <w:tcPr>
            <w:tcW w:w="8905" w:type="dxa"/>
          </w:tcPr>
          <w:p>
            <w:pPr>
              <w:pStyle w:val="TableParagraph"/>
              <w:rPr>
                <w:rFonts w:ascii="Times New Roman"/>
                <w:sz w:val="22"/>
              </w:rPr>
            </w:pPr>
          </w:p>
        </w:tc>
        <w:tc>
          <w:tcPr>
            <w:tcW w:w="1206" w:type="dxa"/>
          </w:tcPr>
          <w:p>
            <w:pPr>
              <w:pStyle w:val="TableParagraph"/>
              <w:spacing w:before="1"/>
              <w:ind w:left="130"/>
              <w:rPr>
                <w:sz w:val="22"/>
              </w:rPr>
            </w:pPr>
            <w:r>
              <w:rPr>
                <w:sz w:val="22"/>
              </w:rPr>
              <w:t>ongoing</w:t>
            </w:r>
          </w:p>
        </w:tc>
        <w:tc>
          <w:tcPr>
            <w:tcW w:w="1570" w:type="dxa"/>
          </w:tcPr>
          <w:p>
            <w:pPr>
              <w:pStyle w:val="TableParagraph"/>
              <w:spacing w:line="268" w:lineRule="exact"/>
              <w:ind w:left="127"/>
              <w:rPr>
                <w:sz w:val="22"/>
              </w:rPr>
            </w:pPr>
            <w:r>
              <w:rPr>
                <w:sz w:val="22"/>
              </w:rPr>
              <w:t>support from</w:t>
            </w:r>
          </w:p>
        </w:tc>
        <w:tc>
          <w:tcPr>
            <w:tcW w:w="1940" w:type="dxa"/>
          </w:tcPr>
          <w:p>
            <w:pPr>
              <w:pStyle w:val="TableParagraph"/>
              <w:spacing w:before="1"/>
              <w:ind w:left="254"/>
              <w:rPr>
                <w:sz w:val="22"/>
              </w:rPr>
            </w:pPr>
            <w:r>
              <w:rPr>
                <w:sz w:val="22"/>
              </w:rPr>
              <w:t>allocation</w:t>
            </w:r>
          </w:p>
        </w:tc>
      </w:tr>
      <w:tr>
        <w:trPr>
          <w:trHeight w:val="407" w:hRule="atLeast"/>
        </w:trPr>
        <w:tc>
          <w:tcPr>
            <w:tcW w:w="8905" w:type="dxa"/>
          </w:tcPr>
          <w:p>
            <w:pPr>
              <w:pStyle w:val="TableParagraph"/>
              <w:rPr>
                <w:rFonts w:ascii="Times New Roman"/>
                <w:sz w:val="22"/>
              </w:rPr>
            </w:pPr>
          </w:p>
        </w:tc>
        <w:tc>
          <w:tcPr>
            <w:tcW w:w="1206" w:type="dxa"/>
          </w:tcPr>
          <w:p>
            <w:pPr>
              <w:pStyle w:val="TableParagraph"/>
              <w:rPr>
                <w:rFonts w:ascii="Times New Roman"/>
                <w:sz w:val="22"/>
              </w:rPr>
            </w:pPr>
          </w:p>
        </w:tc>
        <w:tc>
          <w:tcPr>
            <w:tcW w:w="1570" w:type="dxa"/>
          </w:tcPr>
          <w:p>
            <w:pPr>
              <w:pStyle w:val="TableParagraph"/>
              <w:spacing w:line="268" w:lineRule="exact"/>
              <w:ind w:left="127"/>
              <w:rPr>
                <w:sz w:val="22"/>
              </w:rPr>
            </w:pPr>
            <w:r>
              <w:rPr>
                <w:sz w:val="22"/>
              </w:rPr>
              <w:t>IAL Board</w:t>
            </w:r>
          </w:p>
        </w:tc>
        <w:tc>
          <w:tcPr>
            <w:tcW w:w="1940" w:type="dxa"/>
          </w:tcPr>
          <w:p>
            <w:pPr>
              <w:pStyle w:val="TableParagraph"/>
              <w:rPr>
                <w:rFonts w:ascii="Times New Roman"/>
                <w:sz w:val="22"/>
              </w:rPr>
            </w:pPr>
          </w:p>
        </w:tc>
      </w:tr>
      <w:tr>
        <w:trPr>
          <w:trHeight w:val="408" w:hRule="atLeast"/>
        </w:trPr>
        <w:tc>
          <w:tcPr>
            <w:tcW w:w="8905" w:type="dxa"/>
          </w:tcPr>
          <w:p>
            <w:pPr>
              <w:pStyle w:val="TableParagraph"/>
              <w:spacing w:before="99"/>
              <w:ind w:left="200"/>
              <w:rPr>
                <w:sz w:val="22"/>
              </w:rPr>
            </w:pPr>
            <w:r>
              <w:rPr>
                <w:sz w:val="22"/>
              </w:rPr>
              <w:t>Test the concept of having copies of the journal available on reseller counters and of the</w:t>
            </w:r>
          </w:p>
        </w:tc>
        <w:tc>
          <w:tcPr>
            <w:tcW w:w="1206" w:type="dxa"/>
          </w:tcPr>
          <w:p>
            <w:pPr>
              <w:pStyle w:val="TableParagraph"/>
              <w:spacing w:before="99"/>
              <w:ind w:left="130"/>
              <w:rPr>
                <w:sz w:val="22"/>
              </w:rPr>
            </w:pPr>
            <w:r>
              <w:rPr>
                <w:sz w:val="22"/>
              </w:rPr>
              <w:t>November</w:t>
            </w:r>
          </w:p>
        </w:tc>
        <w:tc>
          <w:tcPr>
            <w:tcW w:w="1570" w:type="dxa"/>
          </w:tcPr>
          <w:p>
            <w:pPr>
              <w:pStyle w:val="TableParagraph"/>
              <w:spacing w:before="99"/>
              <w:ind w:left="127"/>
              <w:rPr>
                <w:sz w:val="22"/>
              </w:rPr>
            </w:pPr>
            <w:r>
              <w:rPr>
                <w:sz w:val="22"/>
              </w:rPr>
              <w:t>Anne Currey,</w:t>
            </w:r>
          </w:p>
        </w:tc>
        <w:tc>
          <w:tcPr>
            <w:tcW w:w="1940" w:type="dxa"/>
            <w:vMerge w:val="restart"/>
          </w:tcPr>
          <w:p>
            <w:pPr>
              <w:pStyle w:val="TableParagraph"/>
              <w:rPr>
                <w:rFonts w:ascii="Times New Roman"/>
                <w:sz w:val="22"/>
              </w:rPr>
            </w:pPr>
          </w:p>
        </w:tc>
      </w:tr>
      <w:tr>
        <w:trPr>
          <w:trHeight w:val="310" w:hRule="atLeast"/>
        </w:trPr>
        <w:tc>
          <w:tcPr>
            <w:tcW w:w="8905" w:type="dxa"/>
          </w:tcPr>
          <w:p>
            <w:pPr>
              <w:pStyle w:val="TableParagraph"/>
              <w:spacing w:before="3"/>
              <w:ind w:left="200"/>
              <w:rPr>
                <w:sz w:val="22"/>
              </w:rPr>
            </w:pPr>
            <w:r>
              <w:rPr>
                <w:sz w:val="22"/>
              </w:rPr>
              <w:t>industry contributing to developing an annual edition of the journal that focuses on horticulture</w:t>
            </w:r>
          </w:p>
        </w:tc>
        <w:tc>
          <w:tcPr>
            <w:tcW w:w="1206" w:type="dxa"/>
          </w:tcPr>
          <w:p>
            <w:pPr>
              <w:pStyle w:val="TableParagraph"/>
              <w:spacing w:before="3"/>
              <w:ind w:left="130"/>
              <w:rPr>
                <w:sz w:val="22"/>
              </w:rPr>
            </w:pPr>
            <w:r>
              <w:rPr>
                <w:sz w:val="22"/>
              </w:rPr>
              <w:t>2012</w:t>
            </w:r>
          </w:p>
        </w:tc>
        <w:tc>
          <w:tcPr>
            <w:tcW w:w="1570" w:type="dxa"/>
          </w:tcPr>
          <w:p>
            <w:pPr>
              <w:pStyle w:val="TableParagraph"/>
              <w:ind w:left="127"/>
              <w:rPr>
                <w:sz w:val="22"/>
              </w:rPr>
            </w:pPr>
            <w:r>
              <w:rPr>
                <w:sz w:val="22"/>
              </w:rPr>
              <w:t>CEO with</w:t>
            </w:r>
          </w:p>
        </w:tc>
        <w:tc>
          <w:tcPr>
            <w:tcW w:w="1940" w:type="dxa"/>
            <w:vMerge/>
            <w:tcBorders>
              <w:top w:val="nil"/>
            </w:tcBorders>
          </w:tcPr>
          <w:p>
            <w:pPr>
              <w:rPr>
                <w:sz w:val="2"/>
                <w:szCs w:val="2"/>
              </w:rPr>
            </w:pPr>
          </w:p>
        </w:tc>
      </w:tr>
      <w:tr>
        <w:trPr>
          <w:trHeight w:val="308" w:hRule="atLeast"/>
        </w:trPr>
        <w:tc>
          <w:tcPr>
            <w:tcW w:w="8905" w:type="dxa"/>
          </w:tcPr>
          <w:p>
            <w:pPr>
              <w:pStyle w:val="TableParagraph"/>
              <w:rPr>
                <w:rFonts w:ascii="Times New Roman"/>
                <w:sz w:val="22"/>
              </w:rPr>
            </w:pPr>
          </w:p>
        </w:tc>
        <w:tc>
          <w:tcPr>
            <w:tcW w:w="1206" w:type="dxa"/>
          </w:tcPr>
          <w:p>
            <w:pPr>
              <w:pStyle w:val="TableParagraph"/>
              <w:rPr>
                <w:rFonts w:ascii="Times New Roman"/>
                <w:sz w:val="22"/>
              </w:rPr>
            </w:pPr>
          </w:p>
        </w:tc>
        <w:tc>
          <w:tcPr>
            <w:tcW w:w="1570" w:type="dxa"/>
          </w:tcPr>
          <w:p>
            <w:pPr>
              <w:pStyle w:val="TableParagraph"/>
              <w:spacing w:line="268" w:lineRule="exact"/>
              <w:ind w:left="127"/>
              <w:rPr>
                <w:sz w:val="22"/>
              </w:rPr>
            </w:pPr>
            <w:r>
              <w:rPr>
                <w:sz w:val="22"/>
              </w:rPr>
              <w:t>support of IAL</w:t>
            </w:r>
          </w:p>
        </w:tc>
        <w:tc>
          <w:tcPr>
            <w:tcW w:w="1940" w:type="dxa"/>
            <w:vMerge/>
            <w:tcBorders>
              <w:top w:val="nil"/>
            </w:tcBorders>
          </w:tcPr>
          <w:p>
            <w:pPr>
              <w:rPr>
                <w:sz w:val="2"/>
                <w:szCs w:val="2"/>
              </w:rPr>
            </w:pPr>
          </w:p>
        </w:tc>
      </w:tr>
      <w:tr>
        <w:trPr>
          <w:trHeight w:val="265" w:hRule="atLeast"/>
        </w:trPr>
        <w:tc>
          <w:tcPr>
            <w:tcW w:w="8905" w:type="dxa"/>
          </w:tcPr>
          <w:p>
            <w:pPr>
              <w:pStyle w:val="TableParagraph"/>
              <w:rPr>
                <w:rFonts w:ascii="Times New Roman"/>
                <w:sz w:val="18"/>
              </w:rPr>
            </w:pPr>
          </w:p>
        </w:tc>
        <w:tc>
          <w:tcPr>
            <w:tcW w:w="1206" w:type="dxa"/>
          </w:tcPr>
          <w:p>
            <w:pPr>
              <w:pStyle w:val="TableParagraph"/>
              <w:rPr>
                <w:rFonts w:ascii="Times New Roman"/>
                <w:sz w:val="18"/>
              </w:rPr>
            </w:pPr>
          </w:p>
        </w:tc>
        <w:tc>
          <w:tcPr>
            <w:tcW w:w="1570" w:type="dxa"/>
          </w:tcPr>
          <w:p>
            <w:pPr>
              <w:pStyle w:val="TableParagraph"/>
              <w:spacing w:line="245" w:lineRule="exact"/>
              <w:ind w:left="127"/>
              <w:rPr>
                <w:sz w:val="22"/>
              </w:rPr>
            </w:pPr>
            <w:r>
              <w:rPr>
                <w:sz w:val="22"/>
              </w:rPr>
              <w:t>Board</w:t>
            </w:r>
          </w:p>
        </w:tc>
        <w:tc>
          <w:tcPr>
            <w:tcW w:w="1940" w:type="dxa"/>
            <w:vMerge/>
            <w:tcBorders>
              <w:top w:val="nil"/>
            </w:tcBorders>
          </w:tcPr>
          <w:p>
            <w:pPr>
              <w:rPr>
                <w:sz w:val="2"/>
                <w:szCs w:val="2"/>
              </w:rPr>
            </w:pPr>
          </w:p>
        </w:tc>
      </w:tr>
    </w:tbl>
    <w:p>
      <w:pPr>
        <w:spacing w:after="0"/>
        <w:rPr>
          <w:sz w:val="2"/>
          <w:szCs w:val="2"/>
        </w:rPr>
        <w:sectPr>
          <w:pgSz w:w="15840" w:h="12240" w:orient="landscape"/>
          <w:pgMar w:header="0" w:footer="1451" w:top="1140" w:bottom="1640" w:left="1140" w:right="880"/>
        </w:sectPr>
      </w:pPr>
    </w:p>
    <w:p>
      <w:pPr>
        <w:pStyle w:val="BodyText"/>
        <w:rPr>
          <w:rFonts w:ascii="Times New Roman"/>
          <w:sz w:val="20"/>
        </w:rPr>
      </w:pPr>
    </w:p>
    <w:p>
      <w:pPr>
        <w:pStyle w:val="BodyText"/>
        <w:rPr>
          <w:rFonts w:ascii="Times New Roman"/>
          <w:sz w:val="20"/>
        </w:rPr>
      </w:pPr>
    </w:p>
    <w:p>
      <w:pPr>
        <w:pStyle w:val="BodyText"/>
        <w:spacing w:before="11"/>
        <w:rPr>
          <w:rFonts w:ascii="Times New Roman"/>
          <w:sz w:val="20"/>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22"/>
        <w:gridCol w:w="1189"/>
        <w:gridCol w:w="1706"/>
        <w:gridCol w:w="1799"/>
      </w:tblGrid>
      <w:tr>
        <w:trPr>
          <w:trHeight w:val="2693" w:hRule="atLeast"/>
        </w:trPr>
        <w:tc>
          <w:tcPr>
            <w:tcW w:w="8922" w:type="dxa"/>
          </w:tcPr>
          <w:p>
            <w:pPr>
              <w:pStyle w:val="TableParagraph"/>
              <w:spacing w:line="225" w:lineRule="exact"/>
              <w:ind w:left="200"/>
              <w:rPr>
                <w:sz w:val="22"/>
              </w:rPr>
            </w:pPr>
            <w:r>
              <w:rPr>
                <w:sz w:val="22"/>
              </w:rPr>
              <w:t>Develop an annual work plan that prioritises horticulture irrigation information and evaluates</w:t>
            </w:r>
          </w:p>
          <w:p>
            <w:pPr>
              <w:pStyle w:val="TableParagraph"/>
              <w:spacing w:line="276" w:lineRule="auto" w:before="41"/>
              <w:ind w:left="200" w:right="494"/>
              <w:rPr>
                <w:sz w:val="22"/>
              </w:rPr>
            </w:pPr>
            <w:r>
              <w:rPr>
                <w:sz w:val="22"/>
              </w:rPr>
              <w:t>additional ways of distributing this information e.g. through IAL members who are irrigation suppliers/retailers. Documented feedback from all tactics listed above will be required.</w:t>
            </w:r>
          </w:p>
          <w:p>
            <w:pPr>
              <w:pStyle w:val="TableParagraph"/>
              <w:spacing w:before="2"/>
              <w:rPr>
                <w:rFonts w:ascii="Times New Roman"/>
                <w:sz w:val="17"/>
              </w:rPr>
            </w:pPr>
          </w:p>
          <w:p>
            <w:pPr>
              <w:pStyle w:val="TableParagraph"/>
              <w:spacing w:line="276" w:lineRule="auto" w:before="1"/>
              <w:ind w:left="200" w:right="98"/>
              <w:rPr>
                <w:sz w:val="22"/>
              </w:rPr>
            </w:pPr>
            <w:r>
              <w:rPr>
                <w:sz w:val="22"/>
              </w:rPr>
              <w:t>Potential work plan activities include: publish extra copies of the journal (number to be determined); slightly modify and provide articles to PIBs (number to be determined); locate speakers/presenters on water use efficiency/irrigation for industry conferences and events; provide a web version of </w:t>
            </w:r>
            <w:r>
              <w:rPr>
                <w:i/>
                <w:sz w:val="22"/>
              </w:rPr>
              <w:t>Irrigation Australia </w:t>
            </w:r>
            <w:r>
              <w:rPr>
                <w:sz w:val="22"/>
              </w:rPr>
              <w:t>which can be linked to PIB websites; investigate the concept of an annual horticulture special edition of </w:t>
            </w:r>
            <w:r>
              <w:rPr>
                <w:i/>
                <w:sz w:val="22"/>
              </w:rPr>
              <w:t>Irrigation Australia</w:t>
            </w:r>
            <w:r>
              <w:rPr>
                <w:sz w:val="22"/>
              </w:rPr>
              <w:t>.</w:t>
            </w:r>
          </w:p>
        </w:tc>
        <w:tc>
          <w:tcPr>
            <w:tcW w:w="1189" w:type="dxa"/>
          </w:tcPr>
          <w:p>
            <w:pPr>
              <w:pStyle w:val="TableParagraph"/>
              <w:spacing w:line="225" w:lineRule="exact"/>
              <w:ind w:left="113"/>
              <w:rPr>
                <w:sz w:val="22"/>
              </w:rPr>
            </w:pPr>
            <w:r>
              <w:rPr>
                <w:sz w:val="22"/>
              </w:rPr>
              <w:t>November</w:t>
            </w:r>
          </w:p>
          <w:p>
            <w:pPr>
              <w:pStyle w:val="TableParagraph"/>
              <w:spacing w:before="43"/>
              <w:ind w:left="113"/>
              <w:rPr>
                <w:sz w:val="22"/>
              </w:rPr>
            </w:pPr>
            <w:r>
              <w:rPr>
                <w:sz w:val="22"/>
              </w:rPr>
              <w:t>2012</w:t>
            </w:r>
          </w:p>
        </w:tc>
        <w:tc>
          <w:tcPr>
            <w:tcW w:w="1706" w:type="dxa"/>
          </w:tcPr>
          <w:p>
            <w:pPr>
              <w:pStyle w:val="TableParagraph"/>
              <w:spacing w:line="225" w:lineRule="exact"/>
              <w:ind w:left="127"/>
              <w:rPr>
                <w:sz w:val="22"/>
              </w:rPr>
            </w:pPr>
            <w:r>
              <w:rPr>
                <w:sz w:val="22"/>
              </w:rPr>
              <w:t>Anne Currey,</w:t>
            </w:r>
          </w:p>
          <w:p>
            <w:pPr>
              <w:pStyle w:val="TableParagraph"/>
              <w:spacing w:line="276" w:lineRule="auto" w:before="41"/>
              <w:ind w:left="127" w:right="113"/>
              <w:rPr>
                <w:sz w:val="22"/>
              </w:rPr>
            </w:pPr>
            <w:r>
              <w:rPr>
                <w:sz w:val="22"/>
              </w:rPr>
              <w:t>Ian Atkinson, Trevor le Breton and an IAL Board member who has an affinity with horticulture</w:t>
            </w:r>
          </w:p>
        </w:tc>
        <w:tc>
          <w:tcPr>
            <w:tcW w:w="1799" w:type="dxa"/>
          </w:tcPr>
          <w:p>
            <w:pPr>
              <w:pStyle w:val="TableParagraph"/>
              <w:spacing w:line="225" w:lineRule="exact"/>
              <w:ind w:left="118"/>
              <w:rPr>
                <w:sz w:val="22"/>
              </w:rPr>
            </w:pPr>
            <w:r>
              <w:rPr>
                <w:sz w:val="22"/>
              </w:rPr>
              <w:t>Five days</w:t>
            </w:r>
            <w:r>
              <w:rPr>
                <w:spacing w:val="-4"/>
                <w:sz w:val="22"/>
              </w:rPr>
              <w:t> </w:t>
            </w:r>
            <w:r>
              <w:rPr>
                <w:sz w:val="22"/>
              </w:rPr>
              <w:t>for</w:t>
            </w:r>
          </w:p>
          <w:p>
            <w:pPr>
              <w:pStyle w:val="TableParagraph"/>
              <w:spacing w:line="276" w:lineRule="auto" w:before="41"/>
              <w:ind w:left="118" w:right="190"/>
              <w:rPr>
                <w:sz w:val="22"/>
              </w:rPr>
            </w:pPr>
            <w:r>
              <w:rPr>
                <w:sz w:val="22"/>
              </w:rPr>
              <w:t>preparation and planning plus any ongoing </w:t>
            </w:r>
            <w:r>
              <w:rPr>
                <w:spacing w:val="-5"/>
                <w:sz w:val="22"/>
              </w:rPr>
              <w:t>and </w:t>
            </w:r>
            <w:r>
              <w:rPr>
                <w:sz w:val="22"/>
              </w:rPr>
              <w:t>operational costs, such as additional printing</w:t>
            </w:r>
            <w:r>
              <w:rPr>
                <w:spacing w:val="-2"/>
                <w:sz w:val="22"/>
              </w:rPr>
              <w:t> </w:t>
            </w:r>
            <w:r>
              <w:rPr>
                <w:sz w:val="22"/>
              </w:rPr>
              <w:t>and</w:t>
            </w:r>
          </w:p>
          <w:p>
            <w:pPr>
              <w:pStyle w:val="TableParagraph"/>
              <w:spacing w:line="245" w:lineRule="exact" w:before="1"/>
              <w:ind w:left="118"/>
              <w:rPr>
                <w:sz w:val="22"/>
              </w:rPr>
            </w:pPr>
            <w:r>
              <w:rPr>
                <w:sz w:val="22"/>
              </w:rPr>
              <w:t>distribution</w:t>
            </w:r>
          </w:p>
        </w:tc>
      </w:tr>
    </w:tbl>
    <w:p>
      <w:pPr>
        <w:spacing w:after="0" w:line="245" w:lineRule="exact"/>
        <w:rPr>
          <w:sz w:val="22"/>
        </w:rPr>
        <w:sectPr>
          <w:pgSz w:w="15840" w:h="12240" w:orient="landscape"/>
          <w:pgMar w:header="0" w:footer="1451" w:top="1140" w:bottom="1640" w:left="1140" w:right="880"/>
        </w:sectPr>
      </w:pPr>
    </w:p>
    <w:p>
      <w:pPr>
        <w:pStyle w:val="Heading1"/>
        <w:spacing w:before="122"/>
        <w:ind w:left="100"/>
      </w:pPr>
      <w:bookmarkStart w:name="_bookmark9" w:id="12"/>
      <w:bookmarkEnd w:id="12"/>
      <w:r>
        <w:rPr>
          <w:b w:val="0"/>
        </w:rPr>
      </w:r>
      <w:r>
        <w:rPr/>
        <w:t>Appendix 2. Irrigation Communications Survey Results – June 2012</w:t>
      </w:r>
    </w:p>
    <w:p>
      <w:pPr>
        <w:pStyle w:val="BodyText"/>
        <w:rPr>
          <w:b/>
          <w:sz w:val="28"/>
        </w:rPr>
      </w:pPr>
    </w:p>
    <w:p>
      <w:pPr>
        <w:pStyle w:val="BodyText"/>
        <w:spacing w:line="278" w:lineRule="auto" w:before="214"/>
        <w:ind w:left="100" w:right="420"/>
      </w:pPr>
      <w:r>
        <w:rPr/>
        <w:t>Irrigation Australia Limited (IAL) provides information and training on efficient irrigation practices throughout the rural sector, particularly within horticulture.</w:t>
      </w:r>
    </w:p>
    <w:p>
      <w:pPr>
        <w:pStyle w:val="BodyText"/>
        <w:spacing w:line="278" w:lineRule="auto" w:before="195"/>
        <w:ind w:left="100" w:right="326"/>
      </w:pPr>
      <w:r>
        <w:rPr/>
        <w:t>In June 2012 IAL conducted two extensive surveys to better understand and improve its communications within the horticulture sector. One survey was of horticulture growers, the other was horticulture and irrigation industry personnel.</w:t>
      </w:r>
    </w:p>
    <w:p>
      <w:pPr>
        <w:pStyle w:val="Heading4"/>
        <w:spacing w:before="196"/>
        <w:ind w:left="100"/>
      </w:pPr>
      <w:r>
        <w:rPr/>
        <w:t>Key Findings</w:t>
      </w:r>
    </w:p>
    <w:p>
      <w:pPr>
        <w:pStyle w:val="BodyText"/>
        <w:spacing w:before="6"/>
        <w:rPr>
          <w:b/>
          <w:sz w:val="19"/>
        </w:rPr>
      </w:pPr>
    </w:p>
    <w:p>
      <w:pPr>
        <w:pStyle w:val="BodyText"/>
        <w:spacing w:line="276" w:lineRule="auto"/>
        <w:ind w:left="100" w:right="326"/>
      </w:pPr>
      <w:r>
        <w:rPr/>
        <w:t>The irrigation topics in greatest demand by growers are: Efficient ways of managing water; System maintenance; Relationship between soil and irrigation; System operation; and Water security.</w:t>
      </w:r>
    </w:p>
    <w:p>
      <w:pPr>
        <w:pStyle w:val="BodyText"/>
        <w:spacing w:before="3"/>
        <w:rPr>
          <w:sz w:val="16"/>
        </w:rPr>
      </w:pPr>
    </w:p>
    <w:p>
      <w:pPr>
        <w:pStyle w:val="BodyText"/>
        <w:spacing w:line="278" w:lineRule="auto" w:before="1"/>
        <w:ind w:left="100" w:right="196"/>
      </w:pPr>
      <w:r>
        <w:rPr/>
        <w:t>The irrigation topics in greatest demand by industry personnel are: Irrigation scheduling; Efficient ways of managing water; Equipment standards and performance e.g. results of tests and comparing performance; and training.</w:t>
      </w:r>
    </w:p>
    <w:p>
      <w:pPr>
        <w:pStyle w:val="BodyText"/>
        <w:spacing w:line="276" w:lineRule="auto" w:before="193"/>
        <w:ind w:left="100" w:right="145"/>
      </w:pPr>
      <w:r>
        <w:rPr/>
        <w:t>Overall, horticulture industry organisations are considered by growers as the best source of irrigation information. Therefore, IAL could work together with and provide horticulture industry organisations with up-to-date irrigation information, especially on efficient ways of managing water. The information needs to be packaged for delivery primarily in a web based format but also for inclusion in journals, magazines and electronic newsletters.</w:t>
      </w:r>
    </w:p>
    <w:p>
      <w:pPr>
        <w:pStyle w:val="BodyText"/>
        <w:spacing w:before="3"/>
        <w:rPr>
          <w:sz w:val="16"/>
        </w:rPr>
      </w:pPr>
    </w:p>
    <w:p>
      <w:pPr>
        <w:pStyle w:val="BodyText"/>
        <w:spacing w:line="276" w:lineRule="auto"/>
        <w:ind w:left="100" w:right="97"/>
      </w:pPr>
      <w:r>
        <w:rPr/>
        <w:t>IAL should gather and package key information from manufacturers and government agencies that is relevant for industry personnel. This information should be promoted and delivered across all of IALs existing information services, except for the Essentials Search Engine. Further investigation is required to find out why the Essentials Search Engine is rarely used.</w:t>
      </w:r>
    </w:p>
    <w:p>
      <w:pPr>
        <w:pStyle w:val="BodyText"/>
        <w:spacing w:before="7"/>
        <w:rPr>
          <w:sz w:val="16"/>
        </w:rPr>
      </w:pPr>
    </w:p>
    <w:p>
      <w:pPr>
        <w:pStyle w:val="Heading4"/>
        <w:ind w:left="100"/>
      </w:pPr>
      <w:r>
        <w:rPr/>
        <w:t>Grower Survey Result Summary</w:t>
      </w:r>
    </w:p>
    <w:p>
      <w:pPr>
        <w:pStyle w:val="BodyText"/>
        <w:spacing w:before="6"/>
        <w:rPr>
          <w:b/>
          <w:sz w:val="19"/>
        </w:rPr>
      </w:pPr>
    </w:p>
    <w:p>
      <w:pPr>
        <w:pStyle w:val="BodyText"/>
        <w:spacing w:line="278" w:lineRule="auto"/>
        <w:ind w:left="100" w:right="358"/>
      </w:pPr>
      <w:r>
        <w:rPr/>
        <w:t>The majority of the farms operated by the grower respondents were located in Queensland and South Australia, followed by Victoria, NSW and Western Australia. A very high proportion (52.9%), were involved in the turf industry followed by the macadamia, nut and fruit industries.</w:t>
      </w:r>
    </w:p>
    <w:p>
      <w:pPr>
        <w:pStyle w:val="BodyText"/>
        <w:spacing w:line="276" w:lineRule="auto" w:before="194"/>
        <w:ind w:left="100" w:right="115"/>
        <w:jc w:val="both"/>
      </w:pPr>
      <w:r>
        <w:rPr/>
        <w:t>The vast majority (83.9%) said that having access to up-to-date irrigation information was important, very important or most important in comparison to having information on other farm activities (such as weed and pest control).</w:t>
      </w:r>
    </w:p>
    <w:p>
      <w:pPr>
        <w:pStyle w:val="BodyText"/>
        <w:spacing w:before="3"/>
        <w:rPr>
          <w:sz w:val="16"/>
        </w:rPr>
      </w:pPr>
    </w:p>
    <w:p>
      <w:pPr>
        <w:pStyle w:val="BodyText"/>
        <w:spacing w:line="278" w:lineRule="auto"/>
        <w:ind w:left="100" w:right="188"/>
      </w:pPr>
      <w:r>
        <w:rPr/>
        <w:t>The most important irrigation topic to have up to date information on is ‘Efficient ways of managing water’. From most to least important, the complete list of irrigation topics requested by growers is:</w:t>
      </w:r>
    </w:p>
    <w:p>
      <w:pPr>
        <w:pStyle w:val="ListParagraph"/>
        <w:numPr>
          <w:ilvl w:val="0"/>
          <w:numId w:val="8"/>
        </w:numPr>
        <w:tabs>
          <w:tab w:pos="820" w:val="left" w:leader="none"/>
          <w:tab w:pos="821" w:val="left" w:leader="none"/>
        </w:tabs>
        <w:spacing w:line="240" w:lineRule="auto" w:before="197" w:after="0"/>
        <w:ind w:left="820" w:right="0" w:hanging="360"/>
        <w:jc w:val="left"/>
        <w:rPr>
          <w:sz w:val="22"/>
        </w:rPr>
      </w:pPr>
      <w:r>
        <w:rPr>
          <w:sz w:val="22"/>
        </w:rPr>
        <w:t>Efficient ways of managing</w:t>
      </w:r>
      <w:r>
        <w:rPr>
          <w:spacing w:val="-10"/>
          <w:sz w:val="22"/>
        </w:rPr>
        <w:t> </w:t>
      </w:r>
      <w:r>
        <w:rPr>
          <w:sz w:val="22"/>
        </w:rPr>
        <w:t>water</w:t>
      </w:r>
    </w:p>
    <w:p>
      <w:pPr>
        <w:pStyle w:val="ListParagraph"/>
        <w:numPr>
          <w:ilvl w:val="0"/>
          <w:numId w:val="8"/>
        </w:numPr>
        <w:tabs>
          <w:tab w:pos="820" w:val="left" w:leader="none"/>
          <w:tab w:pos="821" w:val="left" w:leader="none"/>
        </w:tabs>
        <w:spacing w:line="240" w:lineRule="auto" w:before="38" w:after="0"/>
        <w:ind w:left="820" w:right="0" w:hanging="360"/>
        <w:jc w:val="left"/>
        <w:rPr>
          <w:sz w:val="22"/>
        </w:rPr>
      </w:pPr>
      <w:r>
        <w:rPr>
          <w:sz w:val="22"/>
        </w:rPr>
        <w:t>System</w:t>
      </w:r>
      <w:r>
        <w:rPr>
          <w:spacing w:val="-2"/>
          <w:sz w:val="22"/>
        </w:rPr>
        <w:t> </w:t>
      </w:r>
      <w:r>
        <w:rPr>
          <w:sz w:val="22"/>
        </w:rPr>
        <w:t>maintenance</w:t>
      </w:r>
    </w:p>
    <w:p>
      <w:pPr>
        <w:pStyle w:val="ListParagraph"/>
        <w:numPr>
          <w:ilvl w:val="0"/>
          <w:numId w:val="8"/>
        </w:numPr>
        <w:tabs>
          <w:tab w:pos="820" w:val="left" w:leader="none"/>
          <w:tab w:pos="821" w:val="left" w:leader="none"/>
        </w:tabs>
        <w:spacing w:line="240" w:lineRule="auto" w:before="42" w:after="0"/>
        <w:ind w:left="820" w:right="0" w:hanging="360"/>
        <w:jc w:val="left"/>
        <w:rPr>
          <w:sz w:val="22"/>
        </w:rPr>
      </w:pPr>
      <w:r>
        <w:rPr>
          <w:sz w:val="22"/>
        </w:rPr>
        <w:t>Relationship between soil and</w:t>
      </w:r>
      <w:r>
        <w:rPr>
          <w:spacing w:val="-7"/>
          <w:sz w:val="22"/>
        </w:rPr>
        <w:t> </w:t>
      </w:r>
      <w:r>
        <w:rPr>
          <w:sz w:val="22"/>
        </w:rPr>
        <w:t>irrigation</w:t>
      </w:r>
    </w:p>
    <w:p>
      <w:pPr>
        <w:pStyle w:val="ListParagraph"/>
        <w:numPr>
          <w:ilvl w:val="0"/>
          <w:numId w:val="8"/>
        </w:numPr>
        <w:tabs>
          <w:tab w:pos="820" w:val="left" w:leader="none"/>
          <w:tab w:pos="821" w:val="left" w:leader="none"/>
        </w:tabs>
        <w:spacing w:line="240" w:lineRule="auto" w:before="41" w:after="0"/>
        <w:ind w:left="820" w:right="0" w:hanging="360"/>
        <w:jc w:val="left"/>
        <w:rPr>
          <w:sz w:val="22"/>
        </w:rPr>
      </w:pPr>
      <w:r>
        <w:rPr>
          <w:sz w:val="22"/>
        </w:rPr>
        <w:t>System</w:t>
      </w:r>
      <w:r>
        <w:rPr>
          <w:spacing w:val="-2"/>
          <w:sz w:val="22"/>
        </w:rPr>
        <w:t> </w:t>
      </w:r>
      <w:r>
        <w:rPr>
          <w:sz w:val="22"/>
        </w:rPr>
        <w:t>operation</w:t>
      </w:r>
    </w:p>
    <w:p>
      <w:pPr>
        <w:spacing w:after="0" w:line="240" w:lineRule="auto"/>
        <w:jc w:val="left"/>
        <w:rPr>
          <w:sz w:val="22"/>
        </w:rPr>
        <w:sectPr>
          <w:footerReference w:type="default" r:id="rId22"/>
          <w:pgSz w:w="11910" w:h="16840"/>
          <w:pgMar w:footer="1518" w:header="0" w:top="1580" w:bottom="1700" w:left="1340" w:right="1340"/>
          <w:pgNumType w:start="34"/>
        </w:sectPr>
      </w:pPr>
    </w:p>
    <w:p>
      <w:pPr>
        <w:pStyle w:val="ListParagraph"/>
        <w:numPr>
          <w:ilvl w:val="0"/>
          <w:numId w:val="8"/>
        </w:numPr>
        <w:tabs>
          <w:tab w:pos="820" w:val="left" w:leader="none"/>
          <w:tab w:pos="821" w:val="left" w:leader="none"/>
        </w:tabs>
        <w:spacing w:line="240" w:lineRule="auto" w:before="79" w:after="0"/>
        <w:ind w:left="820" w:right="0" w:hanging="360"/>
        <w:jc w:val="left"/>
        <w:rPr>
          <w:sz w:val="22"/>
        </w:rPr>
      </w:pPr>
      <w:r>
        <w:rPr>
          <w:sz w:val="22"/>
        </w:rPr>
        <w:t>Water</w:t>
      </w:r>
      <w:r>
        <w:rPr>
          <w:spacing w:val="-3"/>
          <w:sz w:val="22"/>
        </w:rPr>
        <w:t> </w:t>
      </w:r>
      <w:r>
        <w:rPr>
          <w:sz w:val="22"/>
        </w:rPr>
        <w:t>security</w:t>
      </w:r>
    </w:p>
    <w:p>
      <w:pPr>
        <w:pStyle w:val="ListParagraph"/>
        <w:numPr>
          <w:ilvl w:val="0"/>
          <w:numId w:val="8"/>
        </w:numPr>
        <w:tabs>
          <w:tab w:pos="820" w:val="left" w:leader="none"/>
          <w:tab w:pos="821" w:val="left" w:leader="none"/>
        </w:tabs>
        <w:spacing w:line="240" w:lineRule="auto" w:before="41" w:after="0"/>
        <w:ind w:left="820" w:right="0" w:hanging="360"/>
        <w:jc w:val="left"/>
        <w:rPr>
          <w:sz w:val="22"/>
        </w:rPr>
      </w:pPr>
      <w:r>
        <w:rPr>
          <w:sz w:val="22"/>
        </w:rPr>
        <w:t>Irrigation</w:t>
      </w:r>
      <w:r>
        <w:rPr>
          <w:spacing w:val="-2"/>
          <w:sz w:val="22"/>
        </w:rPr>
        <w:t> </w:t>
      </w:r>
      <w:r>
        <w:rPr>
          <w:sz w:val="22"/>
        </w:rPr>
        <w:t>scheduling</w:t>
      </w:r>
    </w:p>
    <w:p>
      <w:pPr>
        <w:pStyle w:val="ListParagraph"/>
        <w:numPr>
          <w:ilvl w:val="0"/>
          <w:numId w:val="8"/>
        </w:numPr>
        <w:tabs>
          <w:tab w:pos="820" w:val="left" w:leader="none"/>
          <w:tab w:pos="821" w:val="left" w:leader="none"/>
        </w:tabs>
        <w:spacing w:line="240" w:lineRule="auto" w:before="39" w:after="0"/>
        <w:ind w:left="820" w:right="0" w:hanging="360"/>
        <w:jc w:val="left"/>
        <w:rPr>
          <w:sz w:val="22"/>
        </w:rPr>
      </w:pPr>
      <w:r>
        <w:rPr>
          <w:sz w:val="22"/>
        </w:rPr>
        <w:t>Managing</w:t>
      </w:r>
      <w:r>
        <w:rPr>
          <w:spacing w:val="-1"/>
          <w:sz w:val="22"/>
        </w:rPr>
        <w:t> </w:t>
      </w:r>
      <w:r>
        <w:rPr>
          <w:sz w:val="22"/>
        </w:rPr>
        <w:t>allocations</w:t>
      </w:r>
    </w:p>
    <w:p>
      <w:pPr>
        <w:pStyle w:val="ListParagraph"/>
        <w:numPr>
          <w:ilvl w:val="0"/>
          <w:numId w:val="8"/>
        </w:numPr>
        <w:tabs>
          <w:tab w:pos="820" w:val="left" w:leader="none"/>
          <w:tab w:pos="821" w:val="left" w:leader="none"/>
        </w:tabs>
        <w:spacing w:line="240" w:lineRule="auto" w:before="42" w:after="0"/>
        <w:ind w:left="820" w:right="0" w:hanging="360"/>
        <w:jc w:val="left"/>
        <w:rPr>
          <w:sz w:val="22"/>
        </w:rPr>
      </w:pPr>
      <w:r>
        <w:rPr>
          <w:sz w:val="22"/>
        </w:rPr>
        <w:t>Developments on water policy and</w:t>
      </w:r>
      <w:r>
        <w:rPr>
          <w:spacing w:val="-5"/>
          <w:sz w:val="22"/>
        </w:rPr>
        <w:t> </w:t>
      </w:r>
      <w:r>
        <w:rPr>
          <w:sz w:val="22"/>
        </w:rPr>
        <w:t>implications</w:t>
      </w:r>
    </w:p>
    <w:p>
      <w:pPr>
        <w:pStyle w:val="ListParagraph"/>
        <w:numPr>
          <w:ilvl w:val="0"/>
          <w:numId w:val="8"/>
        </w:numPr>
        <w:tabs>
          <w:tab w:pos="820" w:val="left" w:leader="none"/>
          <w:tab w:pos="821" w:val="left" w:leader="none"/>
        </w:tabs>
        <w:spacing w:line="240" w:lineRule="auto" w:before="38" w:after="0"/>
        <w:ind w:left="820" w:right="0" w:hanging="360"/>
        <w:jc w:val="left"/>
        <w:rPr>
          <w:sz w:val="22"/>
        </w:rPr>
      </w:pPr>
      <w:r>
        <w:rPr>
          <w:sz w:val="22"/>
        </w:rPr>
        <w:t>System design</w:t>
      </w:r>
    </w:p>
    <w:p>
      <w:pPr>
        <w:pStyle w:val="ListParagraph"/>
        <w:numPr>
          <w:ilvl w:val="0"/>
          <w:numId w:val="8"/>
        </w:numPr>
        <w:tabs>
          <w:tab w:pos="820" w:val="left" w:leader="none"/>
          <w:tab w:pos="821" w:val="left" w:leader="none"/>
        </w:tabs>
        <w:spacing w:line="240" w:lineRule="auto" w:before="42" w:after="0"/>
        <w:ind w:left="820" w:right="0" w:hanging="360"/>
        <w:jc w:val="left"/>
        <w:rPr>
          <w:sz w:val="22"/>
        </w:rPr>
      </w:pPr>
      <w:r>
        <w:rPr>
          <w:sz w:val="22"/>
        </w:rPr>
        <w:t>Training</w:t>
      </w:r>
    </w:p>
    <w:p>
      <w:pPr>
        <w:pStyle w:val="ListParagraph"/>
        <w:numPr>
          <w:ilvl w:val="0"/>
          <w:numId w:val="8"/>
        </w:numPr>
        <w:tabs>
          <w:tab w:pos="820" w:val="left" w:leader="none"/>
          <w:tab w:pos="821" w:val="left" w:leader="none"/>
        </w:tabs>
        <w:spacing w:line="240" w:lineRule="auto" w:before="39" w:after="0"/>
        <w:ind w:left="820" w:right="0" w:hanging="360"/>
        <w:jc w:val="left"/>
        <w:rPr>
          <w:sz w:val="22"/>
        </w:rPr>
      </w:pPr>
      <w:r>
        <w:rPr>
          <w:sz w:val="22"/>
        </w:rPr>
        <w:t>Equipment performance e.g. results of tests and comparing</w:t>
      </w:r>
      <w:r>
        <w:rPr>
          <w:spacing w:val="-10"/>
          <w:sz w:val="22"/>
        </w:rPr>
        <w:t> </w:t>
      </w:r>
      <w:r>
        <w:rPr>
          <w:sz w:val="22"/>
        </w:rPr>
        <w:t>performance</w:t>
      </w:r>
    </w:p>
    <w:p>
      <w:pPr>
        <w:pStyle w:val="ListParagraph"/>
        <w:numPr>
          <w:ilvl w:val="0"/>
          <w:numId w:val="8"/>
        </w:numPr>
        <w:tabs>
          <w:tab w:pos="820" w:val="left" w:leader="none"/>
          <w:tab w:pos="821" w:val="left" w:leader="none"/>
        </w:tabs>
        <w:spacing w:line="240" w:lineRule="auto" w:before="41" w:after="0"/>
        <w:ind w:left="820" w:right="0" w:hanging="360"/>
        <w:jc w:val="left"/>
        <w:rPr>
          <w:sz w:val="22"/>
        </w:rPr>
      </w:pPr>
      <w:r>
        <w:rPr>
          <w:sz w:val="22"/>
        </w:rPr>
        <w:t>Equipment</w:t>
      </w:r>
      <w:r>
        <w:rPr>
          <w:spacing w:val="-1"/>
          <w:sz w:val="22"/>
        </w:rPr>
        <w:t> </w:t>
      </w:r>
      <w:r>
        <w:rPr>
          <w:sz w:val="22"/>
        </w:rPr>
        <w:t>standards</w:t>
      </w:r>
    </w:p>
    <w:p>
      <w:pPr>
        <w:pStyle w:val="ListParagraph"/>
        <w:numPr>
          <w:ilvl w:val="0"/>
          <w:numId w:val="8"/>
        </w:numPr>
        <w:tabs>
          <w:tab w:pos="820" w:val="left" w:leader="none"/>
          <w:tab w:pos="821" w:val="left" w:leader="none"/>
        </w:tabs>
        <w:spacing w:line="240" w:lineRule="auto" w:before="39" w:after="0"/>
        <w:ind w:left="820" w:right="0" w:hanging="360"/>
        <w:jc w:val="left"/>
        <w:rPr>
          <w:sz w:val="22"/>
        </w:rPr>
      </w:pPr>
      <w:r>
        <w:rPr>
          <w:sz w:val="22"/>
        </w:rPr>
        <w:t>Irrigation and climate</w:t>
      </w:r>
      <w:r>
        <w:rPr>
          <w:spacing w:val="-2"/>
          <w:sz w:val="22"/>
        </w:rPr>
        <w:t> </w:t>
      </w:r>
      <w:r>
        <w:rPr>
          <w:sz w:val="22"/>
        </w:rPr>
        <w:t>change</w:t>
      </w:r>
    </w:p>
    <w:p>
      <w:pPr>
        <w:pStyle w:val="BodyText"/>
        <w:spacing w:line="276" w:lineRule="auto" w:before="240"/>
        <w:ind w:left="100" w:right="92"/>
      </w:pPr>
      <w:r>
        <w:rPr/>
        <w:t>Most growers (71%) believe it is easy or very easy to find relevant irrigation information even though 61.3% said they do not have a particular source of irrigation information. Where a particular source of irrigation information was nominated, the internet and local experts/industry representatives were most popular.</w:t>
      </w:r>
    </w:p>
    <w:p>
      <w:pPr>
        <w:pStyle w:val="BodyText"/>
        <w:spacing w:before="5"/>
        <w:rPr>
          <w:sz w:val="16"/>
        </w:rPr>
      </w:pPr>
    </w:p>
    <w:p>
      <w:pPr>
        <w:pStyle w:val="BodyText"/>
        <w:spacing w:line="278" w:lineRule="auto"/>
        <w:ind w:left="100" w:right="757"/>
      </w:pPr>
      <w:r>
        <w:rPr/>
        <w:t>Overall, Industry Organisations are considered to be the best source of irrigation information, followed by Equipment Suppliers.</w:t>
      </w:r>
    </w:p>
    <w:p>
      <w:pPr>
        <w:pStyle w:val="BodyText"/>
        <w:spacing w:line="276" w:lineRule="auto" w:before="196"/>
        <w:ind w:left="100"/>
      </w:pPr>
      <w:r>
        <w:rPr/>
        <w:t>Websites are the most regularly used medium for accessing technical information with 67.9% of growers accessing websites either daily or every few days. This is followed by printed media (books, journals, magazines, newspapers) and email newsletter most commonly being accessed every few days, weekly or monthly by the vast majority of growers.</w:t>
      </w:r>
    </w:p>
    <w:p>
      <w:pPr>
        <w:pStyle w:val="BodyText"/>
        <w:spacing w:before="4"/>
        <w:rPr>
          <w:sz w:val="16"/>
        </w:rPr>
      </w:pPr>
    </w:p>
    <w:p>
      <w:pPr>
        <w:pStyle w:val="BodyText"/>
        <w:spacing w:line="278" w:lineRule="auto"/>
        <w:ind w:left="100" w:right="347"/>
      </w:pPr>
      <w:r>
        <w:rPr/>
        <w:t>The majority of growers are either not aware of Irrigation Australia’s information sources or never use them. A suggestion for improved IAL information services was for smart phone applications including irrigation calculators, predictors as well as direct links to local weather data.</w:t>
      </w:r>
    </w:p>
    <w:p>
      <w:pPr>
        <w:pStyle w:val="Heading4"/>
        <w:spacing w:before="197"/>
        <w:ind w:left="100"/>
      </w:pPr>
      <w:r>
        <w:rPr/>
        <w:t>Industry Personnel Survey Result Summary</w:t>
      </w:r>
    </w:p>
    <w:p>
      <w:pPr>
        <w:pStyle w:val="BodyText"/>
        <w:spacing w:before="5"/>
        <w:rPr>
          <w:b/>
          <w:sz w:val="19"/>
        </w:rPr>
      </w:pPr>
    </w:p>
    <w:p>
      <w:pPr>
        <w:pStyle w:val="BodyText"/>
        <w:spacing w:line="276" w:lineRule="auto"/>
        <w:ind w:left="100" w:right="129"/>
      </w:pPr>
      <w:r>
        <w:rPr/>
        <w:t>The majority of horticulture and irrigation industry personnel respondents were Irrigation Equipment Manufacturers and Suppliers/Retailers. This was followed by Industry Development Officers/Managers (IDOs/IDMs). Most were located in Victoria, followed by South Australia and Queensland. There are a broad range of industries represented by the respondents, with vegetables, nursery, apple &amp; pear, turf and citrus being most commonly</w:t>
      </w:r>
      <w:r>
        <w:rPr>
          <w:spacing w:val="-13"/>
        </w:rPr>
        <w:t> </w:t>
      </w:r>
      <w:r>
        <w:rPr/>
        <w:t>represented.</w:t>
      </w:r>
    </w:p>
    <w:p>
      <w:pPr>
        <w:pStyle w:val="BodyText"/>
        <w:spacing w:line="506" w:lineRule="exact" w:before="6"/>
        <w:ind w:left="100" w:right="411"/>
      </w:pPr>
      <w:r>
        <w:rPr/>
        <w:t>Three quarters (75%) said having access to up-to-date irrigation information was most important. The most important irrigation topic to have up to date information on is ‘Irrigation scheduling’</w:t>
      </w:r>
    </w:p>
    <w:p>
      <w:pPr>
        <w:pStyle w:val="BodyText"/>
        <w:spacing w:line="278" w:lineRule="auto"/>
        <w:ind w:left="100" w:right="246"/>
      </w:pPr>
      <w:r>
        <w:rPr/>
        <w:t>closely followed by ‘Efficient ways of managing water’, ‘Equipment standards and performance e.g. results of tests and comparing performance’ and ‘Training’.</w:t>
      </w:r>
    </w:p>
    <w:p>
      <w:pPr>
        <w:pStyle w:val="BodyText"/>
        <w:spacing w:line="276" w:lineRule="auto" w:before="195"/>
        <w:ind w:left="100" w:right="225"/>
      </w:pPr>
      <w:r>
        <w:rPr/>
        <w:t>From most to least important, the complete list of irrigation topics requested by industry personnel is:</w:t>
      </w:r>
    </w:p>
    <w:p>
      <w:pPr>
        <w:pStyle w:val="ListParagraph"/>
        <w:numPr>
          <w:ilvl w:val="0"/>
          <w:numId w:val="8"/>
        </w:numPr>
        <w:tabs>
          <w:tab w:pos="820" w:val="left" w:leader="none"/>
          <w:tab w:pos="821" w:val="left" w:leader="none"/>
        </w:tabs>
        <w:spacing w:line="240" w:lineRule="auto" w:before="199" w:after="0"/>
        <w:ind w:left="820" w:right="0" w:hanging="360"/>
        <w:jc w:val="left"/>
        <w:rPr>
          <w:sz w:val="22"/>
        </w:rPr>
      </w:pPr>
      <w:r>
        <w:rPr>
          <w:sz w:val="22"/>
        </w:rPr>
        <w:t>Irrigation</w:t>
      </w:r>
      <w:r>
        <w:rPr>
          <w:spacing w:val="-2"/>
          <w:sz w:val="22"/>
        </w:rPr>
        <w:t> </w:t>
      </w:r>
      <w:r>
        <w:rPr>
          <w:sz w:val="22"/>
        </w:rPr>
        <w:t>scheduling</w:t>
      </w:r>
    </w:p>
    <w:p>
      <w:pPr>
        <w:pStyle w:val="ListParagraph"/>
        <w:numPr>
          <w:ilvl w:val="0"/>
          <w:numId w:val="8"/>
        </w:numPr>
        <w:tabs>
          <w:tab w:pos="820" w:val="left" w:leader="none"/>
          <w:tab w:pos="821" w:val="left" w:leader="none"/>
        </w:tabs>
        <w:spacing w:line="240" w:lineRule="auto" w:before="41" w:after="0"/>
        <w:ind w:left="820" w:right="0" w:hanging="360"/>
        <w:jc w:val="left"/>
        <w:rPr>
          <w:sz w:val="22"/>
        </w:rPr>
      </w:pPr>
      <w:r>
        <w:rPr>
          <w:sz w:val="22"/>
        </w:rPr>
        <w:t>Efficient ways of managing</w:t>
      </w:r>
      <w:r>
        <w:rPr>
          <w:spacing w:val="-10"/>
          <w:sz w:val="22"/>
        </w:rPr>
        <w:t> </w:t>
      </w:r>
      <w:r>
        <w:rPr>
          <w:sz w:val="22"/>
        </w:rPr>
        <w:t>water</w:t>
      </w:r>
    </w:p>
    <w:p>
      <w:pPr>
        <w:pStyle w:val="ListParagraph"/>
        <w:numPr>
          <w:ilvl w:val="0"/>
          <w:numId w:val="8"/>
        </w:numPr>
        <w:tabs>
          <w:tab w:pos="820" w:val="left" w:leader="none"/>
          <w:tab w:pos="821" w:val="left" w:leader="none"/>
        </w:tabs>
        <w:spacing w:line="240" w:lineRule="auto" w:before="41" w:after="0"/>
        <w:ind w:left="820" w:right="0" w:hanging="360"/>
        <w:jc w:val="left"/>
        <w:rPr>
          <w:sz w:val="22"/>
        </w:rPr>
      </w:pPr>
      <w:r>
        <w:rPr>
          <w:sz w:val="22"/>
        </w:rPr>
        <w:t>Equipment standards and performance e.g. results of tests and comparing</w:t>
      </w:r>
      <w:r>
        <w:rPr>
          <w:spacing w:val="-18"/>
          <w:sz w:val="22"/>
        </w:rPr>
        <w:t> </w:t>
      </w:r>
      <w:r>
        <w:rPr>
          <w:sz w:val="22"/>
        </w:rPr>
        <w:t>performance</w:t>
      </w:r>
    </w:p>
    <w:p>
      <w:pPr>
        <w:spacing w:after="0" w:line="240" w:lineRule="auto"/>
        <w:jc w:val="left"/>
        <w:rPr>
          <w:sz w:val="22"/>
        </w:rPr>
        <w:sectPr>
          <w:pgSz w:w="11910" w:h="16840"/>
          <w:pgMar w:header="0" w:footer="1518" w:top="1340" w:bottom="1700" w:left="1340" w:right="1340"/>
        </w:sectPr>
      </w:pPr>
    </w:p>
    <w:p>
      <w:pPr>
        <w:pStyle w:val="ListParagraph"/>
        <w:numPr>
          <w:ilvl w:val="0"/>
          <w:numId w:val="8"/>
        </w:numPr>
        <w:tabs>
          <w:tab w:pos="820" w:val="left" w:leader="none"/>
          <w:tab w:pos="821" w:val="left" w:leader="none"/>
        </w:tabs>
        <w:spacing w:line="240" w:lineRule="auto" w:before="79" w:after="0"/>
        <w:ind w:left="820" w:right="0" w:hanging="360"/>
        <w:jc w:val="left"/>
        <w:rPr>
          <w:sz w:val="22"/>
        </w:rPr>
      </w:pPr>
      <w:r>
        <w:rPr>
          <w:sz w:val="22"/>
        </w:rPr>
        <w:t>Training</w:t>
      </w:r>
    </w:p>
    <w:p>
      <w:pPr>
        <w:pStyle w:val="ListParagraph"/>
        <w:numPr>
          <w:ilvl w:val="0"/>
          <w:numId w:val="8"/>
        </w:numPr>
        <w:tabs>
          <w:tab w:pos="820" w:val="left" w:leader="none"/>
          <w:tab w:pos="821" w:val="left" w:leader="none"/>
        </w:tabs>
        <w:spacing w:line="240" w:lineRule="auto" w:before="41" w:after="0"/>
        <w:ind w:left="820" w:right="0" w:hanging="360"/>
        <w:jc w:val="left"/>
        <w:rPr>
          <w:sz w:val="22"/>
        </w:rPr>
      </w:pPr>
      <w:r>
        <w:rPr>
          <w:sz w:val="22"/>
        </w:rPr>
        <w:t>System operation and</w:t>
      </w:r>
      <w:r>
        <w:rPr>
          <w:spacing w:val="-6"/>
          <w:sz w:val="22"/>
        </w:rPr>
        <w:t> </w:t>
      </w:r>
      <w:r>
        <w:rPr>
          <w:sz w:val="22"/>
        </w:rPr>
        <w:t>maintenance</w:t>
      </w:r>
    </w:p>
    <w:p>
      <w:pPr>
        <w:pStyle w:val="ListParagraph"/>
        <w:numPr>
          <w:ilvl w:val="0"/>
          <w:numId w:val="8"/>
        </w:numPr>
        <w:tabs>
          <w:tab w:pos="820" w:val="left" w:leader="none"/>
          <w:tab w:pos="821" w:val="left" w:leader="none"/>
        </w:tabs>
        <w:spacing w:line="240" w:lineRule="auto" w:before="39" w:after="0"/>
        <w:ind w:left="820" w:right="0" w:hanging="360"/>
        <w:jc w:val="left"/>
        <w:rPr>
          <w:sz w:val="22"/>
        </w:rPr>
      </w:pPr>
      <w:r>
        <w:rPr>
          <w:sz w:val="22"/>
        </w:rPr>
        <w:t>System design</w:t>
      </w:r>
    </w:p>
    <w:p>
      <w:pPr>
        <w:pStyle w:val="ListParagraph"/>
        <w:numPr>
          <w:ilvl w:val="0"/>
          <w:numId w:val="8"/>
        </w:numPr>
        <w:tabs>
          <w:tab w:pos="820" w:val="left" w:leader="none"/>
          <w:tab w:pos="821" w:val="left" w:leader="none"/>
        </w:tabs>
        <w:spacing w:line="240" w:lineRule="auto" w:before="42" w:after="0"/>
        <w:ind w:left="820" w:right="0" w:hanging="360"/>
        <w:jc w:val="left"/>
        <w:rPr>
          <w:sz w:val="22"/>
        </w:rPr>
      </w:pPr>
      <w:r>
        <w:rPr>
          <w:sz w:val="22"/>
        </w:rPr>
        <w:t>Developments on water policy and</w:t>
      </w:r>
      <w:r>
        <w:rPr>
          <w:spacing w:val="-5"/>
          <w:sz w:val="22"/>
        </w:rPr>
        <w:t> </w:t>
      </w:r>
      <w:r>
        <w:rPr>
          <w:sz w:val="22"/>
        </w:rPr>
        <w:t>implications</w:t>
      </w:r>
    </w:p>
    <w:p>
      <w:pPr>
        <w:pStyle w:val="ListParagraph"/>
        <w:numPr>
          <w:ilvl w:val="0"/>
          <w:numId w:val="8"/>
        </w:numPr>
        <w:tabs>
          <w:tab w:pos="820" w:val="left" w:leader="none"/>
          <w:tab w:pos="821" w:val="left" w:leader="none"/>
        </w:tabs>
        <w:spacing w:line="240" w:lineRule="auto" w:before="38" w:after="0"/>
        <w:ind w:left="820" w:right="0" w:hanging="360"/>
        <w:jc w:val="left"/>
        <w:rPr>
          <w:sz w:val="22"/>
        </w:rPr>
      </w:pPr>
      <w:r>
        <w:rPr>
          <w:sz w:val="22"/>
        </w:rPr>
        <w:t>Relationship between soil and</w:t>
      </w:r>
      <w:r>
        <w:rPr>
          <w:spacing w:val="-7"/>
          <w:sz w:val="22"/>
        </w:rPr>
        <w:t> </w:t>
      </w:r>
      <w:r>
        <w:rPr>
          <w:sz w:val="22"/>
        </w:rPr>
        <w:t>irrigation</w:t>
      </w:r>
    </w:p>
    <w:p>
      <w:pPr>
        <w:pStyle w:val="ListParagraph"/>
        <w:numPr>
          <w:ilvl w:val="0"/>
          <w:numId w:val="8"/>
        </w:numPr>
        <w:tabs>
          <w:tab w:pos="820" w:val="left" w:leader="none"/>
          <w:tab w:pos="821" w:val="left" w:leader="none"/>
        </w:tabs>
        <w:spacing w:line="240" w:lineRule="auto" w:before="42" w:after="0"/>
        <w:ind w:left="820" w:right="0" w:hanging="360"/>
        <w:jc w:val="left"/>
        <w:rPr>
          <w:sz w:val="22"/>
        </w:rPr>
      </w:pPr>
      <w:r>
        <w:rPr>
          <w:sz w:val="22"/>
        </w:rPr>
        <w:t>Water</w:t>
      </w:r>
      <w:r>
        <w:rPr>
          <w:spacing w:val="-3"/>
          <w:sz w:val="22"/>
        </w:rPr>
        <w:t> </w:t>
      </w:r>
      <w:r>
        <w:rPr>
          <w:sz w:val="22"/>
        </w:rPr>
        <w:t>security</w:t>
      </w:r>
    </w:p>
    <w:p>
      <w:pPr>
        <w:pStyle w:val="ListParagraph"/>
        <w:numPr>
          <w:ilvl w:val="0"/>
          <w:numId w:val="8"/>
        </w:numPr>
        <w:tabs>
          <w:tab w:pos="820" w:val="left" w:leader="none"/>
          <w:tab w:pos="821" w:val="left" w:leader="none"/>
        </w:tabs>
        <w:spacing w:line="240" w:lineRule="auto" w:before="39" w:after="0"/>
        <w:ind w:left="820" w:right="0" w:hanging="360"/>
        <w:jc w:val="left"/>
        <w:rPr>
          <w:sz w:val="22"/>
        </w:rPr>
      </w:pPr>
      <w:r>
        <w:rPr>
          <w:sz w:val="22"/>
        </w:rPr>
        <w:t>Irrigation and climate</w:t>
      </w:r>
      <w:r>
        <w:rPr>
          <w:spacing w:val="-2"/>
          <w:sz w:val="22"/>
        </w:rPr>
        <w:t> </w:t>
      </w:r>
      <w:r>
        <w:rPr>
          <w:sz w:val="22"/>
        </w:rPr>
        <w:t>change</w:t>
      </w:r>
    </w:p>
    <w:p>
      <w:pPr>
        <w:pStyle w:val="ListParagraph"/>
        <w:numPr>
          <w:ilvl w:val="0"/>
          <w:numId w:val="8"/>
        </w:numPr>
        <w:tabs>
          <w:tab w:pos="820" w:val="left" w:leader="none"/>
          <w:tab w:pos="821" w:val="left" w:leader="none"/>
        </w:tabs>
        <w:spacing w:line="240" w:lineRule="auto" w:before="41" w:after="0"/>
        <w:ind w:left="820" w:right="0" w:hanging="360"/>
        <w:jc w:val="left"/>
        <w:rPr>
          <w:sz w:val="22"/>
        </w:rPr>
      </w:pPr>
      <w:r>
        <w:rPr>
          <w:sz w:val="22"/>
        </w:rPr>
        <w:t>Managing</w:t>
      </w:r>
      <w:r>
        <w:rPr>
          <w:spacing w:val="-1"/>
          <w:sz w:val="22"/>
        </w:rPr>
        <w:t> </w:t>
      </w:r>
      <w:r>
        <w:rPr>
          <w:sz w:val="22"/>
        </w:rPr>
        <w:t>allocations</w:t>
      </w:r>
    </w:p>
    <w:p>
      <w:pPr>
        <w:pStyle w:val="BodyText"/>
        <w:spacing w:line="276" w:lineRule="auto" w:before="240"/>
        <w:ind w:left="100" w:right="127"/>
      </w:pPr>
      <w:r>
        <w:rPr/>
        <w:t>The majority of industry personnel believe growers are either knowledgeable or very knowledgeable on ‘Developments on water policy and implications’ (52.9%) and ‘Relationships between soil and</w:t>
      </w:r>
    </w:p>
    <w:p>
      <w:pPr>
        <w:pStyle w:val="BodyText"/>
        <w:spacing w:before="2"/>
        <w:ind w:left="100"/>
      </w:pPr>
      <w:r>
        <w:rPr/>
        <w:t>irrigation’ (56.3%).</w:t>
      </w:r>
    </w:p>
    <w:p>
      <w:pPr>
        <w:pStyle w:val="BodyText"/>
        <w:spacing w:before="6"/>
        <w:rPr>
          <w:sz w:val="19"/>
        </w:rPr>
      </w:pPr>
    </w:p>
    <w:p>
      <w:pPr>
        <w:pStyle w:val="BodyText"/>
        <w:spacing w:line="278" w:lineRule="auto"/>
        <w:ind w:left="100" w:right="476"/>
      </w:pPr>
      <w:r>
        <w:rPr/>
        <w:t>However, most industry personnel believe growers are either ‘Not at all knowledgeable’ or ‘A bit knowledgeable’ on the following irrigation topics:</w:t>
      </w:r>
    </w:p>
    <w:p>
      <w:pPr>
        <w:pStyle w:val="ListParagraph"/>
        <w:numPr>
          <w:ilvl w:val="0"/>
          <w:numId w:val="8"/>
        </w:numPr>
        <w:tabs>
          <w:tab w:pos="820" w:val="left" w:leader="none"/>
          <w:tab w:pos="821" w:val="left" w:leader="none"/>
        </w:tabs>
        <w:spacing w:line="240" w:lineRule="auto" w:before="196" w:after="0"/>
        <w:ind w:left="820" w:right="0" w:hanging="360"/>
        <w:jc w:val="left"/>
        <w:rPr>
          <w:sz w:val="22"/>
        </w:rPr>
      </w:pPr>
      <w:r>
        <w:rPr>
          <w:sz w:val="22"/>
        </w:rPr>
        <w:t>Irrigation</w:t>
      </w:r>
      <w:r>
        <w:rPr>
          <w:spacing w:val="-2"/>
          <w:sz w:val="22"/>
        </w:rPr>
        <w:t> </w:t>
      </w:r>
      <w:r>
        <w:rPr>
          <w:sz w:val="22"/>
        </w:rPr>
        <w:t>scheduling</w:t>
      </w:r>
    </w:p>
    <w:p>
      <w:pPr>
        <w:pStyle w:val="ListParagraph"/>
        <w:numPr>
          <w:ilvl w:val="0"/>
          <w:numId w:val="8"/>
        </w:numPr>
        <w:tabs>
          <w:tab w:pos="820" w:val="left" w:leader="none"/>
          <w:tab w:pos="821" w:val="left" w:leader="none"/>
        </w:tabs>
        <w:spacing w:line="240" w:lineRule="auto" w:before="39" w:after="0"/>
        <w:ind w:left="820" w:right="0" w:hanging="360"/>
        <w:jc w:val="left"/>
        <w:rPr>
          <w:sz w:val="22"/>
        </w:rPr>
      </w:pPr>
      <w:r>
        <w:rPr>
          <w:sz w:val="22"/>
        </w:rPr>
        <w:t>Efficient ways of managing</w:t>
      </w:r>
      <w:r>
        <w:rPr>
          <w:spacing w:val="-8"/>
          <w:sz w:val="22"/>
        </w:rPr>
        <w:t> </w:t>
      </w:r>
      <w:r>
        <w:rPr>
          <w:sz w:val="22"/>
        </w:rPr>
        <w:t>water</w:t>
      </w:r>
    </w:p>
    <w:p>
      <w:pPr>
        <w:pStyle w:val="ListParagraph"/>
        <w:numPr>
          <w:ilvl w:val="0"/>
          <w:numId w:val="8"/>
        </w:numPr>
        <w:tabs>
          <w:tab w:pos="820" w:val="left" w:leader="none"/>
          <w:tab w:pos="821" w:val="left" w:leader="none"/>
        </w:tabs>
        <w:spacing w:line="240" w:lineRule="auto" w:before="41" w:after="0"/>
        <w:ind w:left="820" w:right="0" w:hanging="360"/>
        <w:jc w:val="left"/>
        <w:rPr>
          <w:sz w:val="22"/>
        </w:rPr>
      </w:pPr>
      <w:r>
        <w:rPr>
          <w:sz w:val="22"/>
        </w:rPr>
        <w:t>Equipment standards and performance e.g. results of tests and comparing</w:t>
      </w:r>
      <w:r>
        <w:rPr>
          <w:spacing w:val="-18"/>
          <w:sz w:val="22"/>
        </w:rPr>
        <w:t> </w:t>
      </w:r>
      <w:r>
        <w:rPr>
          <w:sz w:val="22"/>
        </w:rPr>
        <w:t>performance</w:t>
      </w:r>
    </w:p>
    <w:p>
      <w:pPr>
        <w:pStyle w:val="ListParagraph"/>
        <w:numPr>
          <w:ilvl w:val="0"/>
          <w:numId w:val="8"/>
        </w:numPr>
        <w:tabs>
          <w:tab w:pos="820" w:val="left" w:leader="none"/>
          <w:tab w:pos="821" w:val="left" w:leader="none"/>
        </w:tabs>
        <w:spacing w:line="240" w:lineRule="auto" w:before="42" w:after="0"/>
        <w:ind w:left="820" w:right="0" w:hanging="360"/>
        <w:jc w:val="left"/>
        <w:rPr>
          <w:sz w:val="22"/>
        </w:rPr>
      </w:pPr>
      <w:r>
        <w:rPr>
          <w:sz w:val="22"/>
        </w:rPr>
        <w:t>Training</w:t>
      </w:r>
    </w:p>
    <w:p>
      <w:pPr>
        <w:pStyle w:val="ListParagraph"/>
        <w:numPr>
          <w:ilvl w:val="0"/>
          <w:numId w:val="8"/>
        </w:numPr>
        <w:tabs>
          <w:tab w:pos="820" w:val="left" w:leader="none"/>
          <w:tab w:pos="821" w:val="left" w:leader="none"/>
        </w:tabs>
        <w:spacing w:line="240" w:lineRule="auto" w:before="39" w:after="0"/>
        <w:ind w:left="820" w:right="0" w:hanging="360"/>
        <w:jc w:val="left"/>
        <w:rPr>
          <w:sz w:val="22"/>
        </w:rPr>
      </w:pPr>
      <w:r>
        <w:rPr>
          <w:sz w:val="22"/>
        </w:rPr>
        <w:t>System operation and</w:t>
      </w:r>
      <w:r>
        <w:rPr>
          <w:spacing w:val="-6"/>
          <w:sz w:val="22"/>
        </w:rPr>
        <w:t> </w:t>
      </w:r>
      <w:r>
        <w:rPr>
          <w:sz w:val="22"/>
        </w:rPr>
        <w:t>maintenance</w:t>
      </w:r>
    </w:p>
    <w:p>
      <w:pPr>
        <w:pStyle w:val="ListParagraph"/>
        <w:numPr>
          <w:ilvl w:val="0"/>
          <w:numId w:val="8"/>
        </w:numPr>
        <w:tabs>
          <w:tab w:pos="820" w:val="left" w:leader="none"/>
          <w:tab w:pos="821" w:val="left" w:leader="none"/>
        </w:tabs>
        <w:spacing w:line="240" w:lineRule="auto" w:before="41" w:after="0"/>
        <w:ind w:left="820" w:right="0" w:hanging="360"/>
        <w:jc w:val="left"/>
        <w:rPr>
          <w:sz w:val="22"/>
        </w:rPr>
      </w:pPr>
      <w:r>
        <w:rPr>
          <w:sz w:val="22"/>
        </w:rPr>
        <w:t>System design</w:t>
      </w:r>
    </w:p>
    <w:p>
      <w:pPr>
        <w:pStyle w:val="ListParagraph"/>
        <w:numPr>
          <w:ilvl w:val="0"/>
          <w:numId w:val="8"/>
        </w:numPr>
        <w:tabs>
          <w:tab w:pos="820" w:val="left" w:leader="none"/>
          <w:tab w:pos="821" w:val="left" w:leader="none"/>
        </w:tabs>
        <w:spacing w:line="240" w:lineRule="auto" w:before="39" w:after="0"/>
        <w:ind w:left="820" w:right="0" w:hanging="360"/>
        <w:jc w:val="left"/>
        <w:rPr>
          <w:sz w:val="22"/>
        </w:rPr>
      </w:pPr>
      <w:r>
        <w:rPr>
          <w:sz w:val="22"/>
        </w:rPr>
        <w:t>Water</w:t>
      </w:r>
      <w:r>
        <w:rPr>
          <w:spacing w:val="-3"/>
          <w:sz w:val="22"/>
        </w:rPr>
        <w:t> </w:t>
      </w:r>
      <w:r>
        <w:rPr>
          <w:sz w:val="22"/>
        </w:rPr>
        <w:t>security</w:t>
      </w:r>
    </w:p>
    <w:p>
      <w:pPr>
        <w:pStyle w:val="ListParagraph"/>
        <w:numPr>
          <w:ilvl w:val="0"/>
          <w:numId w:val="8"/>
        </w:numPr>
        <w:tabs>
          <w:tab w:pos="820" w:val="left" w:leader="none"/>
          <w:tab w:pos="821" w:val="left" w:leader="none"/>
        </w:tabs>
        <w:spacing w:line="240" w:lineRule="auto" w:before="41" w:after="0"/>
        <w:ind w:left="820" w:right="0" w:hanging="360"/>
        <w:jc w:val="left"/>
        <w:rPr>
          <w:sz w:val="22"/>
        </w:rPr>
      </w:pPr>
      <w:r>
        <w:rPr>
          <w:sz w:val="22"/>
        </w:rPr>
        <w:t>Irrigation and climate</w:t>
      </w:r>
      <w:r>
        <w:rPr>
          <w:spacing w:val="-2"/>
          <w:sz w:val="22"/>
        </w:rPr>
        <w:t> </w:t>
      </w:r>
      <w:r>
        <w:rPr>
          <w:sz w:val="22"/>
        </w:rPr>
        <w:t>change</w:t>
      </w:r>
    </w:p>
    <w:p>
      <w:pPr>
        <w:pStyle w:val="ListParagraph"/>
        <w:numPr>
          <w:ilvl w:val="0"/>
          <w:numId w:val="8"/>
        </w:numPr>
        <w:tabs>
          <w:tab w:pos="820" w:val="left" w:leader="none"/>
          <w:tab w:pos="821" w:val="left" w:leader="none"/>
        </w:tabs>
        <w:spacing w:line="240" w:lineRule="auto" w:before="39" w:after="0"/>
        <w:ind w:left="820" w:right="0" w:hanging="360"/>
        <w:jc w:val="left"/>
        <w:rPr>
          <w:sz w:val="22"/>
        </w:rPr>
      </w:pPr>
      <w:r>
        <w:rPr>
          <w:sz w:val="22"/>
        </w:rPr>
        <w:t>Managing</w:t>
      </w:r>
      <w:r>
        <w:rPr>
          <w:spacing w:val="-1"/>
          <w:sz w:val="22"/>
        </w:rPr>
        <w:t> </w:t>
      </w:r>
      <w:r>
        <w:rPr>
          <w:sz w:val="22"/>
        </w:rPr>
        <w:t>allocations</w:t>
      </w:r>
    </w:p>
    <w:p>
      <w:pPr>
        <w:pStyle w:val="BodyText"/>
        <w:spacing w:line="276" w:lineRule="auto" w:before="241"/>
        <w:ind w:left="100" w:right="416"/>
      </w:pPr>
      <w:r>
        <w:rPr/>
        <w:t>Just over half (51.5%) of industry personnel believe it is easy or very easy to access relevant information about irrigation and 54.3% said they do not have a particular source of irrigation information. Where a particular source of irrigation information was nominated, the internet and online services were the most</w:t>
      </w:r>
      <w:r>
        <w:rPr>
          <w:spacing w:val="-4"/>
        </w:rPr>
        <w:t> </w:t>
      </w:r>
      <w:r>
        <w:rPr/>
        <w:t>popular.</w:t>
      </w:r>
    </w:p>
    <w:p>
      <w:pPr>
        <w:pStyle w:val="BodyText"/>
        <w:spacing w:before="4"/>
        <w:rPr>
          <w:sz w:val="16"/>
        </w:rPr>
      </w:pPr>
    </w:p>
    <w:p>
      <w:pPr>
        <w:pStyle w:val="BodyText"/>
        <w:spacing w:line="278" w:lineRule="auto"/>
        <w:ind w:left="100" w:right="604"/>
      </w:pPr>
      <w:r>
        <w:rPr/>
        <w:t>Overall, Irrigation Manufacturers are the greatest source of information for industry personnel, followed by Government Agencies. Other key sources include Equipment Suppliers, Private Consultants, Websites and Industry Organisations.</w:t>
      </w:r>
    </w:p>
    <w:p>
      <w:pPr>
        <w:pStyle w:val="BodyText"/>
        <w:spacing w:line="276" w:lineRule="auto" w:before="194"/>
        <w:ind w:left="100"/>
      </w:pPr>
      <w:r>
        <w:rPr/>
        <w:t>Websites are the most regularly used medium for accessing technical information with 81.8% of industry personnel accessing websites either daily or every few days. This is followed by ‘Printed media (books, journals, magazines, newspapers)’, ‘Email newsletters’ and ‘Videos on websites’, respectively, being accessed daily, every few days, weekly or monthly by the vast majority of</w:t>
      </w:r>
    </w:p>
    <w:p>
      <w:pPr>
        <w:pStyle w:val="BodyText"/>
        <w:spacing w:line="278" w:lineRule="auto"/>
        <w:ind w:left="100" w:right="379"/>
      </w:pPr>
      <w:r>
        <w:rPr/>
        <w:t>industry personnel. You tube is also used regularly by the majority of industry personnel to access technical information.</w:t>
      </w:r>
    </w:p>
    <w:p>
      <w:pPr>
        <w:pStyle w:val="BodyText"/>
        <w:spacing w:line="276" w:lineRule="auto" w:before="194"/>
        <w:ind w:left="100" w:right="652"/>
      </w:pPr>
      <w:r>
        <w:rPr/>
        <w:t>The majority of industry personnel regularly use all of IALs information sources, except for the ‘Essentials Search Engine’. Suggestions for improved IAL information services include: Collating</w:t>
      </w:r>
    </w:p>
    <w:p>
      <w:pPr>
        <w:pStyle w:val="BodyText"/>
        <w:spacing w:line="276" w:lineRule="auto" w:before="1"/>
        <w:ind w:left="100" w:right="246"/>
      </w:pPr>
      <w:r>
        <w:rPr/>
        <w:t>information and making it easily available; An improved website and email alerts; working together with Industry Organisations and their extension platforms.</w:t>
      </w:r>
    </w:p>
    <w:p>
      <w:pPr>
        <w:spacing w:after="0" w:line="276" w:lineRule="auto"/>
        <w:sectPr>
          <w:pgSz w:w="11910" w:h="16840"/>
          <w:pgMar w:header="0" w:footer="1518" w:top="1340" w:bottom="1700" w:left="1340" w:right="1340"/>
        </w:sectPr>
      </w:pPr>
    </w:p>
    <w:p>
      <w:pPr>
        <w:spacing w:line="472" w:lineRule="auto" w:before="43"/>
        <w:ind w:left="100" w:right="6174" w:firstLine="0"/>
        <w:jc w:val="left"/>
        <w:rPr>
          <w:b/>
          <w:sz w:val="20"/>
        </w:rPr>
      </w:pPr>
      <w:r>
        <w:rPr>
          <w:b/>
          <w:sz w:val="20"/>
        </w:rPr>
        <w:t>Horticulture Grower Survey Results Q1: Farm location</w: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0"/>
        <w:gridCol w:w="1547"/>
        <w:gridCol w:w="1334"/>
      </w:tblGrid>
      <w:tr>
        <w:trPr>
          <w:trHeight w:val="760" w:hRule="atLeast"/>
        </w:trPr>
        <w:tc>
          <w:tcPr>
            <w:tcW w:w="4880" w:type="dxa"/>
            <w:shd w:val="clear" w:color="auto" w:fill="DEE9F7"/>
          </w:tcPr>
          <w:p>
            <w:pPr>
              <w:pStyle w:val="TableParagraph"/>
              <w:spacing w:before="140"/>
              <w:ind w:left="108"/>
              <w:rPr>
                <w:sz w:val="20"/>
              </w:rPr>
            </w:pPr>
            <w:r>
              <w:rPr>
                <w:sz w:val="20"/>
              </w:rPr>
              <w:t>The state my farm is located in is</w:t>
            </w:r>
          </w:p>
        </w:tc>
        <w:tc>
          <w:tcPr>
            <w:tcW w:w="1547" w:type="dxa"/>
            <w:shd w:val="clear" w:color="auto" w:fill="CDD7E6"/>
          </w:tcPr>
          <w:p>
            <w:pPr>
              <w:pStyle w:val="TableParagraph"/>
              <w:spacing w:line="278" w:lineRule="auto"/>
              <w:ind w:left="400" w:right="411" w:hanging="80"/>
              <w:rPr>
                <w:b/>
                <w:sz w:val="20"/>
              </w:rPr>
            </w:pPr>
            <w:r>
              <w:rPr>
                <w:b/>
                <w:sz w:val="20"/>
              </w:rPr>
              <w:t>Response Percent</w:t>
            </w:r>
          </w:p>
        </w:tc>
        <w:tc>
          <w:tcPr>
            <w:tcW w:w="1334" w:type="dxa"/>
            <w:shd w:val="clear" w:color="auto" w:fill="CDD7E6"/>
          </w:tcPr>
          <w:p>
            <w:pPr>
              <w:pStyle w:val="TableParagraph"/>
              <w:spacing w:line="278" w:lineRule="auto"/>
              <w:ind w:left="363" w:right="304" w:hanging="149"/>
              <w:rPr>
                <w:b/>
                <w:sz w:val="20"/>
              </w:rPr>
            </w:pPr>
            <w:r>
              <w:rPr>
                <w:b/>
                <w:sz w:val="20"/>
              </w:rPr>
              <w:t>Response Count</w:t>
            </w:r>
          </w:p>
        </w:tc>
      </w:tr>
      <w:tr>
        <w:trPr>
          <w:trHeight w:val="382" w:hRule="atLeast"/>
        </w:trPr>
        <w:tc>
          <w:tcPr>
            <w:tcW w:w="4880" w:type="dxa"/>
            <w:shd w:val="clear" w:color="auto" w:fill="EDEDED"/>
          </w:tcPr>
          <w:p>
            <w:pPr>
              <w:pStyle w:val="TableParagraph"/>
              <w:spacing w:before="1"/>
              <w:ind w:left="108"/>
              <w:rPr>
                <w:b/>
                <w:sz w:val="20"/>
              </w:rPr>
            </w:pPr>
            <w:r>
              <w:rPr>
                <w:b/>
                <w:sz w:val="20"/>
              </w:rPr>
              <w:t>NSW</w:t>
            </w:r>
          </w:p>
        </w:tc>
        <w:tc>
          <w:tcPr>
            <w:tcW w:w="1547" w:type="dxa"/>
            <w:shd w:val="clear" w:color="auto" w:fill="DEE9F7"/>
          </w:tcPr>
          <w:p>
            <w:pPr>
              <w:pStyle w:val="TableParagraph"/>
              <w:spacing w:before="1"/>
              <w:ind w:right="213"/>
              <w:jc w:val="right"/>
              <w:rPr>
                <w:sz w:val="20"/>
              </w:rPr>
            </w:pPr>
            <w:r>
              <w:rPr>
                <w:w w:val="95"/>
                <w:sz w:val="20"/>
              </w:rPr>
              <w:t>14.7%</w:t>
            </w:r>
          </w:p>
        </w:tc>
        <w:tc>
          <w:tcPr>
            <w:tcW w:w="1334" w:type="dxa"/>
            <w:shd w:val="clear" w:color="auto" w:fill="DEE9F7"/>
          </w:tcPr>
          <w:p>
            <w:pPr>
              <w:pStyle w:val="TableParagraph"/>
              <w:spacing w:before="1"/>
              <w:ind w:right="106"/>
              <w:jc w:val="right"/>
              <w:rPr>
                <w:sz w:val="20"/>
              </w:rPr>
            </w:pPr>
            <w:r>
              <w:rPr>
                <w:w w:val="99"/>
                <w:sz w:val="20"/>
              </w:rPr>
              <w:t>5</w:t>
            </w:r>
          </w:p>
        </w:tc>
      </w:tr>
      <w:tr>
        <w:trPr>
          <w:trHeight w:val="481" w:hRule="atLeast"/>
        </w:trPr>
        <w:tc>
          <w:tcPr>
            <w:tcW w:w="4880" w:type="dxa"/>
            <w:shd w:val="clear" w:color="auto" w:fill="EDEDED"/>
          </w:tcPr>
          <w:p>
            <w:pPr>
              <w:pStyle w:val="TableParagraph"/>
              <w:spacing w:before="99"/>
              <w:ind w:left="108"/>
              <w:rPr>
                <w:b/>
                <w:sz w:val="20"/>
              </w:rPr>
            </w:pPr>
            <w:r>
              <w:rPr>
                <w:b/>
                <w:sz w:val="20"/>
              </w:rPr>
              <w:t>ACT</w:t>
            </w:r>
          </w:p>
        </w:tc>
        <w:tc>
          <w:tcPr>
            <w:tcW w:w="1547" w:type="dxa"/>
            <w:shd w:val="clear" w:color="auto" w:fill="DEE9F7"/>
          </w:tcPr>
          <w:p>
            <w:pPr>
              <w:pStyle w:val="TableParagraph"/>
              <w:spacing w:before="99"/>
              <w:ind w:right="214"/>
              <w:jc w:val="right"/>
              <w:rPr>
                <w:sz w:val="20"/>
              </w:rPr>
            </w:pPr>
            <w:r>
              <w:rPr>
                <w:w w:val="95"/>
                <w:sz w:val="20"/>
              </w:rPr>
              <w:t>0.0%</w:t>
            </w:r>
          </w:p>
        </w:tc>
        <w:tc>
          <w:tcPr>
            <w:tcW w:w="1334" w:type="dxa"/>
            <w:shd w:val="clear" w:color="auto" w:fill="DEE9F7"/>
          </w:tcPr>
          <w:p>
            <w:pPr>
              <w:pStyle w:val="TableParagraph"/>
              <w:spacing w:before="99"/>
              <w:ind w:right="106"/>
              <w:jc w:val="right"/>
              <w:rPr>
                <w:sz w:val="20"/>
              </w:rPr>
            </w:pPr>
            <w:r>
              <w:rPr>
                <w:w w:val="99"/>
                <w:sz w:val="20"/>
              </w:rPr>
              <w:t>0</w:t>
            </w:r>
          </w:p>
        </w:tc>
      </w:tr>
      <w:tr>
        <w:trPr>
          <w:trHeight w:val="481" w:hRule="atLeast"/>
        </w:trPr>
        <w:tc>
          <w:tcPr>
            <w:tcW w:w="4880" w:type="dxa"/>
            <w:shd w:val="clear" w:color="auto" w:fill="EDEDED"/>
          </w:tcPr>
          <w:p>
            <w:pPr>
              <w:pStyle w:val="TableParagraph"/>
              <w:spacing w:before="100"/>
              <w:ind w:left="108"/>
              <w:rPr>
                <w:b/>
                <w:sz w:val="20"/>
              </w:rPr>
            </w:pPr>
            <w:r>
              <w:rPr>
                <w:b/>
                <w:sz w:val="20"/>
              </w:rPr>
              <w:t>Queensland</w:t>
            </w:r>
          </w:p>
        </w:tc>
        <w:tc>
          <w:tcPr>
            <w:tcW w:w="1547" w:type="dxa"/>
            <w:shd w:val="clear" w:color="auto" w:fill="DEE9F7"/>
          </w:tcPr>
          <w:p>
            <w:pPr>
              <w:pStyle w:val="TableParagraph"/>
              <w:spacing w:before="100"/>
              <w:ind w:right="216"/>
              <w:jc w:val="right"/>
              <w:rPr>
                <w:b/>
                <w:sz w:val="20"/>
              </w:rPr>
            </w:pPr>
            <w:r>
              <w:rPr>
                <w:b/>
                <w:w w:val="95"/>
                <w:sz w:val="20"/>
              </w:rPr>
              <w:t>26.5%</w:t>
            </w:r>
          </w:p>
        </w:tc>
        <w:tc>
          <w:tcPr>
            <w:tcW w:w="1334" w:type="dxa"/>
            <w:shd w:val="clear" w:color="auto" w:fill="DEE9F7"/>
          </w:tcPr>
          <w:p>
            <w:pPr>
              <w:pStyle w:val="TableParagraph"/>
              <w:spacing w:before="100"/>
              <w:ind w:right="106"/>
              <w:jc w:val="right"/>
              <w:rPr>
                <w:b/>
                <w:sz w:val="20"/>
              </w:rPr>
            </w:pPr>
            <w:r>
              <w:rPr>
                <w:b/>
                <w:w w:val="99"/>
                <w:sz w:val="20"/>
              </w:rPr>
              <w:t>9</w:t>
            </w:r>
          </w:p>
        </w:tc>
      </w:tr>
      <w:tr>
        <w:trPr>
          <w:trHeight w:val="480" w:hRule="atLeast"/>
        </w:trPr>
        <w:tc>
          <w:tcPr>
            <w:tcW w:w="4880" w:type="dxa"/>
            <w:shd w:val="clear" w:color="auto" w:fill="EDEDED"/>
          </w:tcPr>
          <w:p>
            <w:pPr>
              <w:pStyle w:val="TableParagraph"/>
              <w:spacing w:before="99"/>
              <w:ind w:left="108"/>
              <w:rPr>
                <w:b/>
                <w:sz w:val="20"/>
              </w:rPr>
            </w:pPr>
            <w:r>
              <w:rPr>
                <w:b/>
                <w:sz w:val="20"/>
              </w:rPr>
              <w:t>Victoria</w:t>
            </w:r>
          </w:p>
        </w:tc>
        <w:tc>
          <w:tcPr>
            <w:tcW w:w="1547" w:type="dxa"/>
            <w:shd w:val="clear" w:color="auto" w:fill="DEE9F7"/>
          </w:tcPr>
          <w:p>
            <w:pPr>
              <w:pStyle w:val="TableParagraph"/>
              <w:spacing w:before="99"/>
              <w:ind w:right="213"/>
              <w:jc w:val="right"/>
              <w:rPr>
                <w:sz w:val="20"/>
              </w:rPr>
            </w:pPr>
            <w:r>
              <w:rPr>
                <w:w w:val="95"/>
                <w:sz w:val="20"/>
              </w:rPr>
              <w:t>17.6%</w:t>
            </w:r>
          </w:p>
        </w:tc>
        <w:tc>
          <w:tcPr>
            <w:tcW w:w="1334" w:type="dxa"/>
            <w:shd w:val="clear" w:color="auto" w:fill="DEE9F7"/>
          </w:tcPr>
          <w:p>
            <w:pPr>
              <w:pStyle w:val="TableParagraph"/>
              <w:spacing w:before="99"/>
              <w:ind w:right="106"/>
              <w:jc w:val="right"/>
              <w:rPr>
                <w:sz w:val="20"/>
              </w:rPr>
            </w:pPr>
            <w:r>
              <w:rPr>
                <w:w w:val="99"/>
                <w:sz w:val="20"/>
              </w:rPr>
              <w:t>6</w:t>
            </w:r>
          </w:p>
        </w:tc>
      </w:tr>
      <w:tr>
        <w:trPr>
          <w:trHeight w:val="481" w:hRule="atLeast"/>
        </w:trPr>
        <w:tc>
          <w:tcPr>
            <w:tcW w:w="4880" w:type="dxa"/>
            <w:shd w:val="clear" w:color="auto" w:fill="EDEDED"/>
          </w:tcPr>
          <w:p>
            <w:pPr>
              <w:pStyle w:val="TableParagraph"/>
              <w:spacing w:before="99"/>
              <w:ind w:left="108"/>
              <w:rPr>
                <w:b/>
                <w:sz w:val="20"/>
              </w:rPr>
            </w:pPr>
            <w:r>
              <w:rPr>
                <w:b/>
                <w:sz w:val="20"/>
              </w:rPr>
              <w:t>Tasmania</w:t>
            </w:r>
          </w:p>
        </w:tc>
        <w:tc>
          <w:tcPr>
            <w:tcW w:w="1547" w:type="dxa"/>
            <w:shd w:val="clear" w:color="auto" w:fill="DEE9F7"/>
          </w:tcPr>
          <w:p>
            <w:pPr>
              <w:pStyle w:val="TableParagraph"/>
              <w:spacing w:before="99"/>
              <w:ind w:right="214"/>
              <w:jc w:val="right"/>
              <w:rPr>
                <w:sz w:val="20"/>
              </w:rPr>
            </w:pPr>
            <w:r>
              <w:rPr>
                <w:w w:val="95"/>
                <w:sz w:val="20"/>
              </w:rPr>
              <w:t>2.9%</w:t>
            </w:r>
          </w:p>
        </w:tc>
        <w:tc>
          <w:tcPr>
            <w:tcW w:w="1334" w:type="dxa"/>
            <w:shd w:val="clear" w:color="auto" w:fill="DEE9F7"/>
          </w:tcPr>
          <w:p>
            <w:pPr>
              <w:pStyle w:val="TableParagraph"/>
              <w:spacing w:before="99"/>
              <w:ind w:right="106"/>
              <w:jc w:val="right"/>
              <w:rPr>
                <w:sz w:val="20"/>
              </w:rPr>
            </w:pPr>
            <w:r>
              <w:rPr>
                <w:w w:val="99"/>
                <w:sz w:val="20"/>
              </w:rPr>
              <w:t>1</w:t>
            </w:r>
          </w:p>
        </w:tc>
      </w:tr>
      <w:tr>
        <w:trPr>
          <w:trHeight w:val="481" w:hRule="atLeast"/>
        </w:trPr>
        <w:tc>
          <w:tcPr>
            <w:tcW w:w="4880" w:type="dxa"/>
            <w:shd w:val="clear" w:color="auto" w:fill="EDEDED"/>
          </w:tcPr>
          <w:p>
            <w:pPr>
              <w:pStyle w:val="TableParagraph"/>
              <w:spacing w:before="101"/>
              <w:ind w:left="108"/>
              <w:rPr>
                <w:b/>
                <w:sz w:val="20"/>
              </w:rPr>
            </w:pPr>
            <w:r>
              <w:rPr>
                <w:b/>
                <w:sz w:val="20"/>
              </w:rPr>
              <w:t>South Australia</w:t>
            </w:r>
          </w:p>
        </w:tc>
        <w:tc>
          <w:tcPr>
            <w:tcW w:w="1547" w:type="dxa"/>
            <w:shd w:val="clear" w:color="auto" w:fill="DEE9F7"/>
          </w:tcPr>
          <w:p>
            <w:pPr>
              <w:pStyle w:val="TableParagraph"/>
              <w:spacing w:before="101"/>
              <w:ind w:right="213"/>
              <w:jc w:val="right"/>
              <w:rPr>
                <w:sz w:val="20"/>
              </w:rPr>
            </w:pPr>
            <w:r>
              <w:rPr>
                <w:w w:val="95"/>
                <w:sz w:val="20"/>
              </w:rPr>
              <w:t>23.5%</w:t>
            </w:r>
          </w:p>
        </w:tc>
        <w:tc>
          <w:tcPr>
            <w:tcW w:w="1334" w:type="dxa"/>
            <w:shd w:val="clear" w:color="auto" w:fill="DEE9F7"/>
          </w:tcPr>
          <w:p>
            <w:pPr>
              <w:pStyle w:val="TableParagraph"/>
              <w:spacing w:before="101"/>
              <w:ind w:right="106"/>
              <w:jc w:val="right"/>
              <w:rPr>
                <w:sz w:val="20"/>
              </w:rPr>
            </w:pPr>
            <w:r>
              <w:rPr>
                <w:w w:val="99"/>
                <w:sz w:val="20"/>
              </w:rPr>
              <w:t>8</w:t>
            </w:r>
          </w:p>
        </w:tc>
      </w:tr>
      <w:tr>
        <w:trPr>
          <w:trHeight w:val="480" w:hRule="atLeast"/>
        </w:trPr>
        <w:tc>
          <w:tcPr>
            <w:tcW w:w="4880" w:type="dxa"/>
            <w:shd w:val="clear" w:color="auto" w:fill="EDEDED"/>
          </w:tcPr>
          <w:p>
            <w:pPr>
              <w:pStyle w:val="TableParagraph"/>
              <w:spacing w:before="99"/>
              <w:ind w:left="108"/>
              <w:rPr>
                <w:b/>
                <w:sz w:val="20"/>
              </w:rPr>
            </w:pPr>
            <w:r>
              <w:rPr>
                <w:b/>
                <w:sz w:val="20"/>
              </w:rPr>
              <w:t>Western Australia</w:t>
            </w:r>
          </w:p>
        </w:tc>
        <w:tc>
          <w:tcPr>
            <w:tcW w:w="1547" w:type="dxa"/>
            <w:shd w:val="clear" w:color="auto" w:fill="DEE9F7"/>
          </w:tcPr>
          <w:p>
            <w:pPr>
              <w:pStyle w:val="TableParagraph"/>
              <w:spacing w:before="99"/>
              <w:ind w:right="213"/>
              <w:jc w:val="right"/>
              <w:rPr>
                <w:sz w:val="20"/>
              </w:rPr>
            </w:pPr>
            <w:r>
              <w:rPr>
                <w:w w:val="95"/>
                <w:sz w:val="20"/>
              </w:rPr>
              <w:t>14.7%</w:t>
            </w:r>
          </w:p>
        </w:tc>
        <w:tc>
          <w:tcPr>
            <w:tcW w:w="1334" w:type="dxa"/>
            <w:shd w:val="clear" w:color="auto" w:fill="DEE9F7"/>
          </w:tcPr>
          <w:p>
            <w:pPr>
              <w:pStyle w:val="TableParagraph"/>
              <w:spacing w:before="99"/>
              <w:ind w:right="106"/>
              <w:jc w:val="right"/>
              <w:rPr>
                <w:sz w:val="20"/>
              </w:rPr>
            </w:pPr>
            <w:r>
              <w:rPr>
                <w:w w:val="99"/>
                <w:sz w:val="20"/>
              </w:rPr>
              <w:t>5</w:t>
            </w:r>
          </w:p>
        </w:tc>
      </w:tr>
      <w:tr>
        <w:trPr>
          <w:trHeight w:val="577" w:hRule="atLeast"/>
        </w:trPr>
        <w:tc>
          <w:tcPr>
            <w:tcW w:w="4880" w:type="dxa"/>
            <w:shd w:val="clear" w:color="auto" w:fill="EDEDED"/>
          </w:tcPr>
          <w:p>
            <w:pPr>
              <w:pStyle w:val="TableParagraph"/>
              <w:spacing w:before="99"/>
              <w:ind w:left="108"/>
              <w:rPr>
                <w:b/>
                <w:sz w:val="20"/>
              </w:rPr>
            </w:pPr>
            <w:r>
              <w:rPr>
                <w:b/>
                <w:sz w:val="20"/>
              </w:rPr>
              <w:t>Northern Territory</w:t>
            </w:r>
          </w:p>
        </w:tc>
        <w:tc>
          <w:tcPr>
            <w:tcW w:w="1547" w:type="dxa"/>
            <w:shd w:val="clear" w:color="auto" w:fill="DEE9F7"/>
          </w:tcPr>
          <w:p>
            <w:pPr>
              <w:pStyle w:val="TableParagraph"/>
              <w:spacing w:before="99"/>
              <w:ind w:right="214"/>
              <w:jc w:val="right"/>
              <w:rPr>
                <w:sz w:val="20"/>
              </w:rPr>
            </w:pPr>
            <w:r>
              <w:rPr>
                <w:w w:val="95"/>
                <w:sz w:val="20"/>
              </w:rPr>
              <w:t>0.0%</w:t>
            </w:r>
          </w:p>
        </w:tc>
        <w:tc>
          <w:tcPr>
            <w:tcW w:w="1334" w:type="dxa"/>
            <w:shd w:val="clear" w:color="auto" w:fill="DEE9F7"/>
          </w:tcPr>
          <w:p>
            <w:pPr>
              <w:pStyle w:val="TableParagraph"/>
              <w:spacing w:before="99"/>
              <w:ind w:right="106"/>
              <w:jc w:val="right"/>
              <w:rPr>
                <w:sz w:val="20"/>
              </w:rPr>
            </w:pPr>
            <w:r>
              <w:rPr>
                <w:w w:val="99"/>
                <w:sz w:val="20"/>
              </w:rPr>
              <w:t>0</w:t>
            </w:r>
          </w:p>
        </w:tc>
      </w:tr>
      <w:tr>
        <w:trPr>
          <w:trHeight w:val="482" w:hRule="atLeast"/>
        </w:trPr>
        <w:tc>
          <w:tcPr>
            <w:tcW w:w="6427" w:type="dxa"/>
            <w:gridSpan w:val="2"/>
            <w:shd w:val="clear" w:color="auto" w:fill="CDD7E6"/>
          </w:tcPr>
          <w:p>
            <w:pPr>
              <w:pStyle w:val="TableParagraph"/>
              <w:spacing w:before="1"/>
              <w:ind w:right="214"/>
              <w:jc w:val="right"/>
              <w:rPr>
                <w:b/>
                <w:i/>
                <w:sz w:val="20"/>
              </w:rPr>
            </w:pPr>
            <w:r>
              <w:rPr>
                <w:b/>
                <w:i/>
                <w:sz w:val="20"/>
              </w:rPr>
              <w:t>answered question</w:t>
            </w:r>
          </w:p>
        </w:tc>
        <w:tc>
          <w:tcPr>
            <w:tcW w:w="1334" w:type="dxa"/>
            <w:shd w:val="clear" w:color="auto" w:fill="CDD7E6"/>
          </w:tcPr>
          <w:p>
            <w:pPr>
              <w:pStyle w:val="TableParagraph"/>
              <w:spacing w:before="1"/>
              <w:ind w:right="106"/>
              <w:jc w:val="right"/>
              <w:rPr>
                <w:b/>
                <w:sz w:val="20"/>
              </w:rPr>
            </w:pPr>
            <w:r>
              <w:rPr>
                <w:b/>
                <w:w w:val="95"/>
                <w:sz w:val="20"/>
              </w:rPr>
              <w:t>34</w:t>
            </w:r>
          </w:p>
        </w:tc>
      </w:tr>
      <w:tr>
        <w:trPr>
          <w:trHeight w:val="480" w:hRule="atLeast"/>
        </w:trPr>
        <w:tc>
          <w:tcPr>
            <w:tcW w:w="6427" w:type="dxa"/>
            <w:gridSpan w:val="2"/>
            <w:shd w:val="clear" w:color="auto" w:fill="DDDDDD"/>
          </w:tcPr>
          <w:p>
            <w:pPr>
              <w:pStyle w:val="TableParagraph"/>
              <w:spacing w:before="1"/>
              <w:ind w:right="215"/>
              <w:jc w:val="right"/>
              <w:rPr>
                <w:b/>
                <w:i/>
                <w:sz w:val="20"/>
              </w:rPr>
            </w:pPr>
            <w:r>
              <w:rPr>
                <w:b/>
                <w:i/>
                <w:sz w:val="20"/>
              </w:rPr>
              <w:t>skipped question</w:t>
            </w:r>
          </w:p>
        </w:tc>
        <w:tc>
          <w:tcPr>
            <w:tcW w:w="1334" w:type="dxa"/>
            <w:shd w:val="clear" w:color="auto" w:fill="DDDDDD"/>
          </w:tcPr>
          <w:p>
            <w:pPr>
              <w:pStyle w:val="TableParagraph"/>
              <w:spacing w:before="1"/>
              <w:ind w:right="106"/>
              <w:jc w:val="right"/>
              <w:rPr>
                <w:b/>
                <w:sz w:val="20"/>
              </w:rPr>
            </w:pPr>
            <w:r>
              <w:rPr>
                <w:b/>
                <w:w w:val="99"/>
                <w:sz w:val="20"/>
              </w:rPr>
              <w:t>0</w:t>
            </w:r>
          </w:p>
        </w:tc>
      </w:tr>
    </w:tbl>
    <w:p>
      <w:pPr>
        <w:pStyle w:val="BodyText"/>
        <w:rPr>
          <w:b/>
          <w:sz w:val="20"/>
        </w:rPr>
      </w:pPr>
    </w:p>
    <w:p>
      <w:pPr>
        <w:pStyle w:val="BodyText"/>
        <w:spacing w:before="4"/>
        <w:rPr>
          <w:b/>
          <w:sz w:val="19"/>
        </w:rPr>
      </w:pPr>
    </w:p>
    <w:p>
      <w:pPr>
        <w:spacing w:before="1"/>
        <w:ind w:left="100" w:right="0" w:firstLine="0"/>
        <w:jc w:val="left"/>
        <w:rPr>
          <w:b/>
          <w:sz w:val="20"/>
        </w:rPr>
      </w:pPr>
      <w:r>
        <w:rPr>
          <w:b/>
          <w:sz w:val="20"/>
        </w:rPr>
        <w:t>Q2: Horticultural industries involved in</w:t>
      </w:r>
    </w:p>
    <w:p>
      <w:pPr>
        <w:pStyle w:val="BodyText"/>
        <w:spacing w:before="4"/>
        <w:rPr>
          <w:b/>
          <w:sz w:val="19"/>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0"/>
        <w:gridCol w:w="1547"/>
        <w:gridCol w:w="1334"/>
      </w:tblGrid>
      <w:tr>
        <w:trPr>
          <w:trHeight w:val="761" w:hRule="atLeast"/>
        </w:trPr>
        <w:tc>
          <w:tcPr>
            <w:tcW w:w="4880" w:type="dxa"/>
            <w:shd w:val="clear" w:color="auto" w:fill="DEE9F7"/>
          </w:tcPr>
          <w:p>
            <w:pPr>
              <w:pStyle w:val="TableParagraph"/>
              <w:spacing w:before="141"/>
              <w:ind w:left="108"/>
              <w:rPr>
                <w:sz w:val="20"/>
              </w:rPr>
            </w:pPr>
            <w:r>
              <w:rPr>
                <w:sz w:val="20"/>
              </w:rPr>
              <w:t>The horticultural industry/ies and I am involved in is/are</w:t>
            </w:r>
          </w:p>
        </w:tc>
        <w:tc>
          <w:tcPr>
            <w:tcW w:w="1547" w:type="dxa"/>
            <w:shd w:val="clear" w:color="auto" w:fill="CDD7E6"/>
          </w:tcPr>
          <w:p>
            <w:pPr>
              <w:pStyle w:val="TableParagraph"/>
              <w:spacing w:line="278" w:lineRule="auto"/>
              <w:ind w:left="400" w:right="411" w:hanging="80"/>
              <w:rPr>
                <w:b/>
                <w:sz w:val="20"/>
              </w:rPr>
            </w:pPr>
            <w:r>
              <w:rPr>
                <w:b/>
                <w:sz w:val="20"/>
              </w:rPr>
              <w:t>Response Percent</w:t>
            </w:r>
          </w:p>
        </w:tc>
        <w:tc>
          <w:tcPr>
            <w:tcW w:w="1334" w:type="dxa"/>
            <w:shd w:val="clear" w:color="auto" w:fill="CDD7E6"/>
          </w:tcPr>
          <w:p>
            <w:pPr>
              <w:pStyle w:val="TableParagraph"/>
              <w:spacing w:line="278" w:lineRule="auto"/>
              <w:ind w:left="363" w:right="304" w:hanging="149"/>
              <w:rPr>
                <w:b/>
                <w:sz w:val="20"/>
              </w:rPr>
            </w:pPr>
            <w:r>
              <w:rPr>
                <w:b/>
                <w:sz w:val="20"/>
              </w:rPr>
              <w:t>Response Count</w:t>
            </w:r>
          </w:p>
        </w:tc>
      </w:tr>
      <w:tr>
        <w:trPr>
          <w:trHeight w:val="382" w:hRule="atLeast"/>
        </w:trPr>
        <w:tc>
          <w:tcPr>
            <w:tcW w:w="4880" w:type="dxa"/>
            <w:shd w:val="clear" w:color="auto" w:fill="EDEDED"/>
          </w:tcPr>
          <w:p>
            <w:pPr>
              <w:pStyle w:val="TableParagraph"/>
              <w:spacing w:before="1"/>
              <w:ind w:left="108"/>
              <w:rPr>
                <w:b/>
                <w:sz w:val="20"/>
              </w:rPr>
            </w:pPr>
            <w:r>
              <w:rPr>
                <w:b/>
                <w:sz w:val="20"/>
              </w:rPr>
              <w:t>Nursery</w:t>
            </w:r>
          </w:p>
        </w:tc>
        <w:tc>
          <w:tcPr>
            <w:tcW w:w="1547" w:type="dxa"/>
            <w:shd w:val="clear" w:color="auto" w:fill="DEE9F7"/>
          </w:tcPr>
          <w:p>
            <w:pPr>
              <w:pStyle w:val="TableParagraph"/>
              <w:spacing w:before="1"/>
              <w:ind w:right="214"/>
              <w:jc w:val="right"/>
              <w:rPr>
                <w:sz w:val="20"/>
              </w:rPr>
            </w:pPr>
            <w:r>
              <w:rPr>
                <w:w w:val="95"/>
                <w:sz w:val="20"/>
              </w:rPr>
              <w:t>5.9%</w:t>
            </w:r>
          </w:p>
        </w:tc>
        <w:tc>
          <w:tcPr>
            <w:tcW w:w="1334" w:type="dxa"/>
            <w:shd w:val="clear" w:color="auto" w:fill="DEE9F7"/>
          </w:tcPr>
          <w:p>
            <w:pPr>
              <w:pStyle w:val="TableParagraph"/>
              <w:spacing w:before="1"/>
              <w:ind w:right="106"/>
              <w:jc w:val="right"/>
              <w:rPr>
                <w:sz w:val="20"/>
              </w:rPr>
            </w:pPr>
            <w:r>
              <w:rPr>
                <w:w w:val="99"/>
                <w:sz w:val="20"/>
              </w:rPr>
              <w:t>2</w:t>
            </w:r>
          </w:p>
        </w:tc>
      </w:tr>
      <w:tr>
        <w:trPr>
          <w:trHeight w:val="481" w:hRule="atLeast"/>
        </w:trPr>
        <w:tc>
          <w:tcPr>
            <w:tcW w:w="4880" w:type="dxa"/>
            <w:shd w:val="clear" w:color="auto" w:fill="EDEDED"/>
          </w:tcPr>
          <w:p>
            <w:pPr>
              <w:pStyle w:val="TableParagraph"/>
              <w:spacing w:before="99"/>
              <w:ind w:left="108"/>
              <w:rPr>
                <w:b/>
                <w:sz w:val="20"/>
              </w:rPr>
            </w:pPr>
            <w:r>
              <w:rPr>
                <w:b/>
                <w:sz w:val="20"/>
              </w:rPr>
              <w:t>Vegetables</w:t>
            </w:r>
          </w:p>
        </w:tc>
        <w:tc>
          <w:tcPr>
            <w:tcW w:w="1547" w:type="dxa"/>
            <w:shd w:val="clear" w:color="auto" w:fill="DEE9F7"/>
          </w:tcPr>
          <w:p>
            <w:pPr>
              <w:pStyle w:val="TableParagraph"/>
              <w:spacing w:before="99"/>
              <w:ind w:right="214"/>
              <w:jc w:val="right"/>
              <w:rPr>
                <w:sz w:val="20"/>
              </w:rPr>
            </w:pPr>
            <w:r>
              <w:rPr>
                <w:w w:val="95"/>
                <w:sz w:val="20"/>
              </w:rPr>
              <w:t>8.8%</w:t>
            </w:r>
          </w:p>
        </w:tc>
        <w:tc>
          <w:tcPr>
            <w:tcW w:w="1334" w:type="dxa"/>
            <w:shd w:val="clear" w:color="auto" w:fill="DEE9F7"/>
          </w:tcPr>
          <w:p>
            <w:pPr>
              <w:pStyle w:val="TableParagraph"/>
              <w:spacing w:before="99"/>
              <w:ind w:right="106"/>
              <w:jc w:val="right"/>
              <w:rPr>
                <w:sz w:val="20"/>
              </w:rPr>
            </w:pPr>
            <w:r>
              <w:rPr>
                <w:w w:val="99"/>
                <w:sz w:val="20"/>
              </w:rPr>
              <w:t>3</w:t>
            </w:r>
          </w:p>
        </w:tc>
      </w:tr>
      <w:tr>
        <w:trPr>
          <w:trHeight w:val="481" w:hRule="atLeast"/>
        </w:trPr>
        <w:tc>
          <w:tcPr>
            <w:tcW w:w="4880" w:type="dxa"/>
            <w:shd w:val="clear" w:color="auto" w:fill="EDEDED"/>
          </w:tcPr>
          <w:p>
            <w:pPr>
              <w:pStyle w:val="TableParagraph"/>
              <w:spacing w:before="100"/>
              <w:ind w:left="108"/>
              <w:rPr>
                <w:b/>
                <w:sz w:val="20"/>
              </w:rPr>
            </w:pPr>
            <w:r>
              <w:rPr>
                <w:b/>
                <w:sz w:val="20"/>
              </w:rPr>
              <w:t>Apples and/or pears</w:t>
            </w:r>
          </w:p>
        </w:tc>
        <w:tc>
          <w:tcPr>
            <w:tcW w:w="1547" w:type="dxa"/>
            <w:shd w:val="clear" w:color="auto" w:fill="DEE9F7"/>
          </w:tcPr>
          <w:p>
            <w:pPr>
              <w:pStyle w:val="TableParagraph"/>
              <w:spacing w:before="100"/>
              <w:ind w:right="214"/>
              <w:jc w:val="right"/>
              <w:rPr>
                <w:sz w:val="20"/>
              </w:rPr>
            </w:pPr>
            <w:r>
              <w:rPr>
                <w:w w:val="95"/>
                <w:sz w:val="20"/>
              </w:rPr>
              <w:t>2.9%</w:t>
            </w:r>
          </w:p>
        </w:tc>
        <w:tc>
          <w:tcPr>
            <w:tcW w:w="1334" w:type="dxa"/>
            <w:shd w:val="clear" w:color="auto" w:fill="DEE9F7"/>
          </w:tcPr>
          <w:p>
            <w:pPr>
              <w:pStyle w:val="TableParagraph"/>
              <w:spacing w:before="100"/>
              <w:ind w:right="106"/>
              <w:jc w:val="right"/>
              <w:rPr>
                <w:sz w:val="20"/>
              </w:rPr>
            </w:pPr>
            <w:r>
              <w:rPr>
                <w:w w:val="99"/>
                <w:sz w:val="20"/>
              </w:rPr>
              <w:t>1</w:t>
            </w:r>
          </w:p>
        </w:tc>
      </w:tr>
      <w:tr>
        <w:trPr>
          <w:trHeight w:val="480" w:hRule="atLeast"/>
        </w:trPr>
        <w:tc>
          <w:tcPr>
            <w:tcW w:w="4880" w:type="dxa"/>
            <w:shd w:val="clear" w:color="auto" w:fill="EDEDED"/>
          </w:tcPr>
          <w:p>
            <w:pPr>
              <w:pStyle w:val="TableParagraph"/>
              <w:spacing w:before="99"/>
              <w:ind w:left="108"/>
              <w:rPr>
                <w:b/>
                <w:sz w:val="20"/>
              </w:rPr>
            </w:pPr>
            <w:r>
              <w:rPr>
                <w:b/>
                <w:sz w:val="20"/>
              </w:rPr>
              <w:t>Avocados</w:t>
            </w:r>
          </w:p>
        </w:tc>
        <w:tc>
          <w:tcPr>
            <w:tcW w:w="1547" w:type="dxa"/>
            <w:shd w:val="clear" w:color="auto" w:fill="DEE9F7"/>
          </w:tcPr>
          <w:p>
            <w:pPr>
              <w:pStyle w:val="TableParagraph"/>
              <w:spacing w:before="99"/>
              <w:ind w:right="214"/>
              <w:jc w:val="right"/>
              <w:rPr>
                <w:sz w:val="20"/>
              </w:rPr>
            </w:pPr>
            <w:r>
              <w:rPr>
                <w:w w:val="95"/>
                <w:sz w:val="20"/>
              </w:rPr>
              <w:t>2.9%</w:t>
            </w:r>
          </w:p>
        </w:tc>
        <w:tc>
          <w:tcPr>
            <w:tcW w:w="1334" w:type="dxa"/>
            <w:shd w:val="clear" w:color="auto" w:fill="DEE9F7"/>
          </w:tcPr>
          <w:p>
            <w:pPr>
              <w:pStyle w:val="TableParagraph"/>
              <w:spacing w:before="99"/>
              <w:ind w:right="106"/>
              <w:jc w:val="right"/>
              <w:rPr>
                <w:sz w:val="20"/>
              </w:rPr>
            </w:pPr>
            <w:r>
              <w:rPr>
                <w:w w:val="99"/>
                <w:sz w:val="20"/>
              </w:rPr>
              <w:t>1</w:t>
            </w:r>
          </w:p>
        </w:tc>
      </w:tr>
      <w:tr>
        <w:trPr>
          <w:trHeight w:val="481" w:hRule="atLeast"/>
        </w:trPr>
        <w:tc>
          <w:tcPr>
            <w:tcW w:w="4880" w:type="dxa"/>
            <w:shd w:val="clear" w:color="auto" w:fill="EDEDED"/>
          </w:tcPr>
          <w:p>
            <w:pPr>
              <w:pStyle w:val="TableParagraph"/>
              <w:spacing w:before="99"/>
              <w:ind w:left="108"/>
              <w:rPr>
                <w:b/>
                <w:sz w:val="20"/>
              </w:rPr>
            </w:pPr>
            <w:r>
              <w:rPr>
                <w:b/>
                <w:sz w:val="20"/>
              </w:rPr>
              <w:t>Bananas</w:t>
            </w:r>
          </w:p>
        </w:tc>
        <w:tc>
          <w:tcPr>
            <w:tcW w:w="1547" w:type="dxa"/>
            <w:shd w:val="clear" w:color="auto" w:fill="DEE9F7"/>
          </w:tcPr>
          <w:p>
            <w:pPr>
              <w:pStyle w:val="TableParagraph"/>
              <w:spacing w:before="99"/>
              <w:ind w:right="214"/>
              <w:jc w:val="right"/>
              <w:rPr>
                <w:sz w:val="20"/>
              </w:rPr>
            </w:pPr>
            <w:r>
              <w:rPr>
                <w:w w:val="95"/>
                <w:sz w:val="20"/>
              </w:rPr>
              <w:t>2.9%</w:t>
            </w:r>
          </w:p>
        </w:tc>
        <w:tc>
          <w:tcPr>
            <w:tcW w:w="1334" w:type="dxa"/>
            <w:shd w:val="clear" w:color="auto" w:fill="DEE9F7"/>
          </w:tcPr>
          <w:p>
            <w:pPr>
              <w:pStyle w:val="TableParagraph"/>
              <w:spacing w:before="99"/>
              <w:ind w:right="106"/>
              <w:jc w:val="right"/>
              <w:rPr>
                <w:sz w:val="20"/>
              </w:rPr>
            </w:pPr>
            <w:r>
              <w:rPr>
                <w:w w:val="99"/>
                <w:sz w:val="20"/>
              </w:rPr>
              <w:t>1</w:t>
            </w:r>
          </w:p>
        </w:tc>
      </w:tr>
      <w:tr>
        <w:trPr>
          <w:trHeight w:val="481" w:hRule="atLeast"/>
        </w:trPr>
        <w:tc>
          <w:tcPr>
            <w:tcW w:w="4880" w:type="dxa"/>
            <w:shd w:val="clear" w:color="auto" w:fill="EDEDED"/>
          </w:tcPr>
          <w:p>
            <w:pPr>
              <w:pStyle w:val="TableParagraph"/>
              <w:spacing w:before="100"/>
              <w:ind w:left="108"/>
              <w:rPr>
                <w:b/>
                <w:sz w:val="20"/>
              </w:rPr>
            </w:pPr>
            <w:r>
              <w:rPr>
                <w:b/>
                <w:sz w:val="20"/>
              </w:rPr>
              <w:t>Other tropical fruit</w:t>
            </w:r>
          </w:p>
        </w:tc>
        <w:tc>
          <w:tcPr>
            <w:tcW w:w="1547" w:type="dxa"/>
            <w:shd w:val="clear" w:color="auto" w:fill="DEE9F7"/>
          </w:tcPr>
          <w:p>
            <w:pPr>
              <w:pStyle w:val="TableParagraph"/>
              <w:spacing w:before="100"/>
              <w:ind w:right="214"/>
              <w:jc w:val="right"/>
              <w:rPr>
                <w:sz w:val="20"/>
              </w:rPr>
            </w:pPr>
            <w:r>
              <w:rPr>
                <w:w w:val="95"/>
                <w:sz w:val="20"/>
              </w:rPr>
              <w:t>2.9%</w:t>
            </w:r>
          </w:p>
        </w:tc>
        <w:tc>
          <w:tcPr>
            <w:tcW w:w="1334" w:type="dxa"/>
            <w:shd w:val="clear" w:color="auto" w:fill="DEE9F7"/>
          </w:tcPr>
          <w:p>
            <w:pPr>
              <w:pStyle w:val="TableParagraph"/>
              <w:spacing w:before="100"/>
              <w:ind w:right="106"/>
              <w:jc w:val="right"/>
              <w:rPr>
                <w:sz w:val="20"/>
              </w:rPr>
            </w:pPr>
            <w:r>
              <w:rPr>
                <w:w w:val="99"/>
                <w:sz w:val="20"/>
              </w:rPr>
              <w:t>1</w:t>
            </w:r>
          </w:p>
        </w:tc>
      </w:tr>
      <w:tr>
        <w:trPr>
          <w:trHeight w:val="480" w:hRule="atLeast"/>
        </w:trPr>
        <w:tc>
          <w:tcPr>
            <w:tcW w:w="4880" w:type="dxa"/>
            <w:shd w:val="clear" w:color="auto" w:fill="EDEDED"/>
          </w:tcPr>
          <w:p>
            <w:pPr>
              <w:pStyle w:val="TableParagraph"/>
              <w:spacing w:before="99"/>
              <w:ind w:left="108"/>
              <w:rPr>
                <w:b/>
                <w:sz w:val="20"/>
              </w:rPr>
            </w:pPr>
            <w:r>
              <w:rPr>
                <w:b/>
                <w:sz w:val="20"/>
              </w:rPr>
              <w:t>Other fruit</w:t>
            </w:r>
          </w:p>
        </w:tc>
        <w:tc>
          <w:tcPr>
            <w:tcW w:w="1547" w:type="dxa"/>
            <w:shd w:val="clear" w:color="auto" w:fill="DEE9F7"/>
          </w:tcPr>
          <w:p>
            <w:pPr>
              <w:pStyle w:val="TableParagraph"/>
              <w:spacing w:before="99"/>
              <w:ind w:right="213"/>
              <w:jc w:val="right"/>
              <w:rPr>
                <w:sz w:val="20"/>
              </w:rPr>
            </w:pPr>
            <w:r>
              <w:rPr>
                <w:w w:val="95"/>
                <w:sz w:val="20"/>
              </w:rPr>
              <w:t>14.7%</w:t>
            </w:r>
          </w:p>
        </w:tc>
        <w:tc>
          <w:tcPr>
            <w:tcW w:w="1334" w:type="dxa"/>
            <w:shd w:val="clear" w:color="auto" w:fill="DEE9F7"/>
          </w:tcPr>
          <w:p>
            <w:pPr>
              <w:pStyle w:val="TableParagraph"/>
              <w:spacing w:before="99"/>
              <w:ind w:right="106"/>
              <w:jc w:val="right"/>
              <w:rPr>
                <w:sz w:val="20"/>
              </w:rPr>
            </w:pPr>
            <w:r>
              <w:rPr>
                <w:w w:val="99"/>
                <w:sz w:val="20"/>
              </w:rPr>
              <w:t>5</w:t>
            </w:r>
          </w:p>
        </w:tc>
      </w:tr>
      <w:tr>
        <w:trPr>
          <w:trHeight w:val="481" w:hRule="atLeast"/>
        </w:trPr>
        <w:tc>
          <w:tcPr>
            <w:tcW w:w="4880" w:type="dxa"/>
            <w:shd w:val="clear" w:color="auto" w:fill="EDEDED"/>
          </w:tcPr>
          <w:p>
            <w:pPr>
              <w:pStyle w:val="TableParagraph"/>
              <w:spacing w:before="99"/>
              <w:ind w:left="108"/>
              <w:rPr>
                <w:b/>
                <w:sz w:val="20"/>
              </w:rPr>
            </w:pPr>
            <w:r>
              <w:rPr>
                <w:b/>
                <w:sz w:val="20"/>
              </w:rPr>
              <w:t>Citrus</w:t>
            </w:r>
          </w:p>
        </w:tc>
        <w:tc>
          <w:tcPr>
            <w:tcW w:w="1547" w:type="dxa"/>
            <w:shd w:val="clear" w:color="auto" w:fill="DEE9F7"/>
          </w:tcPr>
          <w:p>
            <w:pPr>
              <w:pStyle w:val="TableParagraph"/>
              <w:spacing w:before="99"/>
              <w:ind w:right="214"/>
              <w:jc w:val="right"/>
              <w:rPr>
                <w:sz w:val="20"/>
              </w:rPr>
            </w:pPr>
            <w:r>
              <w:rPr>
                <w:w w:val="95"/>
                <w:sz w:val="20"/>
              </w:rPr>
              <w:t>5.9%</w:t>
            </w:r>
          </w:p>
        </w:tc>
        <w:tc>
          <w:tcPr>
            <w:tcW w:w="1334" w:type="dxa"/>
            <w:shd w:val="clear" w:color="auto" w:fill="DEE9F7"/>
          </w:tcPr>
          <w:p>
            <w:pPr>
              <w:pStyle w:val="TableParagraph"/>
              <w:spacing w:before="99"/>
              <w:ind w:right="106"/>
              <w:jc w:val="right"/>
              <w:rPr>
                <w:sz w:val="20"/>
              </w:rPr>
            </w:pPr>
            <w:r>
              <w:rPr>
                <w:w w:val="99"/>
                <w:sz w:val="20"/>
              </w:rPr>
              <w:t>2</w:t>
            </w:r>
          </w:p>
        </w:tc>
      </w:tr>
      <w:tr>
        <w:trPr>
          <w:trHeight w:val="481" w:hRule="atLeast"/>
        </w:trPr>
        <w:tc>
          <w:tcPr>
            <w:tcW w:w="4880" w:type="dxa"/>
            <w:shd w:val="clear" w:color="auto" w:fill="EDEDED"/>
          </w:tcPr>
          <w:p>
            <w:pPr>
              <w:pStyle w:val="TableParagraph"/>
              <w:spacing w:before="100"/>
              <w:ind w:left="108"/>
              <w:rPr>
                <w:b/>
                <w:sz w:val="20"/>
              </w:rPr>
            </w:pPr>
            <w:r>
              <w:rPr>
                <w:b/>
                <w:sz w:val="20"/>
              </w:rPr>
              <w:t>Macadamias</w:t>
            </w:r>
          </w:p>
        </w:tc>
        <w:tc>
          <w:tcPr>
            <w:tcW w:w="1547" w:type="dxa"/>
            <w:shd w:val="clear" w:color="auto" w:fill="DEE9F7"/>
          </w:tcPr>
          <w:p>
            <w:pPr>
              <w:pStyle w:val="TableParagraph"/>
              <w:spacing w:before="100"/>
              <w:ind w:right="213"/>
              <w:jc w:val="right"/>
              <w:rPr>
                <w:sz w:val="20"/>
              </w:rPr>
            </w:pPr>
            <w:r>
              <w:rPr>
                <w:w w:val="95"/>
                <w:sz w:val="20"/>
              </w:rPr>
              <w:t>17.6%</w:t>
            </w:r>
          </w:p>
        </w:tc>
        <w:tc>
          <w:tcPr>
            <w:tcW w:w="1334" w:type="dxa"/>
            <w:shd w:val="clear" w:color="auto" w:fill="DEE9F7"/>
          </w:tcPr>
          <w:p>
            <w:pPr>
              <w:pStyle w:val="TableParagraph"/>
              <w:spacing w:before="100"/>
              <w:ind w:right="106"/>
              <w:jc w:val="right"/>
              <w:rPr>
                <w:sz w:val="20"/>
              </w:rPr>
            </w:pPr>
            <w:r>
              <w:rPr>
                <w:w w:val="99"/>
                <w:sz w:val="20"/>
              </w:rPr>
              <w:t>6</w:t>
            </w:r>
          </w:p>
        </w:tc>
      </w:tr>
      <w:tr>
        <w:trPr>
          <w:trHeight w:val="480" w:hRule="atLeast"/>
        </w:trPr>
        <w:tc>
          <w:tcPr>
            <w:tcW w:w="4880" w:type="dxa"/>
            <w:shd w:val="clear" w:color="auto" w:fill="EDEDED"/>
          </w:tcPr>
          <w:p>
            <w:pPr>
              <w:pStyle w:val="TableParagraph"/>
              <w:spacing w:before="99"/>
              <w:ind w:left="108"/>
              <w:rPr>
                <w:b/>
                <w:sz w:val="20"/>
              </w:rPr>
            </w:pPr>
            <w:r>
              <w:rPr>
                <w:b/>
                <w:sz w:val="20"/>
              </w:rPr>
              <w:t>Turf</w:t>
            </w:r>
          </w:p>
        </w:tc>
        <w:tc>
          <w:tcPr>
            <w:tcW w:w="1547" w:type="dxa"/>
            <w:shd w:val="clear" w:color="auto" w:fill="DEE9F7"/>
          </w:tcPr>
          <w:p>
            <w:pPr>
              <w:pStyle w:val="TableParagraph"/>
              <w:spacing w:before="99"/>
              <w:ind w:right="216"/>
              <w:jc w:val="right"/>
              <w:rPr>
                <w:b/>
                <w:sz w:val="20"/>
              </w:rPr>
            </w:pPr>
            <w:r>
              <w:rPr>
                <w:b/>
                <w:w w:val="95"/>
                <w:sz w:val="20"/>
              </w:rPr>
              <w:t>52.9%</w:t>
            </w:r>
          </w:p>
        </w:tc>
        <w:tc>
          <w:tcPr>
            <w:tcW w:w="1334" w:type="dxa"/>
            <w:shd w:val="clear" w:color="auto" w:fill="DEE9F7"/>
          </w:tcPr>
          <w:p>
            <w:pPr>
              <w:pStyle w:val="TableParagraph"/>
              <w:spacing w:before="99"/>
              <w:ind w:right="106"/>
              <w:jc w:val="right"/>
              <w:rPr>
                <w:b/>
                <w:sz w:val="20"/>
              </w:rPr>
            </w:pPr>
            <w:r>
              <w:rPr>
                <w:b/>
                <w:w w:val="95"/>
                <w:sz w:val="20"/>
              </w:rPr>
              <w:t>18</w:t>
            </w:r>
          </w:p>
        </w:tc>
      </w:tr>
      <w:tr>
        <w:trPr>
          <w:trHeight w:val="580" w:hRule="atLeast"/>
        </w:trPr>
        <w:tc>
          <w:tcPr>
            <w:tcW w:w="4880" w:type="dxa"/>
            <w:shd w:val="clear" w:color="auto" w:fill="EDEDED"/>
          </w:tcPr>
          <w:p>
            <w:pPr>
              <w:pStyle w:val="TableParagraph"/>
              <w:spacing w:before="99"/>
              <w:ind w:left="108"/>
              <w:rPr>
                <w:b/>
                <w:sz w:val="20"/>
              </w:rPr>
            </w:pPr>
            <w:r>
              <w:rPr>
                <w:b/>
                <w:sz w:val="20"/>
              </w:rPr>
              <w:t>Nuts</w:t>
            </w:r>
          </w:p>
        </w:tc>
        <w:tc>
          <w:tcPr>
            <w:tcW w:w="1547" w:type="dxa"/>
            <w:shd w:val="clear" w:color="auto" w:fill="DEE9F7"/>
          </w:tcPr>
          <w:p>
            <w:pPr>
              <w:pStyle w:val="TableParagraph"/>
              <w:spacing w:before="99"/>
              <w:ind w:right="213"/>
              <w:jc w:val="right"/>
              <w:rPr>
                <w:sz w:val="20"/>
              </w:rPr>
            </w:pPr>
            <w:r>
              <w:rPr>
                <w:w w:val="95"/>
                <w:sz w:val="20"/>
              </w:rPr>
              <w:t>14.7%</w:t>
            </w:r>
          </w:p>
        </w:tc>
        <w:tc>
          <w:tcPr>
            <w:tcW w:w="1334" w:type="dxa"/>
            <w:shd w:val="clear" w:color="auto" w:fill="DEE9F7"/>
          </w:tcPr>
          <w:p>
            <w:pPr>
              <w:pStyle w:val="TableParagraph"/>
              <w:spacing w:before="99"/>
              <w:ind w:right="106"/>
              <w:jc w:val="right"/>
              <w:rPr>
                <w:sz w:val="20"/>
              </w:rPr>
            </w:pPr>
            <w:r>
              <w:rPr>
                <w:w w:val="99"/>
                <w:sz w:val="20"/>
              </w:rPr>
              <w:t>5</w:t>
            </w:r>
          </w:p>
        </w:tc>
      </w:tr>
    </w:tbl>
    <w:p>
      <w:pPr>
        <w:spacing w:after="0"/>
        <w:jc w:val="right"/>
        <w:rPr>
          <w:sz w:val="20"/>
        </w:rPr>
        <w:sectPr>
          <w:pgSz w:w="11910" w:h="16840"/>
          <w:pgMar w:header="0" w:footer="1518" w:top="1380" w:bottom="1700" w:left="1340" w:right="134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0"/>
        <w:gridCol w:w="1951"/>
        <w:gridCol w:w="930"/>
      </w:tblGrid>
      <w:tr>
        <w:trPr>
          <w:trHeight w:val="480" w:hRule="atLeast"/>
        </w:trPr>
        <w:tc>
          <w:tcPr>
            <w:tcW w:w="4880" w:type="dxa"/>
            <w:shd w:val="clear" w:color="auto" w:fill="EDEDED"/>
          </w:tcPr>
          <w:p>
            <w:pPr>
              <w:pStyle w:val="TableParagraph"/>
              <w:spacing w:before="1"/>
              <w:ind w:left="108"/>
              <w:rPr>
                <w:b/>
                <w:sz w:val="20"/>
              </w:rPr>
            </w:pPr>
            <w:r>
              <w:rPr>
                <w:b/>
                <w:sz w:val="20"/>
              </w:rPr>
              <w:t>Other</w:t>
            </w:r>
          </w:p>
        </w:tc>
        <w:tc>
          <w:tcPr>
            <w:tcW w:w="1951" w:type="dxa"/>
            <w:shd w:val="clear" w:color="auto" w:fill="DEE9F7"/>
          </w:tcPr>
          <w:p>
            <w:pPr>
              <w:pStyle w:val="TableParagraph"/>
              <w:spacing w:before="1"/>
              <w:ind w:left="1269"/>
              <w:rPr>
                <w:sz w:val="20"/>
              </w:rPr>
            </w:pPr>
            <w:r>
              <w:rPr>
                <w:w w:val="99"/>
                <w:sz w:val="20"/>
              </w:rPr>
              <w:t>-</w:t>
            </w:r>
          </w:p>
        </w:tc>
        <w:tc>
          <w:tcPr>
            <w:tcW w:w="930" w:type="dxa"/>
            <w:shd w:val="clear" w:color="auto" w:fill="DEE9F7"/>
          </w:tcPr>
          <w:p>
            <w:pPr>
              <w:pStyle w:val="TableParagraph"/>
              <w:spacing w:before="1"/>
              <w:ind w:right="106"/>
              <w:jc w:val="right"/>
              <w:rPr>
                <w:sz w:val="20"/>
              </w:rPr>
            </w:pPr>
            <w:r>
              <w:rPr>
                <w:w w:val="99"/>
                <w:sz w:val="20"/>
              </w:rPr>
              <w:t>5</w:t>
            </w:r>
          </w:p>
        </w:tc>
      </w:tr>
      <w:tr>
        <w:trPr>
          <w:trHeight w:val="482" w:hRule="atLeast"/>
        </w:trPr>
        <w:tc>
          <w:tcPr>
            <w:tcW w:w="6831" w:type="dxa"/>
            <w:gridSpan w:val="2"/>
            <w:shd w:val="clear" w:color="auto" w:fill="CDD7E6"/>
          </w:tcPr>
          <w:p>
            <w:pPr>
              <w:pStyle w:val="TableParagraph"/>
              <w:spacing w:before="1"/>
              <w:ind w:right="618"/>
              <w:jc w:val="right"/>
              <w:rPr>
                <w:b/>
                <w:i/>
                <w:sz w:val="20"/>
              </w:rPr>
            </w:pPr>
            <w:r>
              <w:rPr>
                <w:b/>
                <w:i/>
                <w:sz w:val="20"/>
              </w:rPr>
              <w:t>answered question</w:t>
            </w:r>
          </w:p>
        </w:tc>
        <w:tc>
          <w:tcPr>
            <w:tcW w:w="930" w:type="dxa"/>
            <w:shd w:val="clear" w:color="auto" w:fill="CDD7E6"/>
          </w:tcPr>
          <w:p>
            <w:pPr>
              <w:pStyle w:val="TableParagraph"/>
              <w:spacing w:before="1"/>
              <w:ind w:right="106"/>
              <w:jc w:val="right"/>
              <w:rPr>
                <w:b/>
                <w:sz w:val="20"/>
              </w:rPr>
            </w:pPr>
            <w:r>
              <w:rPr>
                <w:b/>
                <w:w w:val="95"/>
                <w:sz w:val="20"/>
              </w:rPr>
              <w:t>34</w:t>
            </w:r>
          </w:p>
        </w:tc>
      </w:tr>
      <w:tr>
        <w:trPr>
          <w:trHeight w:val="480" w:hRule="atLeast"/>
        </w:trPr>
        <w:tc>
          <w:tcPr>
            <w:tcW w:w="6831" w:type="dxa"/>
            <w:gridSpan w:val="2"/>
            <w:shd w:val="clear" w:color="auto" w:fill="DDDDDD"/>
          </w:tcPr>
          <w:p>
            <w:pPr>
              <w:pStyle w:val="TableParagraph"/>
              <w:spacing w:before="1"/>
              <w:ind w:right="619"/>
              <w:jc w:val="right"/>
              <w:rPr>
                <w:b/>
                <w:i/>
                <w:sz w:val="20"/>
              </w:rPr>
            </w:pPr>
            <w:r>
              <w:rPr>
                <w:b/>
                <w:i/>
                <w:sz w:val="20"/>
              </w:rPr>
              <w:t>skipped question</w:t>
            </w:r>
          </w:p>
        </w:tc>
        <w:tc>
          <w:tcPr>
            <w:tcW w:w="930" w:type="dxa"/>
            <w:shd w:val="clear" w:color="auto" w:fill="DDDDDD"/>
          </w:tcPr>
          <w:p>
            <w:pPr>
              <w:pStyle w:val="TableParagraph"/>
              <w:spacing w:before="1"/>
              <w:ind w:right="106"/>
              <w:jc w:val="right"/>
              <w:rPr>
                <w:b/>
                <w:sz w:val="20"/>
              </w:rPr>
            </w:pPr>
            <w:r>
              <w:rPr>
                <w:b/>
                <w:w w:val="99"/>
                <w:sz w:val="20"/>
              </w:rPr>
              <w:t>0</w:t>
            </w:r>
          </w:p>
        </w:tc>
      </w:tr>
    </w:tbl>
    <w:p>
      <w:pPr>
        <w:pStyle w:val="BodyText"/>
        <w:rPr>
          <w:b/>
          <w:sz w:val="20"/>
        </w:rPr>
      </w:pPr>
    </w:p>
    <w:p>
      <w:pPr>
        <w:pStyle w:val="BodyText"/>
        <w:spacing w:before="5"/>
        <w:rPr>
          <w:b/>
          <w:sz w:val="19"/>
        </w:rPr>
      </w:pPr>
    </w:p>
    <w:p>
      <w:pPr>
        <w:spacing w:before="0"/>
        <w:ind w:left="100" w:right="0" w:firstLine="0"/>
        <w:jc w:val="left"/>
        <w:rPr>
          <w:sz w:val="20"/>
        </w:rPr>
      </w:pPr>
      <w:r>
        <w:rPr>
          <w:b/>
          <w:sz w:val="20"/>
        </w:rPr>
        <w:t>Other industries mentioned: </w:t>
      </w:r>
      <w:r>
        <w:rPr>
          <w:sz w:val="20"/>
        </w:rPr>
        <w:t>Golf Course, Golf, Grape Vines/Almonds, Pomegranate/Quince/Feijoa, Blueberry.</w:t>
      </w:r>
    </w:p>
    <w:p>
      <w:pPr>
        <w:pStyle w:val="BodyText"/>
        <w:rPr>
          <w:sz w:val="20"/>
        </w:rPr>
      </w:pPr>
    </w:p>
    <w:p>
      <w:pPr>
        <w:pStyle w:val="BodyText"/>
        <w:rPr>
          <w:sz w:val="20"/>
        </w:rPr>
      </w:pPr>
    </w:p>
    <w:p>
      <w:pPr>
        <w:pStyle w:val="BodyText"/>
        <w:spacing w:before="10"/>
        <w:rPr>
          <w:sz w:val="18"/>
        </w:rPr>
      </w:pPr>
    </w:p>
    <w:p>
      <w:pPr>
        <w:spacing w:before="0"/>
        <w:ind w:left="100" w:right="0" w:firstLine="0"/>
        <w:jc w:val="left"/>
        <w:rPr>
          <w:b/>
          <w:sz w:val="20"/>
        </w:rPr>
      </w:pPr>
      <w:r>
        <w:rPr>
          <w:b/>
          <w:sz w:val="20"/>
        </w:rPr>
        <w:t>Q3: Importance of having access to up-to-date irrigation information</w:t>
      </w:r>
    </w:p>
    <w:p>
      <w:pPr>
        <w:pStyle w:val="BodyText"/>
        <w:spacing w:before="3"/>
        <w:rPr>
          <w:b/>
          <w:sz w:val="19"/>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0"/>
        <w:gridCol w:w="1547"/>
        <w:gridCol w:w="1334"/>
      </w:tblGrid>
      <w:tr>
        <w:trPr>
          <w:trHeight w:val="1322" w:hRule="atLeast"/>
        </w:trPr>
        <w:tc>
          <w:tcPr>
            <w:tcW w:w="4880" w:type="dxa"/>
            <w:shd w:val="clear" w:color="auto" w:fill="DEE9F7"/>
          </w:tcPr>
          <w:p>
            <w:pPr>
              <w:pStyle w:val="TableParagraph"/>
              <w:spacing w:line="276" w:lineRule="auto"/>
              <w:ind w:left="108" w:right="118"/>
              <w:rPr>
                <w:sz w:val="20"/>
              </w:rPr>
            </w:pPr>
            <w:r>
              <w:rPr>
                <w:sz w:val="20"/>
              </w:rPr>
              <w:t>How important to you is having access to up-to-date information about irrigation in comparison to information about other activities on the farm, e.g. weed and pest control, harvest?</w:t>
            </w:r>
          </w:p>
        </w:tc>
        <w:tc>
          <w:tcPr>
            <w:tcW w:w="1547" w:type="dxa"/>
            <w:shd w:val="clear" w:color="auto" w:fill="CDD7E6"/>
          </w:tcPr>
          <w:p>
            <w:pPr>
              <w:pStyle w:val="TableParagraph"/>
              <w:spacing w:before="11"/>
              <w:rPr>
                <w:b/>
                <w:sz w:val="22"/>
              </w:rPr>
            </w:pPr>
          </w:p>
          <w:p>
            <w:pPr>
              <w:pStyle w:val="TableParagraph"/>
              <w:spacing w:line="278" w:lineRule="auto"/>
              <w:ind w:left="400" w:right="411" w:hanging="80"/>
              <w:rPr>
                <w:b/>
                <w:sz w:val="20"/>
              </w:rPr>
            </w:pPr>
            <w:r>
              <w:rPr>
                <w:b/>
                <w:sz w:val="20"/>
              </w:rPr>
              <w:t>Response Percent</w:t>
            </w:r>
          </w:p>
        </w:tc>
        <w:tc>
          <w:tcPr>
            <w:tcW w:w="1334" w:type="dxa"/>
            <w:shd w:val="clear" w:color="auto" w:fill="CDD7E6"/>
          </w:tcPr>
          <w:p>
            <w:pPr>
              <w:pStyle w:val="TableParagraph"/>
              <w:spacing w:before="11"/>
              <w:rPr>
                <w:b/>
                <w:sz w:val="22"/>
              </w:rPr>
            </w:pPr>
          </w:p>
          <w:p>
            <w:pPr>
              <w:pStyle w:val="TableParagraph"/>
              <w:spacing w:line="278" w:lineRule="auto"/>
              <w:ind w:left="363" w:right="304" w:hanging="149"/>
              <w:rPr>
                <w:b/>
                <w:sz w:val="20"/>
              </w:rPr>
            </w:pPr>
            <w:r>
              <w:rPr>
                <w:b/>
                <w:sz w:val="20"/>
              </w:rPr>
              <w:t>Response Count</w:t>
            </w:r>
          </w:p>
        </w:tc>
      </w:tr>
      <w:tr>
        <w:trPr>
          <w:trHeight w:val="383" w:hRule="atLeast"/>
        </w:trPr>
        <w:tc>
          <w:tcPr>
            <w:tcW w:w="4880" w:type="dxa"/>
            <w:shd w:val="clear" w:color="auto" w:fill="EDEDED"/>
          </w:tcPr>
          <w:p>
            <w:pPr>
              <w:pStyle w:val="TableParagraph"/>
              <w:spacing w:before="1"/>
              <w:ind w:left="108"/>
              <w:rPr>
                <w:b/>
                <w:sz w:val="20"/>
              </w:rPr>
            </w:pPr>
            <w:r>
              <w:rPr>
                <w:b/>
                <w:sz w:val="20"/>
              </w:rPr>
              <w:t>Most important</w:t>
            </w:r>
          </w:p>
        </w:tc>
        <w:tc>
          <w:tcPr>
            <w:tcW w:w="1547" w:type="dxa"/>
            <w:shd w:val="clear" w:color="auto" w:fill="DEE9F7"/>
          </w:tcPr>
          <w:p>
            <w:pPr>
              <w:pStyle w:val="TableParagraph"/>
              <w:spacing w:before="1"/>
              <w:ind w:right="213"/>
              <w:jc w:val="right"/>
              <w:rPr>
                <w:sz w:val="20"/>
              </w:rPr>
            </w:pPr>
            <w:r>
              <w:rPr>
                <w:w w:val="95"/>
                <w:sz w:val="20"/>
              </w:rPr>
              <w:t>19.4%</w:t>
            </w:r>
          </w:p>
        </w:tc>
        <w:tc>
          <w:tcPr>
            <w:tcW w:w="1334" w:type="dxa"/>
            <w:shd w:val="clear" w:color="auto" w:fill="DEE9F7"/>
          </w:tcPr>
          <w:p>
            <w:pPr>
              <w:pStyle w:val="TableParagraph"/>
              <w:spacing w:before="1"/>
              <w:ind w:right="106"/>
              <w:jc w:val="right"/>
              <w:rPr>
                <w:sz w:val="20"/>
              </w:rPr>
            </w:pPr>
            <w:r>
              <w:rPr>
                <w:w w:val="99"/>
                <w:sz w:val="20"/>
              </w:rPr>
              <w:t>6</w:t>
            </w:r>
          </w:p>
        </w:tc>
      </w:tr>
      <w:tr>
        <w:trPr>
          <w:trHeight w:val="481" w:hRule="atLeast"/>
        </w:trPr>
        <w:tc>
          <w:tcPr>
            <w:tcW w:w="4880" w:type="dxa"/>
            <w:shd w:val="clear" w:color="auto" w:fill="EDEDED"/>
          </w:tcPr>
          <w:p>
            <w:pPr>
              <w:pStyle w:val="TableParagraph"/>
              <w:spacing w:before="100"/>
              <w:ind w:left="108"/>
              <w:rPr>
                <w:b/>
                <w:sz w:val="20"/>
              </w:rPr>
            </w:pPr>
            <w:r>
              <w:rPr>
                <w:b/>
                <w:sz w:val="20"/>
              </w:rPr>
              <w:t>Very important</w:t>
            </w:r>
          </w:p>
        </w:tc>
        <w:tc>
          <w:tcPr>
            <w:tcW w:w="1547" w:type="dxa"/>
            <w:shd w:val="clear" w:color="auto" w:fill="DEE9F7"/>
          </w:tcPr>
          <w:p>
            <w:pPr>
              <w:pStyle w:val="TableParagraph"/>
              <w:spacing w:before="100"/>
              <w:ind w:right="213"/>
              <w:jc w:val="right"/>
              <w:rPr>
                <w:sz w:val="20"/>
              </w:rPr>
            </w:pPr>
            <w:r>
              <w:rPr>
                <w:w w:val="95"/>
                <w:sz w:val="20"/>
              </w:rPr>
              <w:t>25.8%</w:t>
            </w:r>
          </w:p>
        </w:tc>
        <w:tc>
          <w:tcPr>
            <w:tcW w:w="1334" w:type="dxa"/>
            <w:shd w:val="clear" w:color="auto" w:fill="DEE9F7"/>
          </w:tcPr>
          <w:p>
            <w:pPr>
              <w:pStyle w:val="TableParagraph"/>
              <w:spacing w:before="100"/>
              <w:ind w:right="106"/>
              <w:jc w:val="right"/>
              <w:rPr>
                <w:sz w:val="20"/>
              </w:rPr>
            </w:pPr>
            <w:r>
              <w:rPr>
                <w:w w:val="99"/>
                <w:sz w:val="20"/>
              </w:rPr>
              <w:t>8</w:t>
            </w:r>
          </w:p>
        </w:tc>
      </w:tr>
      <w:tr>
        <w:trPr>
          <w:trHeight w:val="480" w:hRule="atLeast"/>
        </w:trPr>
        <w:tc>
          <w:tcPr>
            <w:tcW w:w="4880" w:type="dxa"/>
            <w:shd w:val="clear" w:color="auto" w:fill="EDEDED"/>
          </w:tcPr>
          <w:p>
            <w:pPr>
              <w:pStyle w:val="TableParagraph"/>
              <w:spacing w:before="99"/>
              <w:ind w:left="108"/>
              <w:rPr>
                <w:b/>
                <w:sz w:val="20"/>
              </w:rPr>
            </w:pPr>
            <w:r>
              <w:rPr>
                <w:b/>
                <w:sz w:val="20"/>
              </w:rPr>
              <w:t>Important</w:t>
            </w:r>
          </w:p>
        </w:tc>
        <w:tc>
          <w:tcPr>
            <w:tcW w:w="1547" w:type="dxa"/>
            <w:shd w:val="clear" w:color="auto" w:fill="DEE9F7"/>
          </w:tcPr>
          <w:p>
            <w:pPr>
              <w:pStyle w:val="TableParagraph"/>
              <w:spacing w:before="99"/>
              <w:ind w:right="216"/>
              <w:jc w:val="right"/>
              <w:rPr>
                <w:b/>
                <w:sz w:val="20"/>
              </w:rPr>
            </w:pPr>
            <w:r>
              <w:rPr>
                <w:b/>
                <w:w w:val="95"/>
                <w:sz w:val="20"/>
              </w:rPr>
              <w:t>38.7%</w:t>
            </w:r>
          </w:p>
        </w:tc>
        <w:tc>
          <w:tcPr>
            <w:tcW w:w="1334" w:type="dxa"/>
            <w:shd w:val="clear" w:color="auto" w:fill="DEE9F7"/>
          </w:tcPr>
          <w:p>
            <w:pPr>
              <w:pStyle w:val="TableParagraph"/>
              <w:spacing w:before="99"/>
              <w:ind w:right="106"/>
              <w:jc w:val="right"/>
              <w:rPr>
                <w:b/>
                <w:sz w:val="20"/>
              </w:rPr>
            </w:pPr>
            <w:r>
              <w:rPr>
                <w:b/>
                <w:w w:val="95"/>
                <w:sz w:val="20"/>
              </w:rPr>
              <w:t>12</w:t>
            </w:r>
          </w:p>
        </w:tc>
      </w:tr>
      <w:tr>
        <w:trPr>
          <w:trHeight w:val="481" w:hRule="atLeast"/>
        </w:trPr>
        <w:tc>
          <w:tcPr>
            <w:tcW w:w="4880" w:type="dxa"/>
            <w:shd w:val="clear" w:color="auto" w:fill="EDEDED"/>
          </w:tcPr>
          <w:p>
            <w:pPr>
              <w:pStyle w:val="TableParagraph"/>
              <w:spacing w:before="99"/>
              <w:ind w:left="108"/>
              <w:rPr>
                <w:b/>
                <w:sz w:val="20"/>
              </w:rPr>
            </w:pPr>
            <w:r>
              <w:rPr>
                <w:b/>
                <w:sz w:val="20"/>
              </w:rPr>
              <w:t>Somewhat important</w:t>
            </w:r>
          </w:p>
        </w:tc>
        <w:tc>
          <w:tcPr>
            <w:tcW w:w="1547" w:type="dxa"/>
            <w:shd w:val="clear" w:color="auto" w:fill="DEE9F7"/>
          </w:tcPr>
          <w:p>
            <w:pPr>
              <w:pStyle w:val="TableParagraph"/>
              <w:spacing w:before="99"/>
              <w:ind w:right="214"/>
              <w:jc w:val="right"/>
              <w:rPr>
                <w:sz w:val="20"/>
              </w:rPr>
            </w:pPr>
            <w:r>
              <w:rPr>
                <w:w w:val="95"/>
                <w:sz w:val="20"/>
              </w:rPr>
              <w:t>9.7%</w:t>
            </w:r>
          </w:p>
        </w:tc>
        <w:tc>
          <w:tcPr>
            <w:tcW w:w="1334" w:type="dxa"/>
            <w:shd w:val="clear" w:color="auto" w:fill="DEE9F7"/>
          </w:tcPr>
          <w:p>
            <w:pPr>
              <w:pStyle w:val="TableParagraph"/>
              <w:spacing w:before="99"/>
              <w:ind w:right="106"/>
              <w:jc w:val="right"/>
              <w:rPr>
                <w:sz w:val="20"/>
              </w:rPr>
            </w:pPr>
            <w:r>
              <w:rPr>
                <w:w w:val="99"/>
                <w:sz w:val="20"/>
              </w:rPr>
              <w:t>3</w:t>
            </w:r>
          </w:p>
        </w:tc>
      </w:tr>
      <w:tr>
        <w:trPr>
          <w:trHeight w:val="579" w:hRule="atLeast"/>
        </w:trPr>
        <w:tc>
          <w:tcPr>
            <w:tcW w:w="4880" w:type="dxa"/>
            <w:shd w:val="clear" w:color="auto" w:fill="EDEDED"/>
          </w:tcPr>
          <w:p>
            <w:pPr>
              <w:pStyle w:val="TableParagraph"/>
              <w:spacing w:before="100"/>
              <w:ind w:left="108"/>
              <w:rPr>
                <w:b/>
                <w:sz w:val="20"/>
              </w:rPr>
            </w:pPr>
            <w:r>
              <w:rPr>
                <w:b/>
                <w:sz w:val="20"/>
              </w:rPr>
              <w:t>Least important</w:t>
            </w:r>
          </w:p>
        </w:tc>
        <w:tc>
          <w:tcPr>
            <w:tcW w:w="1547" w:type="dxa"/>
            <w:shd w:val="clear" w:color="auto" w:fill="DEE9F7"/>
          </w:tcPr>
          <w:p>
            <w:pPr>
              <w:pStyle w:val="TableParagraph"/>
              <w:spacing w:before="100"/>
              <w:ind w:right="214"/>
              <w:jc w:val="right"/>
              <w:rPr>
                <w:sz w:val="20"/>
              </w:rPr>
            </w:pPr>
            <w:r>
              <w:rPr>
                <w:w w:val="95"/>
                <w:sz w:val="20"/>
              </w:rPr>
              <w:t>6.5%</w:t>
            </w:r>
          </w:p>
        </w:tc>
        <w:tc>
          <w:tcPr>
            <w:tcW w:w="1334" w:type="dxa"/>
            <w:shd w:val="clear" w:color="auto" w:fill="DEE9F7"/>
          </w:tcPr>
          <w:p>
            <w:pPr>
              <w:pStyle w:val="TableParagraph"/>
              <w:spacing w:before="100"/>
              <w:ind w:right="106"/>
              <w:jc w:val="right"/>
              <w:rPr>
                <w:sz w:val="20"/>
              </w:rPr>
            </w:pPr>
            <w:r>
              <w:rPr>
                <w:w w:val="99"/>
                <w:sz w:val="20"/>
              </w:rPr>
              <w:t>2</w:t>
            </w:r>
          </w:p>
        </w:tc>
      </w:tr>
      <w:tr>
        <w:trPr>
          <w:trHeight w:val="479" w:hRule="atLeast"/>
        </w:trPr>
        <w:tc>
          <w:tcPr>
            <w:tcW w:w="6427" w:type="dxa"/>
            <w:gridSpan w:val="2"/>
            <w:shd w:val="clear" w:color="auto" w:fill="CDD7E6"/>
          </w:tcPr>
          <w:p>
            <w:pPr>
              <w:pStyle w:val="TableParagraph"/>
              <w:spacing w:before="1"/>
              <w:ind w:right="214"/>
              <w:jc w:val="right"/>
              <w:rPr>
                <w:b/>
                <w:i/>
                <w:sz w:val="20"/>
              </w:rPr>
            </w:pPr>
            <w:r>
              <w:rPr>
                <w:b/>
                <w:i/>
                <w:sz w:val="20"/>
              </w:rPr>
              <w:t>answered question</w:t>
            </w:r>
          </w:p>
        </w:tc>
        <w:tc>
          <w:tcPr>
            <w:tcW w:w="1334" w:type="dxa"/>
            <w:shd w:val="clear" w:color="auto" w:fill="CDD7E6"/>
          </w:tcPr>
          <w:p>
            <w:pPr>
              <w:pStyle w:val="TableParagraph"/>
              <w:spacing w:before="1"/>
              <w:ind w:right="106"/>
              <w:jc w:val="right"/>
              <w:rPr>
                <w:b/>
                <w:sz w:val="20"/>
              </w:rPr>
            </w:pPr>
            <w:r>
              <w:rPr>
                <w:b/>
                <w:w w:val="95"/>
                <w:sz w:val="20"/>
              </w:rPr>
              <w:t>31</w:t>
            </w:r>
          </w:p>
        </w:tc>
      </w:tr>
      <w:tr>
        <w:trPr>
          <w:trHeight w:val="482" w:hRule="atLeast"/>
        </w:trPr>
        <w:tc>
          <w:tcPr>
            <w:tcW w:w="6427" w:type="dxa"/>
            <w:gridSpan w:val="2"/>
            <w:shd w:val="clear" w:color="auto" w:fill="DDDDDD"/>
          </w:tcPr>
          <w:p>
            <w:pPr>
              <w:pStyle w:val="TableParagraph"/>
              <w:spacing w:before="1"/>
              <w:ind w:right="215"/>
              <w:jc w:val="right"/>
              <w:rPr>
                <w:b/>
                <w:i/>
                <w:sz w:val="20"/>
              </w:rPr>
            </w:pPr>
            <w:r>
              <w:rPr>
                <w:b/>
                <w:i/>
                <w:sz w:val="20"/>
              </w:rPr>
              <w:t>skipped question</w:t>
            </w:r>
          </w:p>
        </w:tc>
        <w:tc>
          <w:tcPr>
            <w:tcW w:w="1334" w:type="dxa"/>
            <w:shd w:val="clear" w:color="auto" w:fill="DDDDDD"/>
          </w:tcPr>
          <w:p>
            <w:pPr>
              <w:pStyle w:val="TableParagraph"/>
              <w:spacing w:before="1"/>
              <w:ind w:right="106"/>
              <w:jc w:val="right"/>
              <w:rPr>
                <w:b/>
                <w:sz w:val="20"/>
              </w:rPr>
            </w:pPr>
            <w:r>
              <w:rPr>
                <w:b/>
                <w:w w:val="99"/>
                <w:sz w:val="20"/>
              </w:rPr>
              <w:t>3</w:t>
            </w:r>
          </w:p>
        </w:tc>
      </w:tr>
    </w:tbl>
    <w:p>
      <w:pPr>
        <w:spacing w:after="0"/>
        <w:jc w:val="right"/>
        <w:rPr>
          <w:sz w:val="20"/>
        </w:rPr>
        <w:sectPr>
          <w:pgSz w:w="11910" w:h="16840"/>
          <w:pgMar w:header="0" w:footer="1518" w:top="1420" w:bottom="1700" w:left="1340" w:right="1340"/>
        </w:sectPr>
      </w:pPr>
    </w:p>
    <w:p>
      <w:pPr>
        <w:pStyle w:val="BodyText"/>
        <w:spacing w:before="8"/>
        <w:rPr>
          <w:b/>
          <w:sz w:val="21"/>
        </w:rPr>
      </w:pPr>
    </w:p>
    <w:p>
      <w:pPr>
        <w:spacing w:before="59"/>
        <w:ind w:left="100" w:right="0" w:firstLine="0"/>
        <w:jc w:val="left"/>
        <w:rPr>
          <w:b/>
          <w:sz w:val="20"/>
        </w:rPr>
      </w:pPr>
      <w:r>
        <w:rPr>
          <w:b/>
          <w:sz w:val="20"/>
        </w:rPr>
        <w:t>Q4: Importance of having up-to-date information on specific irrigation topics</w:t>
      </w:r>
    </w:p>
    <w:p>
      <w:pPr>
        <w:pStyle w:val="BodyText"/>
        <w:spacing w:before="4" w:after="1"/>
        <w:rPr>
          <w:b/>
          <w:sz w:val="19"/>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0"/>
        <w:gridCol w:w="1547"/>
        <w:gridCol w:w="1335"/>
      </w:tblGrid>
      <w:tr>
        <w:trPr>
          <w:trHeight w:val="1240" w:hRule="atLeast"/>
        </w:trPr>
        <w:tc>
          <w:tcPr>
            <w:tcW w:w="4880" w:type="dxa"/>
            <w:shd w:val="clear" w:color="auto" w:fill="DEE9F7"/>
          </w:tcPr>
          <w:p>
            <w:pPr>
              <w:pStyle w:val="TableParagraph"/>
              <w:spacing w:line="278" w:lineRule="auto"/>
              <w:ind w:left="108" w:right="260"/>
              <w:rPr>
                <w:sz w:val="20"/>
              </w:rPr>
            </w:pPr>
            <w:r>
              <w:rPr>
                <w:sz w:val="20"/>
              </w:rPr>
              <w:t>How important is having up-to-date information on the following irrigation topics?</w:t>
            </w:r>
          </w:p>
          <w:p>
            <w:pPr>
              <w:pStyle w:val="TableParagraph"/>
              <w:rPr>
                <w:b/>
                <w:sz w:val="16"/>
              </w:rPr>
            </w:pPr>
          </w:p>
          <w:p>
            <w:pPr>
              <w:pStyle w:val="TableParagraph"/>
              <w:ind w:left="108"/>
              <w:rPr>
                <w:sz w:val="20"/>
              </w:rPr>
            </w:pPr>
            <w:r>
              <w:rPr>
                <w:sz w:val="20"/>
              </w:rPr>
              <w:t>(Listed from most to least important)</w:t>
            </w:r>
          </w:p>
        </w:tc>
        <w:tc>
          <w:tcPr>
            <w:tcW w:w="1547" w:type="dxa"/>
            <w:shd w:val="clear" w:color="auto" w:fill="CDD7E6"/>
          </w:tcPr>
          <w:p>
            <w:pPr>
              <w:pStyle w:val="TableParagraph"/>
              <w:spacing w:line="278" w:lineRule="auto" w:before="97"/>
              <w:ind w:left="237" w:right="344" w:firstLine="1"/>
              <w:jc w:val="center"/>
              <w:rPr>
                <w:b/>
                <w:sz w:val="20"/>
              </w:rPr>
            </w:pPr>
            <w:r>
              <w:rPr>
                <w:b/>
                <w:sz w:val="20"/>
              </w:rPr>
              <w:t>Relative </w:t>
            </w:r>
            <w:r>
              <w:rPr>
                <w:b/>
                <w:w w:val="95"/>
                <w:sz w:val="20"/>
              </w:rPr>
              <w:t>Importance </w:t>
            </w:r>
            <w:r>
              <w:rPr>
                <w:b/>
                <w:sz w:val="20"/>
              </w:rPr>
              <w:t>(average)</w:t>
            </w:r>
          </w:p>
        </w:tc>
        <w:tc>
          <w:tcPr>
            <w:tcW w:w="1335" w:type="dxa"/>
            <w:shd w:val="clear" w:color="auto" w:fill="CDD7E6"/>
          </w:tcPr>
          <w:p>
            <w:pPr>
              <w:pStyle w:val="TableParagraph"/>
              <w:spacing w:before="7"/>
              <w:rPr>
                <w:b/>
                <w:sz w:val="19"/>
              </w:rPr>
            </w:pPr>
          </w:p>
          <w:p>
            <w:pPr>
              <w:pStyle w:val="TableParagraph"/>
              <w:spacing w:line="278" w:lineRule="auto"/>
              <w:ind w:left="363" w:right="305" w:hanging="149"/>
              <w:rPr>
                <w:b/>
                <w:sz w:val="20"/>
              </w:rPr>
            </w:pPr>
            <w:r>
              <w:rPr>
                <w:b/>
                <w:sz w:val="20"/>
              </w:rPr>
              <w:t>Response Count</w:t>
            </w:r>
          </w:p>
        </w:tc>
      </w:tr>
      <w:tr>
        <w:trPr>
          <w:trHeight w:val="383" w:hRule="atLeast"/>
        </w:trPr>
        <w:tc>
          <w:tcPr>
            <w:tcW w:w="4880" w:type="dxa"/>
            <w:shd w:val="clear" w:color="auto" w:fill="EDEDED"/>
          </w:tcPr>
          <w:p>
            <w:pPr>
              <w:pStyle w:val="TableParagraph"/>
              <w:spacing w:before="1"/>
              <w:ind w:left="108"/>
              <w:rPr>
                <w:b/>
                <w:sz w:val="20"/>
              </w:rPr>
            </w:pPr>
            <w:r>
              <w:rPr>
                <w:b/>
                <w:sz w:val="20"/>
              </w:rPr>
              <w:t>Efficient ways of managing water</w:t>
            </w:r>
          </w:p>
        </w:tc>
        <w:tc>
          <w:tcPr>
            <w:tcW w:w="1547" w:type="dxa"/>
            <w:shd w:val="clear" w:color="auto" w:fill="DEE9F7"/>
          </w:tcPr>
          <w:p>
            <w:pPr>
              <w:pStyle w:val="TableParagraph"/>
              <w:spacing w:before="1"/>
              <w:ind w:right="215"/>
              <w:jc w:val="right"/>
              <w:rPr>
                <w:b/>
                <w:sz w:val="20"/>
              </w:rPr>
            </w:pPr>
            <w:r>
              <w:rPr>
                <w:b/>
                <w:w w:val="95"/>
                <w:sz w:val="20"/>
              </w:rPr>
              <w:t>1.179</w:t>
            </w:r>
          </w:p>
        </w:tc>
        <w:tc>
          <w:tcPr>
            <w:tcW w:w="1335" w:type="dxa"/>
            <w:shd w:val="clear" w:color="auto" w:fill="DEE9F7"/>
          </w:tcPr>
          <w:p>
            <w:pPr>
              <w:pStyle w:val="TableParagraph"/>
              <w:spacing w:before="1"/>
              <w:ind w:right="107"/>
              <w:jc w:val="right"/>
              <w:rPr>
                <w:b/>
                <w:sz w:val="20"/>
              </w:rPr>
            </w:pPr>
            <w:r>
              <w:rPr>
                <w:b/>
                <w:w w:val="95"/>
                <w:sz w:val="20"/>
              </w:rPr>
              <w:t>30</w:t>
            </w:r>
          </w:p>
        </w:tc>
      </w:tr>
      <w:tr>
        <w:trPr>
          <w:trHeight w:val="481" w:hRule="atLeast"/>
        </w:trPr>
        <w:tc>
          <w:tcPr>
            <w:tcW w:w="4880" w:type="dxa"/>
            <w:shd w:val="clear" w:color="auto" w:fill="EDEDED"/>
          </w:tcPr>
          <w:p>
            <w:pPr>
              <w:pStyle w:val="TableParagraph"/>
              <w:spacing w:before="100"/>
              <w:ind w:left="108"/>
              <w:rPr>
                <w:b/>
                <w:sz w:val="20"/>
              </w:rPr>
            </w:pPr>
            <w:r>
              <w:rPr>
                <w:b/>
                <w:sz w:val="20"/>
              </w:rPr>
              <w:t>System maintenance</w:t>
            </w:r>
          </w:p>
        </w:tc>
        <w:tc>
          <w:tcPr>
            <w:tcW w:w="1547" w:type="dxa"/>
            <w:shd w:val="clear" w:color="auto" w:fill="DEE9F7"/>
          </w:tcPr>
          <w:p>
            <w:pPr>
              <w:pStyle w:val="TableParagraph"/>
              <w:spacing w:before="100"/>
              <w:ind w:right="214"/>
              <w:jc w:val="right"/>
              <w:rPr>
                <w:sz w:val="20"/>
              </w:rPr>
            </w:pPr>
            <w:r>
              <w:rPr>
                <w:w w:val="95"/>
                <w:sz w:val="20"/>
              </w:rPr>
              <w:t>1.345</w:t>
            </w:r>
          </w:p>
        </w:tc>
        <w:tc>
          <w:tcPr>
            <w:tcW w:w="1335" w:type="dxa"/>
            <w:shd w:val="clear" w:color="auto" w:fill="DEE9F7"/>
          </w:tcPr>
          <w:p>
            <w:pPr>
              <w:pStyle w:val="TableParagraph"/>
              <w:spacing w:before="100"/>
              <w:ind w:right="107"/>
              <w:jc w:val="right"/>
              <w:rPr>
                <w:sz w:val="20"/>
              </w:rPr>
            </w:pPr>
            <w:r>
              <w:rPr>
                <w:w w:val="95"/>
                <w:sz w:val="20"/>
              </w:rPr>
              <w:t>30</w:t>
            </w:r>
          </w:p>
        </w:tc>
      </w:tr>
      <w:tr>
        <w:trPr>
          <w:trHeight w:val="480" w:hRule="atLeast"/>
        </w:trPr>
        <w:tc>
          <w:tcPr>
            <w:tcW w:w="4880" w:type="dxa"/>
            <w:shd w:val="clear" w:color="auto" w:fill="EDEDED"/>
          </w:tcPr>
          <w:p>
            <w:pPr>
              <w:pStyle w:val="TableParagraph"/>
              <w:spacing w:before="99"/>
              <w:ind w:left="108"/>
              <w:rPr>
                <w:b/>
                <w:sz w:val="20"/>
              </w:rPr>
            </w:pPr>
            <w:r>
              <w:rPr>
                <w:b/>
                <w:sz w:val="20"/>
              </w:rPr>
              <w:t>Relationship between soil and irrigation</w:t>
            </w:r>
          </w:p>
        </w:tc>
        <w:tc>
          <w:tcPr>
            <w:tcW w:w="1547" w:type="dxa"/>
            <w:shd w:val="clear" w:color="auto" w:fill="DEE9F7"/>
          </w:tcPr>
          <w:p>
            <w:pPr>
              <w:pStyle w:val="TableParagraph"/>
              <w:spacing w:before="99"/>
              <w:ind w:right="214"/>
              <w:jc w:val="right"/>
              <w:rPr>
                <w:sz w:val="20"/>
              </w:rPr>
            </w:pPr>
            <w:r>
              <w:rPr>
                <w:w w:val="95"/>
                <w:sz w:val="20"/>
              </w:rPr>
              <w:t>1.393</w:t>
            </w:r>
          </w:p>
        </w:tc>
        <w:tc>
          <w:tcPr>
            <w:tcW w:w="1335" w:type="dxa"/>
            <w:shd w:val="clear" w:color="auto" w:fill="DEE9F7"/>
          </w:tcPr>
          <w:p>
            <w:pPr>
              <w:pStyle w:val="TableParagraph"/>
              <w:spacing w:before="99"/>
              <w:ind w:right="107"/>
              <w:jc w:val="right"/>
              <w:rPr>
                <w:sz w:val="20"/>
              </w:rPr>
            </w:pPr>
            <w:r>
              <w:rPr>
                <w:w w:val="95"/>
                <w:sz w:val="20"/>
              </w:rPr>
              <w:t>29</w:t>
            </w:r>
          </w:p>
        </w:tc>
      </w:tr>
      <w:tr>
        <w:trPr>
          <w:trHeight w:val="481" w:hRule="atLeast"/>
        </w:trPr>
        <w:tc>
          <w:tcPr>
            <w:tcW w:w="4880" w:type="dxa"/>
            <w:shd w:val="clear" w:color="auto" w:fill="EDEDED"/>
          </w:tcPr>
          <w:p>
            <w:pPr>
              <w:pStyle w:val="TableParagraph"/>
              <w:spacing w:before="99"/>
              <w:ind w:left="108"/>
              <w:rPr>
                <w:b/>
                <w:sz w:val="20"/>
              </w:rPr>
            </w:pPr>
            <w:r>
              <w:rPr>
                <w:b/>
                <w:sz w:val="20"/>
              </w:rPr>
              <w:t>System operation</w:t>
            </w:r>
          </w:p>
        </w:tc>
        <w:tc>
          <w:tcPr>
            <w:tcW w:w="1547" w:type="dxa"/>
            <w:shd w:val="clear" w:color="auto" w:fill="DEE9F7"/>
          </w:tcPr>
          <w:p>
            <w:pPr>
              <w:pStyle w:val="TableParagraph"/>
              <w:spacing w:before="99"/>
              <w:ind w:right="214"/>
              <w:jc w:val="right"/>
              <w:rPr>
                <w:sz w:val="20"/>
              </w:rPr>
            </w:pPr>
            <w:r>
              <w:rPr>
                <w:w w:val="95"/>
                <w:sz w:val="20"/>
              </w:rPr>
              <w:t>1.400</w:t>
            </w:r>
          </w:p>
        </w:tc>
        <w:tc>
          <w:tcPr>
            <w:tcW w:w="1335" w:type="dxa"/>
            <w:shd w:val="clear" w:color="auto" w:fill="DEE9F7"/>
          </w:tcPr>
          <w:p>
            <w:pPr>
              <w:pStyle w:val="TableParagraph"/>
              <w:spacing w:before="99"/>
              <w:ind w:right="107"/>
              <w:jc w:val="right"/>
              <w:rPr>
                <w:sz w:val="20"/>
              </w:rPr>
            </w:pPr>
            <w:r>
              <w:rPr>
                <w:w w:val="95"/>
                <w:sz w:val="20"/>
              </w:rPr>
              <w:t>31</w:t>
            </w:r>
          </w:p>
        </w:tc>
      </w:tr>
      <w:tr>
        <w:trPr>
          <w:trHeight w:val="481" w:hRule="atLeast"/>
        </w:trPr>
        <w:tc>
          <w:tcPr>
            <w:tcW w:w="4880" w:type="dxa"/>
            <w:shd w:val="clear" w:color="auto" w:fill="EDEDED"/>
          </w:tcPr>
          <w:p>
            <w:pPr>
              <w:pStyle w:val="TableParagraph"/>
              <w:spacing w:before="101"/>
              <w:ind w:left="108"/>
              <w:rPr>
                <w:b/>
                <w:sz w:val="20"/>
              </w:rPr>
            </w:pPr>
            <w:r>
              <w:rPr>
                <w:b/>
                <w:sz w:val="20"/>
              </w:rPr>
              <w:t>Water security</w:t>
            </w:r>
          </w:p>
        </w:tc>
        <w:tc>
          <w:tcPr>
            <w:tcW w:w="1547" w:type="dxa"/>
            <w:shd w:val="clear" w:color="auto" w:fill="DEE9F7"/>
          </w:tcPr>
          <w:p>
            <w:pPr>
              <w:pStyle w:val="TableParagraph"/>
              <w:spacing w:before="101"/>
              <w:ind w:right="214"/>
              <w:jc w:val="right"/>
              <w:rPr>
                <w:sz w:val="20"/>
              </w:rPr>
            </w:pPr>
            <w:r>
              <w:rPr>
                <w:w w:val="95"/>
                <w:sz w:val="20"/>
              </w:rPr>
              <w:t>1.464</w:t>
            </w:r>
          </w:p>
        </w:tc>
        <w:tc>
          <w:tcPr>
            <w:tcW w:w="1335" w:type="dxa"/>
            <w:shd w:val="clear" w:color="auto" w:fill="DEE9F7"/>
          </w:tcPr>
          <w:p>
            <w:pPr>
              <w:pStyle w:val="TableParagraph"/>
              <w:spacing w:before="101"/>
              <w:ind w:right="107"/>
              <w:jc w:val="right"/>
              <w:rPr>
                <w:sz w:val="20"/>
              </w:rPr>
            </w:pPr>
            <w:r>
              <w:rPr>
                <w:w w:val="95"/>
                <w:sz w:val="20"/>
              </w:rPr>
              <w:t>30</w:t>
            </w:r>
          </w:p>
        </w:tc>
      </w:tr>
      <w:tr>
        <w:trPr>
          <w:trHeight w:val="480" w:hRule="atLeast"/>
        </w:trPr>
        <w:tc>
          <w:tcPr>
            <w:tcW w:w="4880" w:type="dxa"/>
            <w:shd w:val="clear" w:color="auto" w:fill="EDEDED"/>
          </w:tcPr>
          <w:p>
            <w:pPr>
              <w:pStyle w:val="TableParagraph"/>
              <w:spacing w:before="99"/>
              <w:ind w:left="108"/>
              <w:rPr>
                <w:b/>
                <w:sz w:val="20"/>
              </w:rPr>
            </w:pPr>
            <w:r>
              <w:rPr>
                <w:b/>
                <w:sz w:val="20"/>
              </w:rPr>
              <w:t>Irrigation scheduling</w:t>
            </w:r>
          </w:p>
        </w:tc>
        <w:tc>
          <w:tcPr>
            <w:tcW w:w="1547" w:type="dxa"/>
            <w:shd w:val="clear" w:color="auto" w:fill="DEE9F7"/>
          </w:tcPr>
          <w:p>
            <w:pPr>
              <w:pStyle w:val="TableParagraph"/>
              <w:spacing w:before="99"/>
              <w:ind w:right="214"/>
              <w:jc w:val="right"/>
              <w:rPr>
                <w:sz w:val="20"/>
              </w:rPr>
            </w:pPr>
            <w:r>
              <w:rPr>
                <w:w w:val="95"/>
                <w:sz w:val="20"/>
              </w:rPr>
              <w:t>1.517</w:t>
            </w:r>
          </w:p>
        </w:tc>
        <w:tc>
          <w:tcPr>
            <w:tcW w:w="1335" w:type="dxa"/>
            <w:shd w:val="clear" w:color="auto" w:fill="DEE9F7"/>
          </w:tcPr>
          <w:p>
            <w:pPr>
              <w:pStyle w:val="TableParagraph"/>
              <w:spacing w:before="99"/>
              <w:ind w:right="107"/>
              <w:jc w:val="right"/>
              <w:rPr>
                <w:sz w:val="20"/>
              </w:rPr>
            </w:pPr>
            <w:r>
              <w:rPr>
                <w:w w:val="95"/>
                <w:sz w:val="20"/>
              </w:rPr>
              <w:t>30</w:t>
            </w:r>
          </w:p>
        </w:tc>
      </w:tr>
      <w:tr>
        <w:trPr>
          <w:trHeight w:val="480" w:hRule="atLeast"/>
        </w:trPr>
        <w:tc>
          <w:tcPr>
            <w:tcW w:w="4880" w:type="dxa"/>
            <w:shd w:val="clear" w:color="auto" w:fill="EDEDED"/>
          </w:tcPr>
          <w:p>
            <w:pPr>
              <w:pStyle w:val="TableParagraph"/>
              <w:spacing w:before="99"/>
              <w:ind w:left="108"/>
              <w:rPr>
                <w:b/>
                <w:sz w:val="20"/>
              </w:rPr>
            </w:pPr>
            <w:r>
              <w:rPr>
                <w:b/>
                <w:sz w:val="20"/>
              </w:rPr>
              <w:t>Managing allocations</w:t>
            </w:r>
          </w:p>
        </w:tc>
        <w:tc>
          <w:tcPr>
            <w:tcW w:w="1547" w:type="dxa"/>
            <w:shd w:val="clear" w:color="auto" w:fill="DEE9F7"/>
          </w:tcPr>
          <w:p>
            <w:pPr>
              <w:pStyle w:val="TableParagraph"/>
              <w:spacing w:before="99"/>
              <w:ind w:right="214"/>
              <w:jc w:val="right"/>
              <w:rPr>
                <w:sz w:val="20"/>
              </w:rPr>
            </w:pPr>
            <w:r>
              <w:rPr>
                <w:w w:val="95"/>
                <w:sz w:val="20"/>
              </w:rPr>
              <w:t>1.538</w:t>
            </w:r>
          </w:p>
        </w:tc>
        <w:tc>
          <w:tcPr>
            <w:tcW w:w="1335" w:type="dxa"/>
            <w:shd w:val="clear" w:color="auto" w:fill="DEE9F7"/>
          </w:tcPr>
          <w:p>
            <w:pPr>
              <w:pStyle w:val="TableParagraph"/>
              <w:spacing w:before="99"/>
              <w:ind w:right="107"/>
              <w:jc w:val="right"/>
              <w:rPr>
                <w:sz w:val="20"/>
              </w:rPr>
            </w:pPr>
            <w:r>
              <w:rPr>
                <w:w w:val="95"/>
                <w:sz w:val="20"/>
              </w:rPr>
              <w:t>30</w:t>
            </w:r>
          </w:p>
        </w:tc>
      </w:tr>
      <w:tr>
        <w:trPr>
          <w:trHeight w:val="481" w:hRule="atLeast"/>
        </w:trPr>
        <w:tc>
          <w:tcPr>
            <w:tcW w:w="4880" w:type="dxa"/>
            <w:shd w:val="clear" w:color="auto" w:fill="EDEDED"/>
          </w:tcPr>
          <w:p>
            <w:pPr>
              <w:pStyle w:val="TableParagraph"/>
              <w:spacing w:before="99"/>
              <w:ind w:left="108"/>
              <w:rPr>
                <w:b/>
                <w:sz w:val="20"/>
              </w:rPr>
            </w:pPr>
            <w:r>
              <w:rPr>
                <w:b/>
                <w:sz w:val="20"/>
              </w:rPr>
              <w:t>Developments on water policy and implications</w:t>
            </w:r>
          </w:p>
        </w:tc>
        <w:tc>
          <w:tcPr>
            <w:tcW w:w="1547" w:type="dxa"/>
            <w:shd w:val="clear" w:color="auto" w:fill="DEE9F7"/>
          </w:tcPr>
          <w:p>
            <w:pPr>
              <w:pStyle w:val="TableParagraph"/>
              <w:spacing w:before="99"/>
              <w:ind w:right="214"/>
              <w:jc w:val="right"/>
              <w:rPr>
                <w:sz w:val="20"/>
              </w:rPr>
            </w:pPr>
            <w:r>
              <w:rPr>
                <w:w w:val="95"/>
                <w:sz w:val="20"/>
              </w:rPr>
              <w:t>1.679</w:t>
            </w:r>
          </w:p>
        </w:tc>
        <w:tc>
          <w:tcPr>
            <w:tcW w:w="1335" w:type="dxa"/>
            <w:shd w:val="clear" w:color="auto" w:fill="DEE9F7"/>
          </w:tcPr>
          <w:p>
            <w:pPr>
              <w:pStyle w:val="TableParagraph"/>
              <w:spacing w:before="99"/>
              <w:ind w:right="107"/>
              <w:jc w:val="right"/>
              <w:rPr>
                <w:sz w:val="20"/>
              </w:rPr>
            </w:pPr>
            <w:r>
              <w:rPr>
                <w:w w:val="95"/>
                <w:sz w:val="20"/>
              </w:rPr>
              <w:t>30</w:t>
            </w:r>
          </w:p>
        </w:tc>
      </w:tr>
      <w:tr>
        <w:trPr>
          <w:trHeight w:val="481" w:hRule="atLeast"/>
        </w:trPr>
        <w:tc>
          <w:tcPr>
            <w:tcW w:w="4880" w:type="dxa"/>
            <w:shd w:val="clear" w:color="auto" w:fill="EDEDED"/>
          </w:tcPr>
          <w:p>
            <w:pPr>
              <w:pStyle w:val="TableParagraph"/>
              <w:spacing w:before="100"/>
              <w:ind w:left="108"/>
              <w:rPr>
                <w:b/>
                <w:sz w:val="20"/>
              </w:rPr>
            </w:pPr>
            <w:r>
              <w:rPr>
                <w:b/>
                <w:sz w:val="20"/>
              </w:rPr>
              <w:t>System design</w:t>
            </w:r>
          </w:p>
        </w:tc>
        <w:tc>
          <w:tcPr>
            <w:tcW w:w="1547" w:type="dxa"/>
            <w:shd w:val="clear" w:color="auto" w:fill="DEE9F7"/>
          </w:tcPr>
          <w:p>
            <w:pPr>
              <w:pStyle w:val="TableParagraph"/>
              <w:spacing w:before="100"/>
              <w:ind w:right="214"/>
              <w:jc w:val="right"/>
              <w:rPr>
                <w:sz w:val="20"/>
              </w:rPr>
            </w:pPr>
            <w:r>
              <w:rPr>
                <w:w w:val="95"/>
                <w:sz w:val="20"/>
              </w:rPr>
              <w:t>1.690</w:t>
            </w:r>
          </w:p>
        </w:tc>
        <w:tc>
          <w:tcPr>
            <w:tcW w:w="1335" w:type="dxa"/>
            <w:shd w:val="clear" w:color="auto" w:fill="DEE9F7"/>
          </w:tcPr>
          <w:p>
            <w:pPr>
              <w:pStyle w:val="TableParagraph"/>
              <w:spacing w:before="100"/>
              <w:ind w:right="107"/>
              <w:jc w:val="right"/>
              <w:rPr>
                <w:sz w:val="20"/>
              </w:rPr>
            </w:pPr>
            <w:r>
              <w:rPr>
                <w:w w:val="95"/>
                <w:sz w:val="20"/>
              </w:rPr>
              <w:t>30</w:t>
            </w:r>
          </w:p>
        </w:tc>
      </w:tr>
      <w:tr>
        <w:trPr>
          <w:trHeight w:val="478" w:hRule="atLeast"/>
        </w:trPr>
        <w:tc>
          <w:tcPr>
            <w:tcW w:w="4880" w:type="dxa"/>
            <w:shd w:val="clear" w:color="auto" w:fill="EDEDED"/>
          </w:tcPr>
          <w:p>
            <w:pPr>
              <w:pStyle w:val="TableParagraph"/>
              <w:spacing w:before="99"/>
              <w:ind w:left="108"/>
              <w:rPr>
                <w:b/>
                <w:sz w:val="20"/>
              </w:rPr>
            </w:pPr>
            <w:r>
              <w:rPr>
                <w:b/>
                <w:sz w:val="20"/>
              </w:rPr>
              <w:t>Training</w:t>
            </w:r>
          </w:p>
        </w:tc>
        <w:tc>
          <w:tcPr>
            <w:tcW w:w="1547" w:type="dxa"/>
            <w:shd w:val="clear" w:color="auto" w:fill="DEE9F7"/>
          </w:tcPr>
          <w:p>
            <w:pPr>
              <w:pStyle w:val="TableParagraph"/>
              <w:spacing w:before="99"/>
              <w:ind w:right="214"/>
              <w:jc w:val="right"/>
              <w:rPr>
                <w:sz w:val="20"/>
              </w:rPr>
            </w:pPr>
            <w:r>
              <w:rPr>
                <w:w w:val="95"/>
                <w:sz w:val="20"/>
              </w:rPr>
              <w:t>1.793</w:t>
            </w:r>
          </w:p>
        </w:tc>
        <w:tc>
          <w:tcPr>
            <w:tcW w:w="1335" w:type="dxa"/>
            <w:shd w:val="clear" w:color="auto" w:fill="DEE9F7"/>
          </w:tcPr>
          <w:p>
            <w:pPr>
              <w:pStyle w:val="TableParagraph"/>
              <w:spacing w:before="99"/>
              <w:ind w:right="107"/>
              <w:jc w:val="right"/>
              <w:rPr>
                <w:sz w:val="20"/>
              </w:rPr>
            </w:pPr>
            <w:r>
              <w:rPr>
                <w:w w:val="95"/>
                <w:sz w:val="20"/>
              </w:rPr>
              <w:t>30</w:t>
            </w:r>
          </w:p>
        </w:tc>
      </w:tr>
      <w:tr>
        <w:trPr>
          <w:trHeight w:val="763" w:hRule="atLeast"/>
        </w:trPr>
        <w:tc>
          <w:tcPr>
            <w:tcW w:w="4880" w:type="dxa"/>
            <w:shd w:val="clear" w:color="auto" w:fill="EDEDED"/>
          </w:tcPr>
          <w:p>
            <w:pPr>
              <w:pStyle w:val="TableParagraph"/>
              <w:spacing w:line="278" w:lineRule="auto" w:before="98"/>
              <w:ind w:left="108"/>
              <w:rPr>
                <w:b/>
                <w:sz w:val="20"/>
              </w:rPr>
            </w:pPr>
            <w:r>
              <w:rPr>
                <w:b/>
                <w:sz w:val="20"/>
              </w:rPr>
              <w:t>Equipment performance e.g. results of tests and comparing performance</w:t>
            </w:r>
          </w:p>
        </w:tc>
        <w:tc>
          <w:tcPr>
            <w:tcW w:w="1547" w:type="dxa"/>
            <w:shd w:val="clear" w:color="auto" w:fill="DEE9F7"/>
          </w:tcPr>
          <w:p>
            <w:pPr>
              <w:pStyle w:val="TableParagraph"/>
              <w:spacing w:before="10"/>
              <w:rPr>
                <w:b/>
                <w:sz w:val="19"/>
              </w:rPr>
            </w:pPr>
          </w:p>
          <w:p>
            <w:pPr>
              <w:pStyle w:val="TableParagraph"/>
              <w:ind w:right="215"/>
              <w:jc w:val="right"/>
              <w:rPr>
                <w:sz w:val="20"/>
              </w:rPr>
            </w:pPr>
            <w:r>
              <w:rPr>
                <w:w w:val="95"/>
                <w:sz w:val="20"/>
              </w:rPr>
              <w:t>1.857</w:t>
            </w:r>
          </w:p>
        </w:tc>
        <w:tc>
          <w:tcPr>
            <w:tcW w:w="1335" w:type="dxa"/>
            <w:shd w:val="clear" w:color="auto" w:fill="DEE9F7"/>
          </w:tcPr>
          <w:p>
            <w:pPr>
              <w:pStyle w:val="TableParagraph"/>
              <w:spacing w:before="10"/>
              <w:rPr>
                <w:b/>
                <w:sz w:val="19"/>
              </w:rPr>
            </w:pPr>
          </w:p>
          <w:p>
            <w:pPr>
              <w:pStyle w:val="TableParagraph"/>
              <w:ind w:right="107"/>
              <w:jc w:val="right"/>
              <w:rPr>
                <w:sz w:val="20"/>
              </w:rPr>
            </w:pPr>
            <w:r>
              <w:rPr>
                <w:w w:val="95"/>
                <w:sz w:val="20"/>
              </w:rPr>
              <w:t>29</w:t>
            </w:r>
          </w:p>
        </w:tc>
      </w:tr>
      <w:tr>
        <w:trPr>
          <w:trHeight w:val="481" w:hRule="atLeast"/>
        </w:trPr>
        <w:tc>
          <w:tcPr>
            <w:tcW w:w="4880" w:type="dxa"/>
            <w:shd w:val="clear" w:color="auto" w:fill="EDEDED"/>
          </w:tcPr>
          <w:p>
            <w:pPr>
              <w:pStyle w:val="TableParagraph"/>
              <w:spacing w:before="100"/>
              <w:ind w:left="108"/>
              <w:rPr>
                <w:b/>
                <w:sz w:val="20"/>
              </w:rPr>
            </w:pPr>
            <w:r>
              <w:rPr>
                <w:b/>
                <w:sz w:val="20"/>
              </w:rPr>
              <w:t>Equipment standards</w:t>
            </w:r>
          </w:p>
        </w:tc>
        <w:tc>
          <w:tcPr>
            <w:tcW w:w="1547" w:type="dxa"/>
            <w:shd w:val="clear" w:color="auto" w:fill="DEE9F7"/>
          </w:tcPr>
          <w:p>
            <w:pPr>
              <w:pStyle w:val="TableParagraph"/>
              <w:spacing w:before="100"/>
              <w:ind w:right="214"/>
              <w:jc w:val="right"/>
              <w:rPr>
                <w:sz w:val="20"/>
              </w:rPr>
            </w:pPr>
            <w:r>
              <w:rPr>
                <w:w w:val="95"/>
                <w:sz w:val="20"/>
              </w:rPr>
              <w:t>1.862</w:t>
            </w:r>
          </w:p>
        </w:tc>
        <w:tc>
          <w:tcPr>
            <w:tcW w:w="1335" w:type="dxa"/>
            <w:shd w:val="clear" w:color="auto" w:fill="DEE9F7"/>
          </w:tcPr>
          <w:p>
            <w:pPr>
              <w:pStyle w:val="TableParagraph"/>
              <w:spacing w:before="100"/>
              <w:ind w:right="107"/>
              <w:jc w:val="right"/>
              <w:rPr>
                <w:sz w:val="20"/>
              </w:rPr>
            </w:pPr>
            <w:r>
              <w:rPr>
                <w:w w:val="95"/>
                <w:sz w:val="20"/>
              </w:rPr>
              <w:t>30</w:t>
            </w:r>
          </w:p>
        </w:tc>
      </w:tr>
      <w:tr>
        <w:trPr>
          <w:trHeight w:val="577" w:hRule="atLeast"/>
        </w:trPr>
        <w:tc>
          <w:tcPr>
            <w:tcW w:w="4880" w:type="dxa"/>
            <w:shd w:val="clear" w:color="auto" w:fill="EDEDED"/>
          </w:tcPr>
          <w:p>
            <w:pPr>
              <w:pStyle w:val="TableParagraph"/>
              <w:spacing w:before="99"/>
              <w:ind w:left="108"/>
              <w:rPr>
                <w:b/>
                <w:sz w:val="20"/>
              </w:rPr>
            </w:pPr>
            <w:r>
              <w:rPr>
                <w:b/>
                <w:sz w:val="20"/>
              </w:rPr>
              <w:t>Irrigation and climate change</w:t>
            </w:r>
          </w:p>
        </w:tc>
        <w:tc>
          <w:tcPr>
            <w:tcW w:w="1547" w:type="dxa"/>
            <w:shd w:val="clear" w:color="auto" w:fill="DEE9F7"/>
          </w:tcPr>
          <w:p>
            <w:pPr>
              <w:pStyle w:val="TableParagraph"/>
              <w:spacing w:before="99"/>
              <w:ind w:right="214"/>
              <w:jc w:val="right"/>
              <w:rPr>
                <w:sz w:val="20"/>
              </w:rPr>
            </w:pPr>
            <w:r>
              <w:rPr>
                <w:w w:val="95"/>
                <w:sz w:val="20"/>
              </w:rPr>
              <w:t>1.889</w:t>
            </w:r>
          </w:p>
        </w:tc>
        <w:tc>
          <w:tcPr>
            <w:tcW w:w="1335" w:type="dxa"/>
            <w:shd w:val="clear" w:color="auto" w:fill="DEE9F7"/>
          </w:tcPr>
          <w:p>
            <w:pPr>
              <w:pStyle w:val="TableParagraph"/>
              <w:spacing w:before="99"/>
              <w:ind w:right="107"/>
              <w:jc w:val="right"/>
              <w:rPr>
                <w:sz w:val="20"/>
              </w:rPr>
            </w:pPr>
            <w:r>
              <w:rPr>
                <w:w w:val="95"/>
                <w:sz w:val="20"/>
              </w:rPr>
              <w:t>30</w:t>
            </w:r>
          </w:p>
        </w:tc>
      </w:tr>
      <w:tr>
        <w:trPr>
          <w:trHeight w:val="482" w:hRule="atLeast"/>
        </w:trPr>
        <w:tc>
          <w:tcPr>
            <w:tcW w:w="6427" w:type="dxa"/>
            <w:gridSpan w:val="2"/>
            <w:shd w:val="clear" w:color="auto" w:fill="CDD7E6"/>
          </w:tcPr>
          <w:p>
            <w:pPr>
              <w:pStyle w:val="TableParagraph"/>
              <w:spacing w:before="1"/>
              <w:ind w:right="214"/>
              <w:jc w:val="right"/>
              <w:rPr>
                <w:b/>
                <w:i/>
                <w:sz w:val="20"/>
              </w:rPr>
            </w:pPr>
            <w:r>
              <w:rPr>
                <w:b/>
                <w:i/>
                <w:sz w:val="20"/>
              </w:rPr>
              <w:t>answered question</w:t>
            </w:r>
          </w:p>
        </w:tc>
        <w:tc>
          <w:tcPr>
            <w:tcW w:w="1335" w:type="dxa"/>
            <w:shd w:val="clear" w:color="auto" w:fill="CDD7E6"/>
          </w:tcPr>
          <w:p>
            <w:pPr>
              <w:pStyle w:val="TableParagraph"/>
              <w:spacing w:before="1"/>
              <w:ind w:right="107"/>
              <w:jc w:val="right"/>
              <w:rPr>
                <w:b/>
                <w:sz w:val="20"/>
              </w:rPr>
            </w:pPr>
            <w:r>
              <w:rPr>
                <w:b/>
                <w:w w:val="95"/>
                <w:sz w:val="20"/>
              </w:rPr>
              <w:t>31</w:t>
            </w:r>
          </w:p>
        </w:tc>
      </w:tr>
      <w:tr>
        <w:trPr>
          <w:trHeight w:val="480" w:hRule="atLeast"/>
        </w:trPr>
        <w:tc>
          <w:tcPr>
            <w:tcW w:w="6427" w:type="dxa"/>
            <w:gridSpan w:val="2"/>
            <w:shd w:val="clear" w:color="auto" w:fill="DDDDDD"/>
          </w:tcPr>
          <w:p>
            <w:pPr>
              <w:pStyle w:val="TableParagraph"/>
              <w:spacing w:before="1"/>
              <w:ind w:right="215"/>
              <w:jc w:val="right"/>
              <w:rPr>
                <w:b/>
                <w:i/>
                <w:sz w:val="20"/>
              </w:rPr>
            </w:pPr>
            <w:r>
              <w:rPr>
                <w:b/>
                <w:i/>
                <w:sz w:val="20"/>
              </w:rPr>
              <w:t>skipped question</w:t>
            </w:r>
          </w:p>
        </w:tc>
        <w:tc>
          <w:tcPr>
            <w:tcW w:w="1335" w:type="dxa"/>
            <w:shd w:val="clear" w:color="auto" w:fill="DDDDDD"/>
          </w:tcPr>
          <w:p>
            <w:pPr>
              <w:pStyle w:val="TableParagraph"/>
              <w:spacing w:before="1"/>
              <w:ind w:right="107"/>
              <w:jc w:val="right"/>
              <w:rPr>
                <w:b/>
                <w:sz w:val="20"/>
              </w:rPr>
            </w:pPr>
            <w:r>
              <w:rPr>
                <w:b/>
                <w:w w:val="99"/>
                <w:sz w:val="20"/>
              </w:rPr>
              <w:t>3</w:t>
            </w:r>
          </w:p>
        </w:tc>
      </w:tr>
    </w:tbl>
    <w:p>
      <w:pPr>
        <w:pStyle w:val="BodyText"/>
        <w:rPr>
          <w:b/>
          <w:sz w:val="20"/>
        </w:rPr>
      </w:pPr>
    </w:p>
    <w:p>
      <w:pPr>
        <w:pStyle w:val="BodyText"/>
        <w:spacing w:before="5"/>
        <w:rPr>
          <w:b/>
          <w:sz w:val="19"/>
        </w:rPr>
      </w:pPr>
    </w:p>
    <w:p>
      <w:pPr>
        <w:spacing w:before="0"/>
        <w:ind w:left="100" w:right="0" w:firstLine="0"/>
        <w:jc w:val="left"/>
        <w:rPr>
          <w:b/>
          <w:sz w:val="20"/>
        </w:rPr>
      </w:pPr>
      <w:r>
        <w:rPr>
          <w:b/>
          <w:sz w:val="20"/>
        </w:rPr>
        <w:t>Q5: Ease of finding relevant information about irrigation</w:t>
      </w:r>
    </w:p>
    <w:p>
      <w:pPr>
        <w:pStyle w:val="BodyText"/>
        <w:spacing w:before="5"/>
        <w:rPr>
          <w:b/>
          <w:sz w:val="19"/>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0"/>
        <w:gridCol w:w="1547"/>
        <w:gridCol w:w="1334"/>
      </w:tblGrid>
      <w:tr>
        <w:trPr>
          <w:trHeight w:val="760" w:hRule="atLeast"/>
        </w:trPr>
        <w:tc>
          <w:tcPr>
            <w:tcW w:w="4880" w:type="dxa"/>
            <w:shd w:val="clear" w:color="auto" w:fill="DEE9F7"/>
          </w:tcPr>
          <w:p>
            <w:pPr>
              <w:pStyle w:val="TableParagraph"/>
              <w:spacing w:line="278" w:lineRule="auto"/>
              <w:ind w:left="108" w:right="641"/>
              <w:rPr>
                <w:sz w:val="20"/>
              </w:rPr>
            </w:pPr>
            <w:r>
              <w:rPr>
                <w:sz w:val="20"/>
              </w:rPr>
              <w:t>In general, how easy is it to find information about irrigation that is relevant to your needs?</w:t>
            </w:r>
          </w:p>
        </w:tc>
        <w:tc>
          <w:tcPr>
            <w:tcW w:w="1547" w:type="dxa"/>
            <w:shd w:val="clear" w:color="auto" w:fill="CDD7E6"/>
          </w:tcPr>
          <w:p>
            <w:pPr>
              <w:pStyle w:val="TableParagraph"/>
              <w:spacing w:line="278" w:lineRule="auto"/>
              <w:ind w:left="400" w:right="411" w:hanging="80"/>
              <w:rPr>
                <w:b/>
                <w:sz w:val="20"/>
              </w:rPr>
            </w:pPr>
            <w:r>
              <w:rPr>
                <w:b/>
                <w:sz w:val="20"/>
              </w:rPr>
              <w:t>Response Percent</w:t>
            </w:r>
          </w:p>
        </w:tc>
        <w:tc>
          <w:tcPr>
            <w:tcW w:w="1334" w:type="dxa"/>
            <w:shd w:val="clear" w:color="auto" w:fill="CDD7E6"/>
          </w:tcPr>
          <w:p>
            <w:pPr>
              <w:pStyle w:val="TableParagraph"/>
              <w:spacing w:line="278" w:lineRule="auto"/>
              <w:ind w:left="363" w:right="304" w:hanging="149"/>
              <w:rPr>
                <w:b/>
                <w:sz w:val="20"/>
              </w:rPr>
            </w:pPr>
            <w:r>
              <w:rPr>
                <w:b/>
                <w:sz w:val="20"/>
              </w:rPr>
              <w:t>Response Count</w:t>
            </w:r>
          </w:p>
        </w:tc>
      </w:tr>
      <w:tr>
        <w:trPr>
          <w:trHeight w:val="382" w:hRule="atLeast"/>
        </w:trPr>
        <w:tc>
          <w:tcPr>
            <w:tcW w:w="4880" w:type="dxa"/>
            <w:shd w:val="clear" w:color="auto" w:fill="EDEDED"/>
          </w:tcPr>
          <w:p>
            <w:pPr>
              <w:pStyle w:val="TableParagraph"/>
              <w:spacing w:before="1"/>
              <w:ind w:left="108"/>
              <w:rPr>
                <w:b/>
                <w:sz w:val="20"/>
              </w:rPr>
            </w:pPr>
            <w:r>
              <w:rPr>
                <w:b/>
                <w:sz w:val="20"/>
              </w:rPr>
              <w:t>Very easy</w:t>
            </w:r>
          </w:p>
        </w:tc>
        <w:tc>
          <w:tcPr>
            <w:tcW w:w="1547" w:type="dxa"/>
            <w:shd w:val="clear" w:color="auto" w:fill="DEE9F7"/>
          </w:tcPr>
          <w:p>
            <w:pPr>
              <w:pStyle w:val="TableParagraph"/>
              <w:spacing w:before="1"/>
              <w:ind w:right="213"/>
              <w:jc w:val="right"/>
              <w:rPr>
                <w:sz w:val="20"/>
              </w:rPr>
            </w:pPr>
            <w:r>
              <w:rPr>
                <w:w w:val="95"/>
                <w:sz w:val="20"/>
              </w:rPr>
              <w:t>12.9%</w:t>
            </w:r>
          </w:p>
        </w:tc>
        <w:tc>
          <w:tcPr>
            <w:tcW w:w="1334" w:type="dxa"/>
            <w:shd w:val="clear" w:color="auto" w:fill="DEE9F7"/>
          </w:tcPr>
          <w:p>
            <w:pPr>
              <w:pStyle w:val="TableParagraph"/>
              <w:spacing w:before="1"/>
              <w:ind w:right="106"/>
              <w:jc w:val="right"/>
              <w:rPr>
                <w:sz w:val="20"/>
              </w:rPr>
            </w:pPr>
            <w:r>
              <w:rPr>
                <w:w w:val="99"/>
                <w:sz w:val="20"/>
              </w:rPr>
              <w:t>4</w:t>
            </w:r>
          </w:p>
        </w:tc>
      </w:tr>
      <w:tr>
        <w:trPr>
          <w:trHeight w:val="481" w:hRule="atLeast"/>
        </w:trPr>
        <w:tc>
          <w:tcPr>
            <w:tcW w:w="4880" w:type="dxa"/>
            <w:shd w:val="clear" w:color="auto" w:fill="EDEDED"/>
          </w:tcPr>
          <w:p>
            <w:pPr>
              <w:pStyle w:val="TableParagraph"/>
              <w:spacing w:before="99"/>
              <w:ind w:left="108"/>
              <w:rPr>
                <w:b/>
                <w:sz w:val="20"/>
              </w:rPr>
            </w:pPr>
            <w:r>
              <w:rPr>
                <w:b/>
                <w:sz w:val="20"/>
              </w:rPr>
              <w:t>Easy</w:t>
            </w:r>
          </w:p>
        </w:tc>
        <w:tc>
          <w:tcPr>
            <w:tcW w:w="1547" w:type="dxa"/>
            <w:shd w:val="clear" w:color="auto" w:fill="DEE9F7"/>
          </w:tcPr>
          <w:p>
            <w:pPr>
              <w:pStyle w:val="TableParagraph"/>
              <w:spacing w:before="99"/>
              <w:ind w:right="216"/>
              <w:jc w:val="right"/>
              <w:rPr>
                <w:b/>
                <w:sz w:val="20"/>
              </w:rPr>
            </w:pPr>
            <w:r>
              <w:rPr>
                <w:b/>
                <w:w w:val="95"/>
                <w:sz w:val="20"/>
              </w:rPr>
              <w:t>58.1%</w:t>
            </w:r>
          </w:p>
        </w:tc>
        <w:tc>
          <w:tcPr>
            <w:tcW w:w="1334" w:type="dxa"/>
            <w:shd w:val="clear" w:color="auto" w:fill="DEE9F7"/>
          </w:tcPr>
          <w:p>
            <w:pPr>
              <w:pStyle w:val="TableParagraph"/>
              <w:spacing w:before="99"/>
              <w:ind w:right="106"/>
              <w:jc w:val="right"/>
              <w:rPr>
                <w:b/>
                <w:sz w:val="20"/>
              </w:rPr>
            </w:pPr>
            <w:r>
              <w:rPr>
                <w:b/>
                <w:w w:val="95"/>
                <w:sz w:val="20"/>
              </w:rPr>
              <w:t>18</w:t>
            </w:r>
          </w:p>
        </w:tc>
      </w:tr>
      <w:tr>
        <w:trPr>
          <w:trHeight w:val="481" w:hRule="atLeast"/>
        </w:trPr>
        <w:tc>
          <w:tcPr>
            <w:tcW w:w="4880" w:type="dxa"/>
            <w:shd w:val="clear" w:color="auto" w:fill="EDEDED"/>
          </w:tcPr>
          <w:p>
            <w:pPr>
              <w:pStyle w:val="TableParagraph"/>
              <w:spacing w:before="100"/>
              <w:ind w:left="108"/>
              <w:rPr>
                <w:b/>
                <w:sz w:val="20"/>
              </w:rPr>
            </w:pPr>
            <w:r>
              <w:rPr>
                <w:b/>
                <w:sz w:val="20"/>
              </w:rPr>
              <w:t>Somewhat difficult</w:t>
            </w:r>
          </w:p>
        </w:tc>
        <w:tc>
          <w:tcPr>
            <w:tcW w:w="1547" w:type="dxa"/>
            <w:shd w:val="clear" w:color="auto" w:fill="DEE9F7"/>
          </w:tcPr>
          <w:p>
            <w:pPr>
              <w:pStyle w:val="TableParagraph"/>
              <w:spacing w:before="100"/>
              <w:ind w:right="213"/>
              <w:jc w:val="right"/>
              <w:rPr>
                <w:sz w:val="20"/>
              </w:rPr>
            </w:pPr>
            <w:r>
              <w:rPr>
                <w:w w:val="95"/>
                <w:sz w:val="20"/>
              </w:rPr>
              <w:t>22.6%</w:t>
            </w:r>
          </w:p>
        </w:tc>
        <w:tc>
          <w:tcPr>
            <w:tcW w:w="1334" w:type="dxa"/>
            <w:shd w:val="clear" w:color="auto" w:fill="DEE9F7"/>
          </w:tcPr>
          <w:p>
            <w:pPr>
              <w:pStyle w:val="TableParagraph"/>
              <w:spacing w:before="100"/>
              <w:ind w:right="106"/>
              <w:jc w:val="right"/>
              <w:rPr>
                <w:sz w:val="20"/>
              </w:rPr>
            </w:pPr>
            <w:r>
              <w:rPr>
                <w:w w:val="99"/>
                <w:sz w:val="20"/>
              </w:rPr>
              <w:t>7</w:t>
            </w:r>
          </w:p>
        </w:tc>
      </w:tr>
      <w:tr>
        <w:trPr>
          <w:trHeight w:val="577" w:hRule="atLeast"/>
        </w:trPr>
        <w:tc>
          <w:tcPr>
            <w:tcW w:w="4880" w:type="dxa"/>
            <w:shd w:val="clear" w:color="auto" w:fill="EDEDED"/>
          </w:tcPr>
          <w:p>
            <w:pPr>
              <w:pStyle w:val="TableParagraph"/>
              <w:spacing w:before="99"/>
              <w:ind w:left="108"/>
              <w:rPr>
                <w:b/>
                <w:sz w:val="20"/>
              </w:rPr>
            </w:pPr>
            <w:r>
              <w:rPr>
                <w:b/>
                <w:sz w:val="20"/>
              </w:rPr>
              <w:t>Very difficult</w:t>
            </w:r>
          </w:p>
        </w:tc>
        <w:tc>
          <w:tcPr>
            <w:tcW w:w="1547" w:type="dxa"/>
            <w:shd w:val="clear" w:color="auto" w:fill="DEE9F7"/>
          </w:tcPr>
          <w:p>
            <w:pPr>
              <w:pStyle w:val="TableParagraph"/>
              <w:spacing w:before="99"/>
              <w:ind w:right="214"/>
              <w:jc w:val="right"/>
              <w:rPr>
                <w:sz w:val="20"/>
              </w:rPr>
            </w:pPr>
            <w:r>
              <w:rPr>
                <w:w w:val="95"/>
                <w:sz w:val="20"/>
              </w:rPr>
              <w:t>6.5%</w:t>
            </w:r>
          </w:p>
        </w:tc>
        <w:tc>
          <w:tcPr>
            <w:tcW w:w="1334" w:type="dxa"/>
            <w:shd w:val="clear" w:color="auto" w:fill="DEE9F7"/>
          </w:tcPr>
          <w:p>
            <w:pPr>
              <w:pStyle w:val="TableParagraph"/>
              <w:spacing w:before="99"/>
              <w:ind w:right="106"/>
              <w:jc w:val="right"/>
              <w:rPr>
                <w:sz w:val="20"/>
              </w:rPr>
            </w:pPr>
            <w:r>
              <w:rPr>
                <w:w w:val="99"/>
                <w:sz w:val="20"/>
              </w:rPr>
              <w:t>2</w:t>
            </w:r>
          </w:p>
        </w:tc>
      </w:tr>
    </w:tbl>
    <w:p>
      <w:pPr>
        <w:spacing w:after="0"/>
        <w:jc w:val="right"/>
        <w:rPr>
          <w:sz w:val="20"/>
        </w:rPr>
        <w:sectPr>
          <w:pgSz w:w="11910" w:h="16840"/>
          <w:pgMar w:header="0" w:footer="1518" w:top="1580" w:bottom="1700" w:left="1340" w:right="134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0"/>
        <w:gridCol w:w="1951"/>
        <w:gridCol w:w="929"/>
      </w:tblGrid>
      <w:tr>
        <w:trPr>
          <w:trHeight w:val="480" w:hRule="atLeast"/>
        </w:trPr>
        <w:tc>
          <w:tcPr>
            <w:tcW w:w="4880" w:type="dxa"/>
            <w:shd w:val="clear" w:color="auto" w:fill="EDEDED"/>
          </w:tcPr>
          <w:p>
            <w:pPr>
              <w:pStyle w:val="TableParagraph"/>
              <w:spacing w:before="1"/>
              <w:ind w:left="108"/>
              <w:rPr>
                <w:b/>
                <w:sz w:val="20"/>
              </w:rPr>
            </w:pPr>
            <w:r>
              <w:rPr>
                <w:b/>
                <w:sz w:val="20"/>
              </w:rPr>
              <w:t>Not applicable</w:t>
            </w:r>
          </w:p>
        </w:tc>
        <w:tc>
          <w:tcPr>
            <w:tcW w:w="1951" w:type="dxa"/>
            <w:shd w:val="clear" w:color="auto" w:fill="DEE9F7"/>
          </w:tcPr>
          <w:p>
            <w:pPr>
              <w:pStyle w:val="TableParagraph"/>
              <w:spacing w:before="1"/>
              <w:ind w:left="936"/>
              <w:rPr>
                <w:sz w:val="20"/>
              </w:rPr>
            </w:pPr>
            <w:r>
              <w:rPr>
                <w:sz w:val="20"/>
              </w:rPr>
              <w:t>0.0%</w:t>
            </w:r>
          </w:p>
        </w:tc>
        <w:tc>
          <w:tcPr>
            <w:tcW w:w="929" w:type="dxa"/>
            <w:shd w:val="clear" w:color="auto" w:fill="DEE9F7"/>
          </w:tcPr>
          <w:p>
            <w:pPr>
              <w:pStyle w:val="TableParagraph"/>
              <w:spacing w:before="1"/>
              <w:ind w:right="105"/>
              <w:jc w:val="right"/>
              <w:rPr>
                <w:sz w:val="20"/>
              </w:rPr>
            </w:pPr>
            <w:r>
              <w:rPr>
                <w:w w:val="99"/>
                <w:sz w:val="20"/>
              </w:rPr>
              <w:t>0</w:t>
            </w:r>
          </w:p>
        </w:tc>
      </w:tr>
      <w:tr>
        <w:trPr>
          <w:trHeight w:val="482" w:hRule="atLeast"/>
        </w:trPr>
        <w:tc>
          <w:tcPr>
            <w:tcW w:w="6831" w:type="dxa"/>
            <w:gridSpan w:val="2"/>
            <w:shd w:val="clear" w:color="auto" w:fill="CDD7E6"/>
          </w:tcPr>
          <w:p>
            <w:pPr>
              <w:pStyle w:val="TableParagraph"/>
              <w:spacing w:before="1"/>
              <w:ind w:right="618"/>
              <w:jc w:val="right"/>
              <w:rPr>
                <w:b/>
                <w:i/>
                <w:sz w:val="20"/>
              </w:rPr>
            </w:pPr>
            <w:r>
              <w:rPr>
                <w:b/>
                <w:i/>
                <w:sz w:val="20"/>
              </w:rPr>
              <w:t>answered question</w:t>
            </w:r>
          </w:p>
        </w:tc>
        <w:tc>
          <w:tcPr>
            <w:tcW w:w="929" w:type="dxa"/>
            <w:shd w:val="clear" w:color="auto" w:fill="CDD7E6"/>
          </w:tcPr>
          <w:p>
            <w:pPr>
              <w:pStyle w:val="TableParagraph"/>
              <w:spacing w:before="1"/>
              <w:ind w:right="105"/>
              <w:jc w:val="right"/>
              <w:rPr>
                <w:b/>
                <w:sz w:val="20"/>
              </w:rPr>
            </w:pPr>
            <w:r>
              <w:rPr>
                <w:b/>
                <w:w w:val="95"/>
                <w:sz w:val="20"/>
              </w:rPr>
              <w:t>31</w:t>
            </w:r>
          </w:p>
        </w:tc>
      </w:tr>
      <w:tr>
        <w:trPr>
          <w:trHeight w:val="480" w:hRule="atLeast"/>
        </w:trPr>
        <w:tc>
          <w:tcPr>
            <w:tcW w:w="6831" w:type="dxa"/>
            <w:gridSpan w:val="2"/>
            <w:shd w:val="clear" w:color="auto" w:fill="DDDDDD"/>
          </w:tcPr>
          <w:p>
            <w:pPr>
              <w:pStyle w:val="TableParagraph"/>
              <w:spacing w:before="1"/>
              <w:ind w:right="619"/>
              <w:jc w:val="right"/>
              <w:rPr>
                <w:b/>
                <w:i/>
                <w:sz w:val="20"/>
              </w:rPr>
            </w:pPr>
            <w:r>
              <w:rPr>
                <w:b/>
                <w:i/>
                <w:sz w:val="20"/>
              </w:rPr>
              <w:t>skipped question</w:t>
            </w:r>
          </w:p>
        </w:tc>
        <w:tc>
          <w:tcPr>
            <w:tcW w:w="929" w:type="dxa"/>
            <w:shd w:val="clear" w:color="auto" w:fill="DDDDDD"/>
          </w:tcPr>
          <w:p>
            <w:pPr>
              <w:pStyle w:val="TableParagraph"/>
              <w:spacing w:before="1"/>
              <w:ind w:right="105"/>
              <w:jc w:val="right"/>
              <w:rPr>
                <w:b/>
                <w:sz w:val="20"/>
              </w:rPr>
            </w:pPr>
            <w:r>
              <w:rPr>
                <w:b/>
                <w:w w:val="99"/>
                <w:sz w:val="20"/>
              </w:rPr>
              <w:t>3</w:t>
            </w:r>
          </w:p>
        </w:tc>
      </w:tr>
    </w:tbl>
    <w:p>
      <w:pPr>
        <w:pStyle w:val="BodyText"/>
        <w:rPr>
          <w:b/>
          <w:sz w:val="20"/>
        </w:rPr>
      </w:pPr>
    </w:p>
    <w:p>
      <w:pPr>
        <w:pStyle w:val="BodyText"/>
        <w:spacing w:before="5"/>
        <w:rPr>
          <w:b/>
          <w:sz w:val="19"/>
        </w:rPr>
      </w:pPr>
    </w:p>
    <w:p>
      <w:pPr>
        <w:spacing w:before="0"/>
        <w:ind w:left="100" w:right="0" w:firstLine="0"/>
        <w:jc w:val="left"/>
        <w:rPr>
          <w:b/>
          <w:sz w:val="20"/>
        </w:rPr>
      </w:pPr>
      <w:r>
        <w:rPr>
          <w:b/>
          <w:sz w:val="20"/>
        </w:rPr>
        <w:t>Q6: Regular sources of irrigation information</w:t>
      </w:r>
    </w:p>
    <w:p>
      <w:pPr>
        <w:pStyle w:val="BodyText"/>
        <w:spacing w:before="5"/>
        <w:rPr>
          <w:b/>
          <w:sz w:val="19"/>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0"/>
        <w:gridCol w:w="1547"/>
        <w:gridCol w:w="1334"/>
      </w:tblGrid>
      <w:tr>
        <w:trPr>
          <w:trHeight w:val="760" w:hRule="atLeast"/>
        </w:trPr>
        <w:tc>
          <w:tcPr>
            <w:tcW w:w="4880" w:type="dxa"/>
            <w:shd w:val="clear" w:color="auto" w:fill="DEE9F7"/>
          </w:tcPr>
          <w:p>
            <w:pPr>
              <w:pStyle w:val="TableParagraph"/>
              <w:spacing w:line="278" w:lineRule="auto"/>
              <w:ind w:left="108"/>
              <w:rPr>
                <w:sz w:val="20"/>
              </w:rPr>
            </w:pPr>
            <w:r>
              <w:rPr>
                <w:sz w:val="20"/>
              </w:rPr>
              <w:t>Is there a particular source of irrigation information that you find yourself using regularly?</w:t>
            </w:r>
          </w:p>
        </w:tc>
        <w:tc>
          <w:tcPr>
            <w:tcW w:w="1547" w:type="dxa"/>
            <w:shd w:val="clear" w:color="auto" w:fill="CDD7E6"/>
          </w:tcPr>
          <w:p>
            <w:pPr>
              <w:pStyle w:val="TableParagraph"/>
              <w:spacing w:line="278" w:lineRule="auto"/>
              <w:ind w:left="400" w:right="411" w:hanging="80"/>
              <w:rPr>
                <w:b/>
                <w:sz w:val="20"/>
              </w:rPr>
            </w:pPr>
            <w:r>
              <w:rPr>
                <w:b/>
                <w:sz w:val="20"/>
              </w:rPr>
              <w:t>Response Percent</w:t>
            </w:r>
          </w:p>
        </w:tc>
        <w:tc>
          <w:tcPr>
            <w:tcW w:w="1334" w:type="dxa"/>
            <w:shd w:val="clear" w:color="auto" w:fill="CDD7E6"/>
          </w:tcPr>
          <w:p>
            <w:pPr>
              <w:pStyle w:val="TableParagraph"/>
              <w:spacing w:line="278" w:lineRule="auto"/>
              <w:ind w:left="363" w:right="304" w:hanging="149"/>
              <w:rPr>
                <w:b/>
                <w:sz w:val="20"/>
              </w:rPr>
            </w:pPr>
            <w:r>
              <w:rPr>
                <w:b/>
                <w:sz w:val="20"/>
              </w:rPr>
              <w:t>Response Count</w:t>
            </w:r>
          </w:p>
        </w:tc>
      </w:tr>
      <w:tr>
        <w:trPr>
          <w:trHeight w:val="382" w:hRule="atLeast"/>
        </w:trPr>
        <w:tc>
          <w:tcPr>
            <w:tcW w:w="4880" w:type="dxa"/>
            <w:shd w:val="clear" w:color="auto" w:fill="EDEDED"/>
          </w:tcPr>
          <w:p>
            <w:pPr>
              <w:pStyle w:val="TableParagraph"/>
              <w:spacing w:before="1"/>
              <w:ind w:left="108"/>
              <w:rPr>
                <w:b/>
                <w:sz w:val="20"/>
              </w:rPr>
            </w:pPr>
            <w:r>
              <w:rPr>
                <w:b/>
                <w:sz w:val="20"/>
              </w:rPr>
              <w:t>Yes</w:t>
            </w:r>
          </w:p>
        </w:tc>
        <w:tc>
          <w:tcPr>
            <w:tcW w:w="1547" w:type="dxa"/>
            <w:shd w:val="clear" w:color="auto" w:fill="DEE9F7"/>
          </w:tcPr>
          <w:p>
            <w:pPr>
              <w:pStyle w:val="TableParagraph"/>
              <w:spacing w:before="1"/>
              <w:ind w:right="213"/>
              <w:jc w:val="right"/>
              <w:rPr>
                <w:sz w:val="20"/>
              </w:rPr>
            </w:pPr>
            <w:r>
              <w:rPr>
                <w:w w:val="95"/>
                <w:sz w:val="20"/>
              </w:rPr>
              <w:t>38.7%</w:t>
            </w:r>
          </w:p>
        </w:tc>
        <w:tc>
          <w:tcPr>
            <w:tcW w:w="1334" w:type="dxa"/>
            <w:shd w:val="clear" w:color="auto" w:fill="DEE9F7"/>
          </w:tcPr>
          <w:p>
            <w:pPr>
              <w:pStyle w:val="TableParagraph"/>
              <w:spacing w:before="1"/>
              <w:ind w:right="106"/>
              <w:jc w:val="right"/>
              <w:rPr>
                <w:sz w:val="20"/>
              </w:rPr>
            </w:pPr>
            <w:r>
              <w:rPr>
                <w:w w:val="95"/>
                <w:sz w:val="20"/>
              </w:rPr>
              <w:t>12</w:t>
            </w:r>
          </w:p>
        </w:tc>
      </w:tr>
      <w:tr>
        <w:trPr>
          <w:trHeight w:val="580" w:hRule="atLeast"/>
        </w:trPr>
        <w:tc>
          <w:tcPr>
            <w:tcW w:w="4880" w:type="dxa"/>
            <w:shd w:val="clear" w:color="auto" w:fill="EDEDED"/>
          </w:tcPr>
          <w:p>
            <w:pPr>
              <w:pStyle w:val="TableParagraph"/>
              <w:spacing w:before="99"/>
              <w:ind w:left="108"/>
              <w:rPr>
                <w:b/>
                <w:sz w:val="20"/>
              </w:rPr>
            </w:pPr>
            <w:r>
              <w:rPr>
                <w:b/>
                <w:sz w:val="20"/>
              </w:rPr>
              <w:t>No</w:t>
            </w:r>
          </w:p>
        </w:tc>
        <w:tc>
          <w:tcPr>
            <w:tcW w:w="1547" w:type="dxa"/>
            <w:shd w:val="clear" w:color="auto" w:fill="DEE9F7"/>
          </w:tcPr>
          <w:p>
            <w:pPr>
              <w:pStyle w:val="TableParagraph"/>
              <w:spacing w:before="99"/>
              <w:ind w:right="216"/>
              <w:jc w:val="right"/>
              <w:rPr>
                <w:b/>
                <w:sz w:val="20"/>
              </w:rPr>
            </w:pPr>
            <w:r>
              <w:rPr>
                <w:b/>
                <w:w w:val="95"/>
                <w:sz w:val="20"/>
              </w:rPr>
              <w:t>61.3%</w:t>
            </w:r>
          </w:p>
        </w:tc>
        <w:tc>
          <w:tcPr>
            <w:tcW w:w="1334" w:type="dxa"/>
            <w:shd w:val="clear" w:color="auto" w:fill="DEE9F7"/>
          </w:tcPr>
          <w:p>
            <w:pPr>
              <w:pStyle w:val="TableParagraph"/>
              <w:spacing w:before="99"/>
              <w:ind w:right="106"/>
              <w:jc w:val="right"/>
              <w:rPr>
                <w:b/>
                <w:sz w:val="20"/>
              </w:rPr>
            </w:pPr>
            <w:r>
              <w:rPr>
                <w:b/>
                <w:w w:val="95"/>
                <w:sz w:val="20"/>
              </w:rPr>
              <w:t>19</w:t>
            </w:r>
          </w:p>
        </w:tc>
      </w:tr>
      <w:tr>
        <w:trPr>
          <w:trHeight w:val="480" w:hRule="atLeast"/>
        </w:trPr>
        <w:tc>
          <w:tcPr>
            <w:tcW w:w="6427" w:type="dxa"/>
            <w:gridSpan w:val="2"/>
            <w:shd w:val="clear" w:color="auto" w:fill="CDD7E6"/>
          </w:tcPr>
          <w:p>
            <w:pPr>
              <w:pStyle w:val="TableParagraph"/>
              <w:spacing w:before="2"/>
              <w:ind w:right="214"/>
              <w:jc w:val="right"/>
              <w:rPr>
                <w:b/>
                <w:i/>
                <w:sz w:val="20"/>
              </w:rPr>
            </w:pPr>
            <w:r>
              <w:rPr>
                <w:b/>
                <w:i/>
                <w:sz w:val="20"/>
              </w:rPr>
              <w:t>answered question</w:t>
            </w:r>
          </w:p>
        </w:tc>
        <w:tc>
          <w:tcPr>
            <w:tcW w:w="1334" w:type="dxa"/>
            <w:shd w:val="clear" w:color="auto" w:fill="CDD7E6"/>
          </w:tcPr>
          <w:p>
            <w:pPr>
              <w:pStyle w:val="TableParagraph"/>
              <w:spacing w:before="2"/>
              <w:ind w:right="106"/>
              <w:jc w:val="right"/>
              <w:rPr>
                <w:b/>
                <w:sz w:val="20"/>
              </w:rPr>
            </w:pPr>
            <w:r>
              <w:rPr>
                <w:b/>
                <w:w w:val="95"/>
                <w:sz w:val="20"/>
              </w:rPr>
              <w:t>31</w:t>
            </w:r>
          </w:p>
        </w:tc>
      </w:tr>
      <w:tr>
        <w:trPr>
          <w:trHeight w:val="480" w:hRule="atLeast"/>
        </w:trPr>
        <w:tc>
          <w:tcPr>
            <w:tcW w:w="6427" w:type="dxa"/>
            <w:gridSpan w:val="2"/>
            <w:shd w:val="clear" w:color="auto" w:fill="DDDDDD"/>
          </w:tcPr>
          <w:p>
            <w:pPr>
              <w:pStyle w:val="TableParagraph"/>
              <w:spacing w:before="1"/>
              <w:ind w:right="215"/>
              <w:jc w:val="right"/>
              <w:rPr>
                <w:b/>
                <w:i/>
                <w:sz w:val="20"/>
              </w:rPr>
            </w:pPr>
            <w:r>
              <w:rPr>
                <w:b/>
                <w:i/>
                <w:sz w:val="20"/>
              </w:rPr>
              <w:t>skipped question</w:t>
            </w:r>
          </w:p>
        </w:tc>
        <w:tc>
          <w:tcPr>
            <w:tcW w:w="1334" w:type="dxa"/>
            <w:shd w:val="clear" w:color="auto" w:fill="DDDDDD"/>
          </w:tcPr>
          <w:p>
            <w:pPr>
              <w:pStyle w:val="TableParagraph"/>
              <w:spacing w:before="1"/>
              <w:ind w:right="106"/>
              <w:jc w:val="right"/>
              <w:rPr>
                <w:b/>
                <w:sz w:val="20"/>
              </w:rPr>
            </w:pPr>
            <w:r>
              <w:rPr>
                <w:b/>
                <w:w w:val="99"/>
                <w:sz w:val="20"/>
              </w:rPr>
              <w:t>3</w:t>
            </w:r>
          </w:p>
        </w:tc>
      </w:tr>
    </w:tbl>
    <w:p>
      <w:pPr>
        <w:pStyle w:val="BodyText"/>
        <w:rPr>
          <w:b/>
          <w:sz w:val="20"/>
        </w:rPr>
      </w:pPr>
    </w:p>
    <w:p>
      <w:pPr>
        <w:pStyle w:val="BodyText"/>
        <w:rPr>
          <w:b/>
          <w:sz w:val="19"/>
        </w:rPr>
      </w:pPr>
    </w:p>
    <w:p>
      <w:pPr>
        <w:pStyle w:val="BodyText"/>
        <w:spacing w:line="278" w:lineRule="auto" w:before="1"/>
        <w:ind w:left="100" w:right="624"/>
      </w:pPr>
      <w:r>
        <w:rPr>
          <w:b/>
        </w:rPr>
        <w:t>Particular sources of information mentioned: </w:t>
      </w:r>
      <w:r>
        <w:rPr/>
        <w:t>Internet, local experts etc; Local Industry Reps; internet or suppliers recommendations; It is all important; internet; National Support Network. Toro; evap readings; Equipment dealers, peers, advertising; Alan.</w:t>
      </w:r>
    </w:p>
    <w:p>
      <w:pPr>
        <w:spacing w:after="0" w:line="278" w:lineRule="auto"/>
        <w:sectPr>
          <w:pgSz w:w="11910" w:h="16840"/>
          <w:pgMar w:header="0" w:footer="1518" w:top="1420" w:bottom="1700" w:left="1340" w:right="1340"/>
        </w:sectPr>
      </w:pPr>
    </w:p>
    <w:p>
      <w:pPr>
        <w:spacing w:before="110"/>
        <w:ind w:left="100" w:right="0" w:firstLine="0"/>
        <w:jc w:val="left"/>
        <w:rPr>
          <w:b/>
          <w:sz w:val="20"/>
        </w:rPr>
      </w:pPr>
      <w:r>
        <w:rPr>
          <w:b/>
          <w:sz w:val="20"/>
        </w:rPr>
        <w:t>Q7: Best Sources of information for irrigation topics</w:t>
      </w:r>
    </w:p>
    <w:p>
      <w:pPr>
        <w:pStyle w:val="BodyText"/>
        <w:spacing w:before="2"/>
        <w:rPr>
          <w:b/>
          <w:sz w:val="19"/>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13"/>
        <w:gridCol w:w="1370"/>
        <w:gridCol w:w="1265"/>
        <w:gridCol w:w="1097"/>
        <w:gridCol w:w="977"/>
        <w:gridCol w:w="1336"/>
        <w:gridCol w:w="984"/>
        <w:gridCol w:w="1322"/>
        <w:gridCol w:w="1281"/>
      </w:tblGrid>
      <w:tr>
        <w:trPr>
          <w:trHeight w:val="760" w:hRule="atLeast"/>
        </w:trPr>
        <w:tc>
          <w:tcPr>
            <w:tcW w:w="4613" w:type="dxa"/>
            <w:shd w:val="clear" w:color="auto" w:fill="DEE9F7"/>
          </w:tcPr>
          <w:p>
            <w:pPr>
              <w:pStyle w:val="TableParagraph"/>
              <w:spacing w:line="278" w:lineRule="auto"/>
              <w:ind w:left="107"/>
              <w:rPr>
                <w:sz w:val="20"/>
              </w:rPr>
            </w:pPr>
            <w:r>
              <w:rPr>
                <w:sz w:val="20"/>
              </w:rPr>
              <w:t>What are the best sources of information for each of these topics (choose 1 or 2 for each topic)?</w:t>
            </w:r>
          </w:p>
        </w:tc>
        <w:tc>
          <w:tcPr>
            <w:tcW w:w="1370" w:type="dxa"/>
            <w:shd w:val="clear" w:color="auto" w:fill="CDD7E6"/>
          </w:tcPr>
          <w:p>
            <w:pPr>
              <w:pStyle w:val="TableParagraph"/>
              <w:spacing w:line="278" w:lineRule="auto"/>
              <w:ind w:left="348" w:hanging="118"/>
              <w:rPr>
                <w:b/>
                <w:sz w:val="20"/>
              </w:rPr>
            </w:pPr>
            <w:r>
              <w:rPr>
                <w:b/>
                <w:w w:val="95"/>
                <w:sz w:val="20"/>
              </w:rPr>
              <w:t>Equipment </w:t>
            </w:r>
            <w:r>
              <w:rPr>
                <w:b/>
                <w:sz w:val="20"/>
              </w:rPr>
              <w:t>supplier</w:t>
            </w:r>
          </w:p>
        </w:tc>
        <w:tc>
          <w:tcPr>
            <w:tcW w:w="1265" w:type="dxa"/>
            <w:shd w:val="clear" w:color="auto" w:fill="CDD7E6"/>
          </w:tcPr>
          <w:p>
            <w:pPr>
              <w:pStyle w:val="TableParagraph"/>
              <w:spacing w:line="278" w:lineRule="auto"/>
              <w:ind w:left="397" w:right="87" w:hanging="288"/>
              <w:rPr>
                <w:b/>
                <w:sz w:val="20"/>
              </w:rPr>
            </w:pPr>
            <w:r>
              <w:rPr>
                <w:b/>
                <w:sz w:val="20"/>
              </w:rPr>
              <w:t>Government agent</w:t>
            </w:r>
          </w:p>
        </w:tc>
        <w:tc>
          <w:tcPr>
            <w:tcW w:w="1097" w:type="dxa"/>
            <w:shd w:val="clear" w:color="auto" w:fill="CDD7E6"/>
          </w:tcPr>
          <w:p>
            <w:pPr>
              <w:pStyle w:val="TableParagraph"/>
              <w:spacing w:line="278" w:lineRule="auto"/>
              <w:ind w:left="109" w:right="88" w:firstLine="146"/>
              <w:rPr>
                <w:b/>
                <w:sz w:val="20"/>
              </w:rPr>
            </w:pPr>
            <w:r>
              <w:rPr>
                <w:b/>
                <w:sz w:val="20"/>
              </w:rPr>
              <w:t>Private consultant</w:t>
            </w:r>
          </w:p>
        </w:tc>
        <w:tc>
          <w:tcPr>
            <w:tcW w:w="977" w:type="dxa"/>
            <w:shd w:val="clear" w:color="auto" w:fill="CDD7E6"/>
          </w:tcPr>
          <w:p>
            <w:pPr>
              <w:pStyle w:val="TableParagraph"/>
              <w:spacing w:line="278" w:lineRule="auto"/>
              <w:ind w:left="108" w:firstLine="139"/>
              <w:rPr>
                <w:b/>
                <w:sz w:val="20"/>
              </w:rPr>
            </w:pPr>
            <w:r>
              <w:rPr>
                <w:b/>
                <w:sz w:val="20"/>
              </w:rPr>
              <w:t>Other </w:t>
            </w:r>
            <w:r>
              <w:rPr>
                <w:b/>
                <w:w w:val="95"/>
                <w:sz w:val="20"/>
              </w:rPr>
              <w:t>irrigators</w:t>
            </w:r>
          </w:p>
        </w:tc>
        <w:tc>
          <w:tcPr>
            <w:tcW w:w="1336" w:type="dxa"/>
            <w:shd w:val="clear" w:color="auto" w:fill="CDD7E6"/>
          </w:tcPr>
          <w:p>
            <w:pPr>
              <w:pStyle w:val="TableParagraph"/>
              <w:spacing w:line="278" w:lineRule="auto"/>
              <w:ind w:left="108" w:firstLine="213"/>
              <w:rPr>
                <w:b/>
                <w:sz w:val="20"/>
              </w:rPr>
            </w:pPr>
            <w:r>
              <w:rPr>
                <w:b/>
                <w:sz w:val="20"/>
              </w:rPr>
              <w:t>Industry </w:t>
            </w:r>
            <w:r>
              <w:rPr>
                <w:b/>
                <w:w w:val="95"/>
                <w:sz w:val="20"/>
              </w:rPr>
              <w:t>organisations</w:t>
            </w:r>
          </w:p>
        </w:tc>
        <w:tc>
          <w:tcPr>
            <w:tcW w:w="984" w:type="dxa"/>
            <w:shd w:val="clear" w:color="auto" w:fill="CDD7E6"/>
          </w:tcPr>
          <w:p>
            <w:pPr>
              <w:pStyle w:val="TableParagraph"/>
              <w:spacing w:before="140"/>
              <w:ind w:right="106"/>
              <w:jc w:val="right"/>
              <w:rPr>
                <w:b/>
                <w:sz w:val="20"/>
              </w:rPr>
            </w:pPr>
            <w:r>
              <w:rPr>
                <w:b/>
                <w:sz w:val="20"/>
              </w:rPr>
              <w:t>Websites</w:t>
            </w:r>
          </w:p>
        </w:tc>
        <w:tc>
          <w:tcPr>
            <w:tcW w:w="1322" w:type="dxa"/>
            <w:shd w:val="clear" w:color="auto" w:fill="CDD7E6"/>
          </w:tcPr>
          <w:p>
            <w:pPr>
              <w:pStyle w:val="TableParagraph"/>
              <w:spacing w:line="278" w:lineRule="auto"/>
              <w:ind w:left="109" w:firstLine="122"/>
              <w:rPr>
                <w:b/>
                <w:sz w:val="20"/>
              </w:rPr>
            </w:pPr>
            <w:r>
              <w:rPr>
                <w:b/>
                <w:sz w:val="20"/>
              </w:rPr>
              <w:t>Irrigation </w:t>
            </w:r>
            <w:r>
              <w:rPr>
                <w:b/>
                <w:w w:val="95"/>
                <w:sz w:val="20"/>
              </w:rPr>
              <w:t>publications</w:t>
            </w:r>
          </w:p>
        </w:tc>
        <w:tc>
          <w:tcPr>
            <w:tcW w:w="1281" w:type="dxa"/>
            <w:shd w:val="clear" w:color="auto" w:fill="CDD7E6"/>
          </w:tcPr>
          <w:p>
            <w:pPr>
              <w:pStyle w:val="TableParagraph"/>
              <w:spacing w:line="278" w:lineRule="auto"/>
              <w:ind w:left="350" w:right="267" w:hanging="152"/>
              <w:rPr>
                <w:b/>
                <w:sz w:val="20"/>
              </w:rPr>
            </w:pPr>
            <w:r>
              <w:rPr>
                <w:b/>
                <w:sz w:val="20"/>
              </w:rPr>
              <w:t>Response Count</w:t>
            </w:r>
          </w:p>
        </w:tc>
      </w:tr>
      <w:tr>
        <w:trPr>
          <w:trHeight w:val="383" w:hRule="atLeast"/>
        </w:trPr>
        <w:tc>
          <w:tcPr>
            <w:tcW w:w="4613" w:type="dxa"/>
            <w:shd w:val="clear" w:color="auto" w:fill="EDEDED"/>
          </w:tcPr>
          <w:p>
            <w:pPr>
              <w:pStyle w:val="TableParagraph"/>
              <w:spacing w:before="1"/>
              <w:ind w:left="107"/>
              <w:rPr>
                <w:b/>
                <w:sz w:val="20"/>
              </w:rPr>
            </w:pPr>
            <w:r>
              <w:rPr>
                <w:b/>
                <w:sz w:val="20"/>
              </w:rPr>
              <w:t>System design</w:t>
            </w:r>
          </w:p>
        </w:tc>
        <w:tc>
          <w:tcPr>
            <w:tcW w:w="1370" w:type="dxa"/>
            <w:shd w:val="clear" w:color="auto" w:fill="DEE9F7"/>
          </w:tcPr>
          <w:p>
            <w:pPr>
              <w:pStyle w:val="TableParagraph"/>
              <w:spacing w:before="1"/>
              <w:ind w:right="108"/>
              <w:jc w:val="right"/>
              <w:rPr>
                <w:b/>
                <w:sz w:val="20"/>
              </w:rPr>
            </w:pPr>
            <w:r>
              <w:rPr>
                <w:b/>
                <w:w w:val="95"/>
                <w:sz w:val="20"/>
              </w:rPr>
              <w:t>71.4%</w:t>
            </w:r>
          </w:p>
        </w:tc>
        <w:tc>
          <w:tcPr>
            <w:tcW w:w="1265" w:type="dxa"/>
            <w:shd w:val="clear" w:color="auto" w:fill="DEE9F7"/>
          </w:tcPr>
          <w:p>
            <w:pPr>
              <w:pStyle w:val="TableParagraph"/>
              <w:spacing w:before="1"/>
              <w:ind w:right="106"/>
              <w:jc w:val="right"/>
              <w:rPr>
                <w:sz w:val="20"/>
              </w:rPr>
            </w:pPr>
            <w:r>
              <w:rPr>
                <w:w w:val="95"/>
                <w:sz w:val="20"/>
              </w:rPr>
              <w:t>3.6%</w:t>
            </w:r>
          </w:p>
        </w:tc>
        <w:tc>
          <w:tcPr>
            <w:tcW w:w="1097" w:type="dxa"/>
            <w:shd w:val="clear" w:color="auto" w:fill="DEE9F7"/>
          </w:tcPr>
          <w:p>
            <w:pPr>
              <w:pStyle w:val="TableParagraph"/>
              <w:spacing w:before="1"/>
              <w:ind w:right="106"/>
              <w:jc w:val="right"/>
              <w:rPr>
                <w:sz w:val="20"/>
              </w:rPr>
            </w:pPr>
            <w:r>
              <w:rPr>
                <w:w w:val="95"/>
                <w:sz w:val="20"/>
              </w:rPr>
              <w:t>46.4%</w:t>
            </w:r>
          </w:p>
        </w:tc>
        <w:tc>
          <w:tcPr>
            <w:tcW w:w="977" w:type="dxa"/>
            <w:shd w:val="clear" w:color="auto" w:fill="DEE9F7"/>
          </w:tcPr>
          <w:p>
            <w:pPr>
              <w:pStyle w:val="TableParagraph"/>
              <w:spacing w:before="1"/>
              <w:ind w:right="103"/>
              <w:jc w:val="right"/>
              <w:rPr>
                <w:sz w:val="20"/>
              </w:rPr>
            </w:pPr>
            <w:r>
              <w:rPr>
                <w:w w:val="95"/>
                <w:sz w:val="20"/>
              </w:rPr>
              <w:t>3.6%</w:t>
            </w:r>
          </w:p>
        </w:tc>
        <w:tc>
          <w:tcPr>
            <w:tcW w:w="1336" w:type="dxa"/>
            <w:shd w:val="clear" w:color="auto" w:fill="DEE9F7"/>
          </w:tcPr>
          <w:p>
            <w:pPr>
              <w:pStyle w:val="TableParagraph"/>
              <w:spacing w:before="1"/>
              <w:ind w:right="105"/>
              <w:jc w:val="right"/>
              <w:rPr>
                <w:sz w:val="20"/>
              </w:rPr>
            </w:pPr>
            <w:r>
              <w:rPr>
                <w:w w:val="95"/>
                <w:sz w:val="20"/>
              </w:rPr>
              <w:t>14.3%</w:t>
            </w:r>
          </w:p>
        </w:tc>
        <w:tc>
          <w:tcPr>
            <w:tcW w:w="984" w:type="dxa"/>
            <w:shd w:val="clear" w:color="auto" w:fill="DEE9F7"/>
          </w:tcPr>
          <w:p>
            <w:pPr>
              <w:pStyle w:val="TableParagraph"/>
              <w:spacing w:before="1"/>
              <w:ind w:right="105"/>
              <w:jc w:val="right"/>
              <w:rPr>
                <w:sz w:val="20"/>
              </w:rPr>
            </w:pPr>
            <w:r>
              <w:rPr>
                <w:w w:val="95"/>
                <w:sz w:val="20"/>
              </w:rPr>
              <w:t>0.0%</w:t>
            </w:r>
          </w:p>
        </w:tc>
        <w:tc>
          <w:tcPr>
            <w:tcW w:w="1322" w:type="dxa"/>
            <w:shd w:val="clear" w:color="auto" w:fill="DEE9F7"/>
          </w:tcPr>
          <w:p>
            <w:pPr>
              <w:pStyle w:val="TableParagraph"/>
              <w:spacing w:before="1"/>
              <w:ind w:right="196"/>
              <w:jc w:val="right"/>
              <w:rPr>
                <w:sz w:val="20"/>
              </w:rPr>
            </w:pPr>
            <w:r>
              <w:rPr>
                <w:w w:val="95"/>
                <w:sz w:val="20"/>
              </w:rPr>
              <w:t>0.0%</w:t>
            </w:r>
          </w:p>
        </w:tc>
        <w:tc>
          <w:tcPr>
            <w:tcW w:w="1281" w:type="dxa"/>
            <w:shd w:val="clear" w:color="auto" w:fill="DEE9F7"/>
          </w:tcPr>
          <w:p>
            <w:pPr>
              <w:pStyle w:val="TableParagraph"/>
              <w:spacing w:before="1"/>
              <w:ind w:right="102"/>
              <w:jc w:val="right"/>
              <w:rPr>
                <w:sz w:val="20"/>
              </w:rPr>
            </w:pPr>
            <w:r>
              <w:rPr>
                <w:w w:val="95"/>
                <w:sz w:val="20"/>
              </w:rPr>
              <w:t>28</w:t>
            </w:r>
          </w:p>
        </w:tc>
      </w:tr>
      <w:tr>
        <w:trPr>
          <w:trHeight w:val="481" w:hRule="atLeast"/>
        </w:trPr>
        <w:tc>
          <w:tcPr>
            <w:tcW w:w="4613" w:type="dxa"/>
            <w:shd w:val="clear" w:color="auto" w:fill="EDEDED"/>
          </w:tcPr>
          <w:p>
            <w:pPr>
              <w:pStyle w:val="TableParagraph"/>
              <w:spacing w:before="100"/>
              <w:ind w:left="107"/>
              <w:rPr>
                <w:b/>
                <w:sz w:val="20"/>
              </w:rPr>
            </w:pPr>
            <w:r>
              <w:rPr>
                <w:b/>
                <w:sz w:val="20"/>
              </w:rPr>
              <w:t>System operation and maintenance</w:t>
            </w:r>
          </w:p>
        </w:tc>
        <w:tc>
          <w:tcPr>
            <w:tcW w:w="1370" w:type="dxa"/>
            <w:shd w:val="clear" w:color="auto" w:fill="DEE9F7"/>
          </w:tcPr>
          <w:p>
            <w:pPr>
              <w:pStyle w:val="TableParagraph"/>
              <w:spacing w:before="100"/>
              <w:ind w:right="108"/>
              <w:jc w:val="right"/>
              <w:rPr>
                <w:b/>
                <w:sz w:val="20"/>
              </w:rPr>
            </w:pPr>
            <w:r>
              <w:rPr>
                <w:b/>
                <w:w w:val="95"/>
                <w:sz w:val="20"/>
              </w:rPr>
              <w:t>81.5%</w:t>
            </w:r>
          </w:p>
        </w:tc>
        <w:tc>
          <w:tcPr>
            <w:tcW w:w="1265" w:type="dxa"/>
            <w:shd w:val="clear" w:color="auto" w:fill="DEE9F7"/>
          </w:tcPr>
          <w:p>
            <w:pPr>
              <w:pStyle w:val="TableParagraph"/>
              <w:spacing w:before="100"/>
              <w:ind w:right="106"/>
              <w:jc w:val="right"/>
              <w:rPr>
                <w:sz w:val="20"/>
              </w:rPr>
            </w:pPr>
            <w:r>
              <w:rPr>
                <w:w w:val="95"/>
                <w:sz w:val="20"/>
              </w:rPr>
              <w:t>0.0%</w:t>
            </w:r>
          </w:p>
        </w:tc>
        <w:tc>
          <w:tcPr>
            <w:tcW w:w="1097" w:type="dxa"/>
            <w:shd w:val="clear" w:color="auto" w:fill="DEE9F7"/>
          </w:tcPr>
          <w:p>
            <w:pPr>
              <w:pStyle w:val="TableParagraph"/>
              <w:spacing w:before="100"/>
              <w:ind w:right="106"/>
              <w:jc w:val="right"/>
              <w:rPr>
                <w:sz w:val="20"/>
              </w:rPr>
            </w:pPr>
            <w:r>
              <w:rPr>
                <w:w w:val="95"/>
                <w:sz w:val="20"/>
              </w:rPr>
              <w:t>7.4%</w:t>
            </w:r>
          </w:p>
        </w:tc>
        <w:tc>
          <w:tcPr>
            <w:tcW w:w="977" w:type="dxa"/>
            <w:shd w:val="clear" w:color="auto" w:fill="DEE9F7"/>
          </w:tcPr>
          <w:p>
            <w:pPr>
              <w:pStyle w:val="TableParagraph"/>
              <w:spacing w:before="100"/>
              <w:ind w:right="104"/>
              <w:jc w:val="right"/>
              <w:rPr>
                <w:sz w:val="20"/>
              </w:rPr>
            </w:pPr>
            <w:r>
              <w:rPr>
                <w:w w:val="95"/>
                <w:sz w:val="20"/>
              </w:rPr>
              <w:t>18.5%</w:t>
            </w:r>
          </w:p>
        </w:tc>
        <w:tc>
          <w:tcPr>
            <w:tcW w:w="1336" w:type="dxa"/>
            <w:shd w:val="clear" w:color="auto" w:fill="DEE9F7"/>
          </w:tcPr>
          <w:p>
            <w:pPr>
              <w:pStyle w:val="TableParagraph"/>
              <w:spacing w:before="100"/>
              <w:ind w:right="105"/>
              <w:jc w:val="right"/>
              <w:rPr>
                <w:sz w:val="20"/>
              </w:rPr>
            </w:pPr>
            <w:r>
              <w:rPr>
                <w:w w:val="95"/>
                <w:sz w:val="20"/>
              </w:rPr>
              <w:t>33.3%</w:t>
            </w:r>
          </w:p>
        </w:tc>
        <w:tc>
          <w:tcPr>
            <w:tcW w:w="984" w:type="dxa"/>
            <w:shd w:val="clear" w:color="auto" w:fill="DEE9F7"/>
          </w:tcPr>
          <w:p>
            <w:pPr>
              <w:pStyle w:val="TableParagraph"/>
              <w:spacing w:before="100"/>
              <w:ind w:right="105"/>
              <w:jc w:val="right"/>
              <w:rPr>
                <w:sz w:val="20"/>
              </w:rPr>
            </w:pPr>
            <w:r>
              <w:rPr>
                <w:w w:val="95"/>
                <w:sz w:val="20"/>
              </w:rPr>
              <w:t>7.4%</w:t>
            </w:r>
          </w:p>
        </w:tc>
        <w:tc>
          <w:tcPr>
            <w:tcW w:w="1322" w:type="dxa"/>
            <w:shd w:val="clear" w:color="auto" w:fill="DEE9F7"/>
          </w:tcPr>
          <w:p>
            <w:pPr>
              <w:pStyle w:val="TableParagraph"/>
              <w:spacing w:before="100"/>
              <w:ind w:right="196"/>
              <w:jc w:val="right"/>
              <w:rPr>
                <w:sz w:val="20"/>
              </w:rPr>
            </w:pPr>
            <w:r>
              <w:rPr>
                <w:w w:val="95"/>
                <w:sz w:val="20"/>
              </w:rPr>
              <w:t>0.0%</w:t>
            </w:r>
          </w:p>
        </w:tc>
        <w:tc>
          <w:tcPr>
            <w:tcW w:w="1281" w:type="dxa"/>
            <w:shd w:val="clear" w:color="auto" w:fill="DEE9F7"/>
          </w:tcPr>
          <w:p>
            <w:pPr>
              <w:pStyle w:val="TableParagraph"/>
              <w:spacing w:before="100"/>
              <w:ind w:right="102"/>
              <w:jc w:val="right"/>
              <w:rPr>
                <w:sz w:val="20"/>
              </w:rPr>
            </w:pPr>
            <w:r>
              <w:rPr>
                <w:w w:val="95"/>
                <w:sz w:val="20"/>
              </w:rPr>
              <w:t>27</w:t>
            </w:r>
          </w:p>
        </w:tc>
      </w:tr>
      <w:tr>
        <w:trPr>
          <w:trHeight w:val="479" w:hRule="atLeast"/>
        </w:trPr>
        <w:tc>
          <w:tcPr>
            <w:tcW w:w="4613" w:type="dxa"/>
            <w:shd w:val="clear" w:color="auto" w:fill="EDEDED"/>
          </w:tcPr>
          <w:p>
            <w:pPr>
              <w:pStyle w:val="TableParagraph"/>
              <w:spacing w:before="99"/>
              <w:ind w:left="107"/>
              <w:rPr>
                <w:b/>
                <w:sz w:val="20"/>
              </w:rPr>
            </w:pPr>
            <w:r>
              <w:rPr>
                <w:b/>
                <w:sz w:val="20"/>
              </w:rPr>
              <w:t>Irrigation scheduling</w:t>
            </w:r>
          </w:p>
        </w:tc>
        <w:tc>
          <w:tcPr>
            <w:tcW w:w="1370" w:type="dxa"/>
            <w:shd w:val="clear" w:color="auto" w:fill="DEE9F7"/>
          </w:tcPr>
          <w:p>
            <w:pPr>
              <w:pStyle w:val="TableParagraph"/>
              <w:spacing w:before="99"/>
              <w:ind w:right="105"/>
              <w:jc w:val="right"/>
              <w:rPr>
                <w:sz w:val="20"/>
              </w:rPr>
            </w:pPr>
            <w:r>
              <w:rPr>
                <w:w w:val="95"/>
                <w:sz w:val="20"/>
              </w:rPr>
              <w:t>44.4%</w:t>
            </w:r>
          </w:p>
        </w:tc>
        <w:tc>
          <w:tcPr>
            <w:tcW w:w="1265" w:type="dxa"/>
            <w:shd w:val="clear" w:color="auto" w:fill="DEE9F7"/>
          </w:tcPr>
          <w:p>
            <w:pPr>
              <w:pStyle w:val="TableParagraph"/>
              <w:spacing w:before="99"/>
              <w:ind w:right="106"/>
              <w:jc w:val="right"/>
              <w:rPr>
                <w:sz w:val="20"/>
              </w:rPr>
            </w:pPr>
            <w:r>
              <w:rPr>
                <w:w w:val="95"/>
                <w:sz w:val="20"/>
              </w:rPr>
              <w:t>0.0%</w:t>
            </w:r>
          </w:p>
        </w:tc>
        <w:tc>
          <w:tcPr>
            <w:tcW w:w="1097" w:type="dxa"/>
            <w:shd w:val="clear" w:color="auto" w:fill="DEE9F7"/>
          </w:tcPr>
          <w:p>
            <w:pPr>
              <w:pStyle w:val="TableParagraph"/>
              <w:spacing w:before="99"/>
              <w:ind w:right="106"/>
              <w:jc w:val="right"/>
              <w:rPr>
                <w:sz w:val="20"/>
              </w:rPr>
            </w:pPr>
            <w:r>
              <w:rPr>
                <w:w w:val="95"/>
                <w:sz w:val="20"/>
              </w:rPr>
              <w:t>22.2%</w:t>
            </w:r>
          </w:p>
        </w:tc>
        <w:tc>
          <w:tcPr>
            <w:tcW w:w="977" w:type="dxa"/>
            <w:shd w:val="clear" w:color="auto" w:fill="DEE9F7"/>
          </w:tcPr>
          <w:p>
            <w:pPr>
              <w:pStyle w:val="TableParagraph"/>
              <w:spacing w:before="99"/>
              <w:ind w:right="104"/>
              <w:jc w:val="right"/>
              <w:rPr>
                <w:sz w:val="20"/>
              </w:rPr>
            </w:pPr>
            <w:r>
              <w:rPr>
                <w:w w:val="95"/>
                <w:sz w:val="20"/>
              </w:rPr>
              <w:t>18.5%</w:t>
            </w:r>
          </w:p>
        </w:tc>
        <w:tc>
          <w:tcPr>
            <w:tcW w:w="1336" w:type="dxa"/>
            <w:shd w:val="clear" w:color="auto" w:fill="DEE9F7"/>
          </w:tcPr>
          <w:p>
            <w:pPr>
              <w:pStyle w:val="TableParagraph"/>
              <w:spacing w:before="99"/>
              <w:ind w:right="107"/>
              <w:jc w:val="right"/>
              <w:rPr>
                <w:b/>
                <w:sz w:val="20"/>
              </w:rPr>
            </w:pPr>
            <w:r>
              <w:rPr>
                <w:b/>
                <w:w w:val="95"/>
                <w:sz w:val="20"/>
              </w:rPr>
              <w:t>48.1%</w:t>
            </w:r>
          </w:p>
        </w:tc>
        <w:tc>
          <w:tcPr>
            <w:tcW w:w="984" w:type="dxa"/>
            <w:shd w:val="clear" w:color="auto" w:fill="DEE9F7"/>
          </w:tcPr>
          <w:p>
            <w:pPr>
              <w:pStyle w:val="TableParagraph"/>
              <w:spacing w:before="99"/>
              <w:ind w:right="105"/>
              <w:jc w:val="right"/>
              <w:rPr>
                <w:sz w:val="20"/>
              </w:rPr>
            </w:pPr>
            <w:r>
              <w:rPr>
                <w:w w:val="95"/>
                <w:sz w:val="20"/>
              </w:rPr>
              <w:t>3.7%</w:t>
            </w:r>
          </w:p>
        </w:tc>
        <w:tc>
          <w:tcPr>
            <w:tcW w:w="1322" w:type="dxa"/>
            <w:shd w:val="clear" w:color="auto" w:fill="DEE9F7"/>
          </w:tcPr>
          <w:p>
            <w:pPr>
              <w:pStyle w:val="TableParagraph"/>
              <w:spacing w:before="99"/>
              <w:ind w:right="196"/>
              <w:jc w:val="right"/>
              <w:rPr>
                <w:sz w:val="20"/>
              </w:rPr>
            </w:pPr>
            <w:r>
              <w:rPr>
                <w:w w:val="95"/>
                <w:sz w:val="20"/>
              </w:rPr>
              <w:t>7.4%</w:t>
            </w:r>
          </w:p>
        </w:tc>
        <w:tc>
          <w:tcPr>
            <w:tcW w:w="1281" w:type="dxa"/>
            <w:shd w:val="clear" w:color="auto" w:fill="DEE9F7"/>
          </w:tcPr>
          <w:p>
            <w:pPr>
              <w:pStyle w:val="TableParagraph"/>
              <w:spacing w:before="99"/>
              <w:ind w:right="102"/>
              <w:jc w:val="right"/>
              <w:rPr>
                <w:sz w:val="20"/>
              </w:rPr>
            </w:pPr>
            <w:r>
              <w:rPr>
                <w:w w:val="95"/>
                <w:sz w:val="20"/>
              </w:rPr>
              <w:t>27</w:t>
            </w:r>
          </w:p>
        </w:tc>
      </w:tr>
      <w:tr>
        <w:trPr>
          <w:trHeight w:val="762" w:hRule="atLeast"/>
        </w:trPr>
        <w:tc>
          <w:tcPr>
            <w:tcW w:w="4613" w:type="dxa"/>
            <w:shd w:val="clear" w:color="auto" w:fill="EDEDED"/>
          </w:tcPr>
          <w:p>
            <w:pPr>
              <w:pStyle w:val="TableParagraph"/>
              <w:spacing w:line="278" w:lineRule="auto" w:before="98"/>
              <w:ind w:left="107" w:right="238"/>
              <w:rPr>
                <w:b/>
                <w:sz w:val="20"/>
              </w:rPr>
            </w:pPr>
            <w:r>
              <w:rPr>
                <w:b/>
                <w:sz w:val="20"/>
              </w:rPr>
              <w:t>Equipment standards and performance e.g. results of tests comparing performance</w:t>
            </w:r>
          </w:p>
        </w:tc>
        <w:tc>
          <w:tcPr>
            <w:tcW w:w="1370" w:type="dxa"/>
            <w:shd w:val="clear" w:color="auto" w:fill="DEE9F7"/>
          </w:tcPr>
          <w:p>
            <w:pPr>
              <w:pStyle w:val="TableParagraph"/>
              <w:spacing w:before="10"/>
              <w:rPr>
                <w:b/>
                <w:sz w:val="19"/>
              </w:rPr>
            </w:pPr>
          </w:p>
          <w:p>
            <w:pPr>
              <w:pStyle w:val="TableParagraph"/>
              <w:ind w:right="108"/>
              <w:jc w:val="right"/>
              <w:rPr>
                <w:b/>
                <w:sz w:val="20"/>
              </w:rPr>
            </w:pPr>
            <w:r>
              <w:rPr>
                <w:b/>
                <w:w w:val="95"/>
                <w:sz w:val="20"/>
              </w:rPr>
              <w:t>44.8%</w:t>
            </w:r>
          </w:p>
        </w:tc>
        <w:tc>
          <w:tcPr>
            <w:tcW w:w="1265" w:type="dxa"/>
            <w:shd w:val="clear" w:color="auto" w:fill="DEE9F7"/>
          </w:tcPr>
          <w:p>
            <w:pPr>
              <w:pStyle w:val="TableParagraph"/>
              <w:spacing w:before="10"/>
              <w:rPr>
                <w:b/>
                <w:sz w:val="19"/>
              </w:rPr>
            </w:pPr>
          </w:p>
          <w:p>
            <w:pPr>
              <w:pStyle w:val="TableParagraph"/>
              <w:ind w:right="106"/>
              <w:jc w:val="right"/>
              <w:rPr>
                <w:sz w:val="20"/>
              </w:rPr>
            </w:pPr>
            <w:r>
              <w:rPr>
                <w:w w:val="95"/>
                <w:sz w:val="20"/>
              </w:rPr>
              <w:t>3.4%</w:t>
            </w:r>
          </w:p>
        </w:tc>
        <w:tc>
          <w:tcPr>
            <w:tcW w:w="1097" w:type="dxa"/>
            <w:shd w:val="clear" w:color="auto" w:fill="DEE9F7"/>
          </w:tcPr>
          <w:p>
            <w:pPr>
              <w:pStyle w:val="TableParagraph"/>
              <w:spacing w:before="10"/>
              <w:rPr>
                <w:b/>
                <w:sz w:val="19"/>
              </w:rPr>
            </w:pPr>
          </w:p>
          <w:p>
            <w:pPr>
              <w:pStyle w:val="TableParagraph"/>
              <w:ind w:right="106"/>
              <w:jc w:val="right"/>
              <w:rPr>
                <w:sz w:val="20"/>
              </w:rPr>
            </w:pPr>
            <w:r>
              <w:rPr>
                <w:w w:val="95"/>
                <w:sz w:val="20"/>
              </w:rPr>
              <w:t>17.2%</w:t>
            </w:r>
          </w:p>
        </w:tc>
        <w:tc>
          <w:tcPr>
            <w:tcW w:w="977" w:type="dxa"/>
            <w:shd w:val="clear" w:color="auto" w:fill="DEE9F7"/>
          </w:tcPr>
          <w:p>
            <w:pPr>
              <w:pStyle w:val="TableParagraph"/>
              <w:spacing w:before="10"/>
              <w:rPr>
                <w:b/>
                <w:sz w:val="19"/>
              </w:rPr>
            </w:pPr>
          </w:p>
          <w:p>
            <w:pPr>
              <w:pStyle w:val="TableParagraph"/>
              <w:ind w:right="104"/>
              <w:jc w:val="right"/>
              <w:rPr>
                <w:sz w:val="20"/>
              </w:rPr>
            </w:pPr>
            <w:r>
              <w:rPr>
                <w:w w:val="95"/>
                <w:sz w:val="20"/>
              </w:rPr>
              <w:t>17.2%</w:t>
            </w:r>
          </w:p>
        </w:tc>
        <w:tc>
          <w:tcPr>
            <w:tcW w:w="1336" w:type="dxa"/>
            <w:shd w:val="clear" w:color="auto" w:fill="DEE9F7"/>
          </w:tcPr>
          <w:p>
            <w:pPr>
              <w:pStyle w:val="TableParagraph"/>
              <w:spacing w:before="10"/>
              <w:rPr>
                <w:b/>
                <w:sz w:val="19"/>
              </w:rPr>
            </w:pPr>
          </w:p>
          <w:p>
            <w:pPr>
              <w:pStyle w:val="TableParagraph"/>
              <w:ind w:right="105"/>
              <w:jc w:val="right"/>
              <w:rPr>
                <w:sz w:val="20"/>
              </w:rPr>
            </w:pPr>
            <w:r>
              <w:rPr>
                <w:w w:val="95"/>
                <w:sz w:val="20"/>
              </w:rPr>
              <w:t>20.7%</w:t>
            </w:r>
          </w:p>
        </w:tc>
        <w:tc>
          <w:tcPr>
            <w:tcW w:w="984" w:type="dxa"/>
            <w:shd w:val="clear" w:color="auto" w:fill="DEE9F7"/>
          </w:tcPr>
          <w:p>
            <w:pPr>
              <w:pStyle w:val="TableParagraph"/>
              <w:spacing w:before="10"/>
              <w:rPr>
                <w:b/>
                <w:sz w:val="19"/>
              </w:rPr>
            </w:pPr>
          </w:p>
          <w:p>
            <w:pPr>
              <w:pStyle w:val="TableParagraph"/>
              <w:ind w:right="105"/>
              <w:jc w:val="right"/>
              <w:rPr>
                <w:sz w:val="20"/>
              </w:rPr>
            </w:pPr>
            <w:r>
              <w:rPr>
                <w:w w:val="95"/>
                <w:sz w:val="20"/>
              </w:rPr>
              <w:t>10.3%</w:t>
            </w:r>
          </w:p>
        </w:tc>
        <w:tc>
          <w:tcPr>
            <w:tcW w:w="1322" w:type="dxa"/>
            <w:shd w:val="clear" w:color="auto" w:fill="DEE9F7"/>
          </w:tcPr>
          <w:p>
            <w:pPr>
              <w:pStyle w:val="TableParagraph"/>
              <w:spacing w:before="10"/>
              <w:rPr>
                <w:b/>
                <w:sz w:val="19"/>
              </w:rPr>
            </w:pPr>
          </w:p>
          <w:p>
            <w:pPr>
              <w:pStyle w:val="TableParagraph"/>
              <w:ind w:right="196"/>
              <w:jc w:val="right"/>
              <w:rPr>
                <w:sz w:val="20"/>
              </w:rPr>
            </w:pPr>
            <w:r>
              <w:rPr>
                <w:w w:val="95"/>
                <w:sz w:val="20"/>
              </w:rPr>
              <w:t>17.2%</w:t>
            </w:r>
          </w:p>
        </w:tc>
        <w:tc>
          <w:tcPr>
            <w:tcW w:w="1281" w:type="dxa"/>
            <w:shd w:val="clear" w:color="auto" w:fill="DEE9F7"/>
          </w:tcPr>
          <w:p>
            <w:pPr>
              <w:pStyle w:val="TableParagraph"/>
              <w:spacing w:before="10"/>
              <w:rPr>
                <w:b/>
                <w:sz w:val="19"/>
              </w:rPr>
            </w:pPr>
          </w:p>
          <w:p>
            <w:pPr>
              <w:pStyle w:val="TableParagraph"/>
              <w:ind w:right="102"/>
              <w:jc w:val="right"/>
              <w:rPr>
                <w:sz w:val="20"/>
              </w:rPr>
            </w:pPr>
            <w:r>
              <w:rPr>
                <w:w w:val="95"/>
                <w:sz w:val="20"/>
              </w:rPr>
              <w:t>29</w:t>
            </w:r>
          </w:p>
        </w:tc>
      </w:tr>
      <w:tr>
        <w:trPr>
          <w:trHeight w:val="481" w:hRule="atLeast"/>
        </w:trPr>
        <w:tc>
          <w:tcPr>
            <w:tcW w:w="4613" w:type="dxa"/>
            <w:shd w:val="clear" w:color="auto" w:fill="EDEDED"/>
          </w:tcPr>
          <w:p>
            <w:pPr>
              <w:pStyle w:val="TableParagraph"/>
              <w:spacing w:before="99"/>
              <w:ind w:left="107"/>
              <w:rPr>
                <w:b/>
                <w:sz w:val="20"/>
              </w:rPr>
            </w:pPr>
            <w:r>
              <w:rPr>
                <w:b/>
                <w:sz w:val="20"/>
              </w:rPr>
              <w:t>Relationship between soil and irrigation</w:t>
            </w:r>
          </w:p>
        </w:tc>
        <w:tc>
          <w:tcPr>
            <w:tcW w:w="1370" w:type="dxa"/>
            <w:shd w:val="clear" w:color="auto" w:fill="DEE9F7"/>
          </w:tcPr>
          <w:p>
            <w:pPr>
              <w:pStyle w:val="TableParagraph"/>
              <w:spacing w:before="99"/>
              <w:ind w:right="105"/>
              <w:jc w:val="right"/>
              <w:rPr>
                <w:sz w:val="20"/>
              </w:rPr>
            </w:pPr>
            <w:r>
              <w:rPr>
                <w:w w:val="95"/>
                <w:sz w:val="20"/>
              </w:rPr>
              <w:t>21.4%</w:t>
            </w:r>
          </w:p>
        </w:tc>
        <w:tc>
          <w:tcPr>
            <w:tcW w:w="1265" w:type="dxa"/>
            <w:shd w:val="clear" w:color="auto" w:fill="DEE9F7"/>
          </w:tcPr>
          <w:p>
            <w:pPr>
              <w:pStyle w:val="TableParagraph"/>
              <w:spacing w:before="99"/>
              <w:ind w:right="106"/>
              <w:jc w:val="right"/>
              <w:rPr>
                <w:sz w:val="20"/>
              </w:rPr>
            </w:pPr>
            <w:r>
              <w:rPr>
                <w:w w:val="95"/>
                <w:sz w:val="20"/>
              </w:rPr>
              <w:t>7.1%</w:t>
            </w:r>
          </w:p>
        </w:tc>
        <w:tc>
          <w:tcPr>
            <w:tcW w:w="1097" w:type="dxa"/>
            <w:shd w:val="clear" w:color="auto" w:fill="DEE9F7"/>
          </w:tcPr>
          <w:p>
            <w:pPr>
              <w:pStyle w:val="TableParagraph"/>
              <w:spacing w:before="99"/>
              <w:ind w:right="103"/>
              <w:jc w:val="right"/>
              <w:rPr>
                <w:sz w:val="20"/>
              </w:rPr>
            </w:pPr>
            <w:r>
              <w:rPr>
                <w:w w:val="95"/>
                <w:sz w:val="20"/>
              </w:rPr>
              <w:t>28.6%</w:t>
            </w:r>
          </w:p>
        </w:tc>
        <w:tc>
          <w:tcPr>
            <w:tcW w:w="977" w:type="dxa"/>
            <w:shd w:val="clear" w:color="auto" w:fill="DEE9F7"/>
          </w:tcPr>
          <w:p>
            <w:pPr>
              <w:pStyle w:val="TableParagraph"/>
              <w:spacing w:before="99"/>
              <w:ind w:right="103"/>
              <w:jc w:val="right"/>
              <w:rPr>
                <w:sz w:val="20"/>
              </w:rPr>
            </w:pPr>
            <w:r>
              <w:rPr>
                <w:w w:val="95"/>
                <w:sz w:val="20"/>
              </w:rPr>
              <w:t>3.6%</w:t>
            </w:r>
          </w:p>
        </w:tc>
        <w:tc>
          <w:tcPr>
            <w:tcW w:w="1336" w:type="dxa"/>
            <w:shd w:val="clear" w:color="auto" w:fill="DEE9F7"/>
          </w:tcPr>
          <w:p>
            <w:pPr>
              <w:pStyle w:val="TableParagraph"/>
              <w:spacing w:before="99"/>
              <w:ind w:right="107"/>
              <w:jc w:val="right"/>
              <w:rPr>
                <w:b/>
                <w:sz w:val="20"/>
              </w:rPr>
            </w:pPr>
            <w:r>
              <w:rPr>
                <w:b/>
                <w:w w:val="95"/>
                <w:sz w:val="20"/>
              </w:rPr>
              <w:t>57.1%</w:t>
            </w:r>
          </w:p>
        </w:tc>
        <w:tc>
          <w:tcPr>
            <w:tcW w:w="984" w:type="dxa"/>
            <w:shd w:val="clear" w:color="auto" w:fill="DEE9F7"/>
          </w:tcPr>
          <w:p>
            <w:pPr>
              <w:pStyle w:val="TableParagraph"/>
              <w:spacing w:before="99"/>
              <w:ind w:right="105"/>
              <w:jc w:val="right"/>
              <w:rPr>
                <w:sz w:val="20"/>
              </w:rPr>
            </w:pPr>
            <w:r>
              <w:rPr>
                <w:w w:val="95"/>
                <w:sz w:val="20"/>
              </w:rPr>
              <w:t>17.9%</w:t>
            </w:r>
          </w:p>
        </w:tc>
        <w:tc>
          <w:tcPr>
            <w:tcW w:w="1322" w:type="dxa"/>
            <w:shd w:val="clear" w:color="auto" w:fill="DEE9F7"/>
          </w:tcPr>
          <w:p>
            <w:pPr>
              <w:pStyle w:val="TableParagraph"/>
              <w:spacing w:before="99"/>
              <w:ind w:right="196"/>
              <w:jc w:val="right"/>
              <w:rPr>
                <w:sz w:val="20"/>
              </w:rPr>
            </w:pPr>
            <w:r>
              <w:rPr>
                <w:w w:val="95"/>
                <w:sz w:val="20"/>
              </w:rPr>
              <w:t>17.9%</w:t>
            </w:r>
          </w:p>
        </w:tc>
        <w:tc>
          <w:tcPr>
            <w:tcW w:w="1281" w:type="dxa"/>
            <w:shd w:val="clear" w:color="auto" w:fill="DEE9F7"/>
          </w:tcPr>
          <w:p>
            <w:pPr>
              <w:pStyle w:val="TableParagraph"/>
              <w:spacing w:before="99"/>
              <w:ind w:right="102"/>
              <w:jc w:val="right"/>
              <w:rPr>
                <w:sz w:val="20"/>
              </w:rPr>
            </w:pPr>
            <w:r>
              <w:rPr>
                <w:w w:val="95"/>
                <w:sz w:val="20"/>
              </w:rPr>
              <w:t>28</w:t>
            </w:r>
          </w:p>
        </w:tc>
      </w:tr>
      <w:tr>
        <w:trPr>
          <w:trHeight w:val="481" w:hRule="atLeast"/>
        </w:trPr>
        <w:tc>
          <w:tcPr>
            <w:tcW w:w="4613" w:type="dxa"/>
            <w:shd w:val="clear" w:color="auto" w:fill="EDEDED"/>
          </w:tcPr>
          <w:p>
            <w:pPr>
              <w:pStyle w:val="TableParagraph"/>
              <w:spacing w:before="100"/>
              <w:ind w:left="107"/>
              <w:rPr>
                <w:b/>
                <w:sz w:val="20"/>
              </w:rPr>
            </w:pPr>
            <w:r>
              <w:rPr>
                <w:b/>
                <w:sz w:val="20"/>
              </w:rPr>
              <w:t>Efficient ways of managing water</w:t>
            </w:r>
          </w:p>
        </w:tc>
        <w:tc>
          <w:tcPr>
            <w:tcW w:w="1370" w:type="dxa"/>
            <w:shd w:val="clear" w:color="auto" w:fill="DEE9F7"/>
          </w:tcPr>
          <w:p>
            <w:pPr>
              <w:pStyle w:val="TableParagraph"/>
              <w:spacing w:before="100"/>
              <w:ind w:right="105"/>
              <w:jc w:val="right"/>
              <w:rPr>
                <w:sz w:val="20"/>
              </w:rPr>
            </w:pPr>
            <w:r>
              <w:rPr>
                <w:w w:val="95"/>
                <w:sz w:val="20"/>
              </w:rPr>
              <w:t>28.6%</w:t>
            </w:r>
          </w:p>
        </w:tc>
        <w:tc>
          <w:tcPr>
            <w:tcW w:w="1265" w:type="dxa"/>
            <w:shd w:val="clear" w:color="auto" w:fill="DEE9F7"/>
          </w:tcPr>
          <w:p>
            <w:pPr>
              <w:pStyle w:val="TableParagraph"/>
              <w:spacing w:before="100"/>
              <w:ind w:right="106"/>
              <w:jc w:val="right"/>
              <w:rPr>
                <w:sz w:val="20"/>
              </w:rPr>
            </w:pPr>
            <w:r>
              <w:rPr>
                <w:w w:val="95"/>
                <w:sz w:val="20"/>
              </w:rPr>
              <w:t>0.0%</w:t>
            </w:r>
          </w:p>
        </w:tc>
        <w:tc>
          <w:tcPr>
            <w:tcW w:w="1097" w:type="dxa"/>
            <w:shd w:val="clear" w:color="auto" w:fill="DEE9F7"/>
          </w:tcPr>
          <w:p>
            <w:pPr>
              <w:pStyle w:val="TableParagraph"/>
              <w:spacing w:before="100"/>
              <w:ind w:right="106"/>
              <w:jc w:val="right"/>
              <w:rPr>
                <w:sz w:val="20"/>
              </w:rPr>
            </w:pPr>
            <w:r>
              <w:rPr>
                <w:w w:val="95"/>
                <w:sz w:val="20"/>
              </w:rPr>
              <w:t>28.6%</w:t>
            </w:r>
          </w:p>
        </w:tc>
        <w:tc>
          <w:tcPr>
            <w:tcW w:w="977" w:type="dxa"/>
            <w:shd w:val="clear" w:color="auto" w:fill="DEE9F7"/>
          </w:tcPr>
          <w:p>
            <w:pPr>
              <w:pStyle w:val="TableParagraph"/>
              <w:spacing w:before="100"/>
              <w:ind w:right="104"/>
              <w:jc w:val="right"/>
              <w:rPr>
                <w:sz w:val="20"/>
              </w:rPr>
            </w:pPr>
            <w:r>
              <w:rPr>
                <w:w w:val="95"/>
                <w:sz w:val="20"/>
              </w:rPr>
              <w:t>25.0%</w:t>
            </w:r>
          </w:p>
        </w:tc>
        <w:tc>
          <w:tcPr>
            <w:tcW w:w="1336" w:type="dxa"/>
            <w:shd w:val="clear" w:color="auto" w:fill="DEE9F7"/>
          </w:tcPr>
          <w:p>
            <w:pPr>
              <w:pStyle w:val="TableParagraph"/>
              <w:spacing w:before="100"/>
              <w:ind w:right="107"/>
              <w:jc w:val="right"/>
              <w:rPr>
                <w:b/>
                <w:sz w:val="20"/>
              </w:rPr>
            </w:pPr>
            <w:r>
              <w:rPr>
                <w:b/>
                <w:w w:val="95"/>
                <w:sz w:val="20"/>
              </w:rPr>
              <w:t>64.3%</w:t>
            </w:r>
          </w:p>
        </w:tc>
        <w:tc>
          <w:tcPr>
            <w:tcW w:w="984" w:type="dxa"/>
            <w:shd w:val="clear" w:color="auto" w:fill="DEE9F7"/>
          </w:tcPr>
          <w:p>
            <w:pPr>
              <w:pStyle w:val="TableParagraph"/>
              <w:spacing w:before="100"/>
              <w:ind w:right="105"/>
              <w:jc w:val="right"/>
              <w:rPr>
                <w:sz w:val="20"/>
              </w:rPr>
            </w:pPr>
            <w:r>
              <w:rPr>
                <w:w w:val="95"/>
                <w:sz w:val="20"/>
              </w:rPr>
              <w:t>7.1%</w:t>
            </w:r>
          </w:p>
        </w:tc>
        <w:tc>
          <w:tcPr>
            <w:tcW w:w="1322" w:type="dxa"/>
            <w:shd w:val="clear" w:color="auto" w:fill="DEE9F7"/>
          </w:tcPr>
          <w:p>
            <w:pPr>
              <w:pStyle w:val="TableParagraph"/>
              <w:spacing w:before="100"/>
              <w:ind w:right="196"/>
              <w:jc w:val="right"/>
              <w:rPr>
                <w:sz w:val="20"/>
              </w:rPr>
            </w:pPr>
            <w:r>
              <w:rPr>
                <w:w w:val="95"/>
                <w:sz w:val="20"/>
              </w:rPr>
              <w:t>14.3%</w:t>
            </w:r>
          </w:p>
        </w:tc>
        <w:tc>
          <w:tcPr>
            <w:tcW w:w="1281" w:type="dxa"/>
            <w:shd w:val="clear" w:color="auto" w:fill="DEE9F7"/>
          </w:tcPr>
          <w:p>
            <w:pPr>
              <w:pStyle w:val="TableParagraph"/>
              <w:spacing w:before="100"/>
              <w:ind w:right="102"/>
              <w:jc w:val="right"/>
              <w:rPr>
                <w:sz w:val="20"/>
              </w:rPr>
            </w:pPr>
            <w:r>
              <w:rPr>
                <w:w w:val="95"/>
                <w:sz w:val="20"/>
              </w:rPr>
              <w:t>28</w:t>
            </w:r>
          </w:p>
        </w:tc>
      </w:tr>
      <w:tr>
        <w:trPr>
          <w:trHeight w:val="480" w:hRule="atLeast"/>
        </w:trPr>
        <w:tc>
          <w:tcPr>
            <w:tcW w:w="4613" w:type="dxa"/>
            <w:shd w:val="clear" w:color="auto" w:fill="EDEDED"/>
          </w:tcPr>
          <w:p>
            <w:pPr>
              <w:pStyle w:val="TableParagraph"/>
              <w:spacing w:before="99"/>
              <w:ind w:left="107"/>
              <w:rPr>
                <w:b/>
                <w:sz w:val="20"/>
              </w:rPr>
            </w:pPr>
            <w:r>
              <w:rPr>
                <w:b/>
                <w:sz w:val="20"/>
              </w:rPr>
              <w:t>Managing allocations and water security</w:t>
            </w:r>
          </w:p>
        </w:tc>
        <w:tc>
          <w:tcPr>
            <w:tcW w:w="1370" w:type="dxa"/>
            <w:shd w:val="clear" w:color="auto" w:fill="DEE9F7"/>
          </w:tcPr>
          <w:p>
            <w:pPr>
              <w:pStyle w:val="TableParagraph"/>
              <w:spacing w:before="99"/>
              <w:ind w:right="106"/>
              <w:jc w:val="right"/>
              <w:rPr>
                <w:sz w:val="20"/>
              </w:rPr>
            </w:pPr>
            <w:r>
              <w:rPr>
                <w:w w:val="95"/>
                <w:sz w:val="20"/>
              </w:rPr>
              <w:t>3.6%</w:t>
            </w:r>
          </w:p>
        </w:tc>
        <w:tc>
          <w:tcPr>
            <w:tcW w:w="1265" w:type="dxa"/>
            <w:shd w:val="clear" w:color="auto" w:fill="DEE9F7"/>
          </w:tcPr>
          <w:p>
            <w:pPr>
              <w:pStyle w:val="TableParagraph"/>
              <w:spacing w:before="99"/>
              <w:ind w:right="106"/>
              <w:jc w:val="right"/>
              <w:rPr>
                <w:sz w:val="20"/>
              </w:rPr>
            </w:pPr>
            <w:r>
              <w:rPr>
                <w:sz w:val="20"/>
              </w:rPr>
              <w:t>28.6%</w:t>
            </w:r>
          </w:p>
        </w:tc>
        <w:tc>
          <w:tcPr>
            <w:tcW w:w="1097" w:type="dxa"/>
            <w:shd w:val="clear" w:color="auto" w:fill="DEE9F7"/>
          </w:tcPr>
          <w:p>
            <w:pPr>
              <w:pStyle w:val="TableParagraph"/>
              <w:spacing w:before="99"/>
              <w:ind w:right="106"/>
              <w:jc w:val="right"/>
              <w:rPr>
                <w:sz w:val="20"/>
              </w:rPr>
            </w:pPr>
            <w:r>
              <w:rPr>
                <w:w w:val="95"/>
                <w:sz w:val="20"/>
              </w:rPr>
              <w:t>21.4%</w:t>
            </w:r>
          </w:p>
        </w:tc>
        <w:tc>
          <w:tcPr>
            <w:tcW w:w="977" w:type="dxa"/>
            <w:shd w:val="clear" w:color="auto" w:fill="DEE9F7"/>
          </w:tcPr>
          <w:p>
            <w:pPr>
              <w:pStyle w:val="TableParagraph"/>
              <w:spacing w:before="99"/>
              <w:ind w:right="104"/>
              <w:jc w:val="right"/>
              <w:rPr>
                <w:sz w:val="20"/>
              </w:rPr>
            </w:pPr>
            <w:r>
              <w:rPr>
                <w:w w:val="95"/>
                <w:sz w:val="20"/>
              </w:rPr>
              <w:t>17.9%</w:t>
            </w:r>
          </w:p>
        </w:tc>
        <w:tc>
          <w:tcPr>
            <w:tcW w:w="1336" w:type="dxa"/>
            <w:shd w:val="clear" w:color="auto" w:fill="DEE9F7"/>
          </w:tcPr>
          <w:p>
            <w:pPr>
              <w:pStyle w:val="TableParagraph"/>
              <w:spacing w:before="99"/>
              <w:ind w:right="107"/>
              <w:jc w:val="right"/>
              <w:rPr>
                <w:b/>
                <w:sz w:val="20"/>
              </w:rPr>
            </w:pPr>
            <w:r>
              <w:rPr>
                <w:b/>
                <w:w w:val="95"/>
                <w:sz w:val="20"/>
              </w:rPr>
              <w:t>42.9%</w:t>
            </w:r>
          </w:p>
        </w:tc>
        <w:tc>
          <w:tcPr>
            <w:tcW w:w="984" w:type="dxa"/>
            <w:shd w:val="clear" w:color="auto" w:fill="DEE9F7"/>
          </w:tcPr>
          <w:p>
            <w:pPr>
              <w:pStyle w:val="TableParagraph"/>
              <w:spacing w:before="99"/>
              <w:ind w:right="105"/>
              <w:jc w:val="right"/>
              <w:rPr>
                <w:sz w:val="20"/>
              </w:rPr>
            </w:pPr>
            <w:r>
              <w:rPr>
                <w:w w:val="95"/>
                <w:sz w:val="20"/>
              </w:rPr>
              <w:t>10.7%</w:t>
            </w:r>
          </w:p>
        </w:tc>
        <w:tc>
          <w:tcPr>
            <w:tcW w:w="1322" w:type="dxa"/>
            <w:shd w:val="clear" w:color="auto" w:fill="DEE9F7"/>
          </w:tcPr>
          <w:p>
            <w:pPr>
              <w:pStyle w:val="TableParagraph"/>
              <w:spacing w:before="99"/>
              <w:ind w:right="196"/>
              <w:jc w:val="right"/>
              <w:rPr>
                <w:sz w:val="20"/>
              </w:rPr>
            </w:pPr>
            <w:r>
              <w:rPr>
                <w:w w:val="95"/>
                <w:sz w:val="20"/>
              </w:rPr>
              <w:t>7.1%</w:t>
            </w:r>
          </w:p>
        </w:tc>
        <w:tc>
          <w:tcPr>
            <w:tcW w:w="1281" w:type="dxa"/>
            <w:shd w:val="clear" w:color="auto" w:fill="DEE9F7"/>
          </w:tcPr>
          <w:p>
            <w:pPr>
              <w:pStyle w:val="TableParagraph"/>
              <w:spacing w:before="99"/>
              <w:ind w:right="102"/>
              <w:jc w:val="right"/>
              <w:rPr>
                <w:sz w:val="20"/>
              </w:rPr>
            </w:pPr>
            <w:r>
              <w:rPr>
                <w:w w:val="95"/>
                <w:sz w:val="20"/>
              </w:rPr>
              <w:t>28</w:t>
            </w:r>
          </w:p>
        </w:tc>
      </w:tr>
      <w:tr>
        <w:trPr>
          <w:trHeight w:val="481" w:hRule="atLeast"/>
        </w:trPr>
        <w:tc>
          <w:tcPr>
            <w:tcW w:w="4613" w:type="dxa"/>
            <w:shd w:val="clear" w:color="auto" w:fill="EDEDED"/>
          </w:tcPr>
          <w:p>
            <w:pPr>
              <w:pStyle w:val="TableParagraph"/>
              <w:spacing w:before="99"/>
              <w:ind w:left="107"/>
              <w:rPr>
                <w:b/>
                <w:sz w:val="20"/>
              </w:rPr>
            </w:pPr>
            <w:r>
              <w:rPr>
                <w:b/>
                <w:sz w:val="20"/>
              </w:rPr>
              <w:t>Developments on water policy and implications</w:t>
            </w:r>
          </w:p>
        </w:tc>
        <w:tc>
          <w:tcPr>
            <w:tcW w:w="1370" w:type="dxa"/>
            <w:shd w:val="clear" w:color="auto" w:fill="DEE9F7"/>
          </w:tcPr>
          <w:p>
            <w:pPr>
              <w:pStyle w:val="TableParagraph"/>
              <w:spacing w:before="99"/>
              <w:ind w:right="106"/>
              <w:jc w:val="right"/>
              <w:rPr>
                <w:sz w:val="20"/>
              </w:rPr>
            </w:pPr>
            <w:r>
              <w:rPr>
                <w:w w:val="95"/>
                <w:sz w:val="20"/>
              </w:rPr>
              <w:t>3.7%</w:t>
            </w:r>
          </w:p>
        </w:tc>
        <w:tc>
          <w:tcPr>
            <w:tcW w:w="1265" w:type="dxa"/>
            <w:shd w:val="clear" w:color="auto" w:fill="DEE9F7"/>
          </w:tcPr>
          <w:p>
            <w:pPr>
              <w:pStyle w:val="TableParagraph"/>
              <w:spacing w:before="99"/>
              <w:ind w:right="108"/>
              <w:jc w:val="right"/>
              <w:rPr>
                <w:b/>
                <w:sz w:val="20"/>
              </w:rPr>
            </w:pPr>
            <w:r>
              <w:rPr>
                <w:b/>
                <w:w w:val="95"/>
                <w:sz w:val="20"/>
              </w:rPr>
              <w:t>51.9%</w:t>
            </w:r>
          </w:p>
        </w:tc>
        <w:tc>
          <w:tcPr>
            <w:tcW w:w="1097" w:type="dxa"/>
            <w:shd w:val="clear" w:color="auto" w:fill="DEE9F7"/>
          </w:tcPr>
          <w:p>
            <w:pPr>
              <w:pStyle w:val="TableParagraph"/>
              <w:spacing w:before="99"/>
              <w:ind w:right="106"/>
              <w:jc w:val="right"/>
              <w:rPr>
                <w:sz w:val="20"/>
              </w:rPr>
            </w:pPr>
            <w:r>
              <w:rPr>
                <w:w w:val="95"/>
                <w:sz w:val="20"/>
              </w:rPr>
              <w:t>11.1%</w:t>
            </w:r>
          </w:p>
        </w:tc>
        <w:tc>
          <w:tcPr>
            <w:tcW w:w="977" w:type="dxa"/>
            <w:shd w:val="clear" w:color="auto" w:fill="DEE9F7"/>
          </w:tcPr>
          <w:p>
            <w:pPr>
              <w:pStyle w:val="TableParagraph"/>
              <w:spacing w:before="99"/>
              <w:ind w:right="104"/>
              <w:jc w:val="right"/>
              <w:rPr>
                <w:sz w:val="20"/>
              </w:rPr>
            </w:pPr>
            <w:r>
              <w:rPr>
                <w:w w:val="95"/>
                <w:sz w:val="20"/>
              </w:rPr>
              <w:t>11.1%</w:t>
            </w:r>
          </w:p>
        </w:tc>
        <w:tc>
          <w:tcPr>
            <w:tcW w:w="1336" w:type="dxa"/>
            <w:shd w:val="clear" w:color="auto" w:fill="DEE9F7"/>
          </w:tcPr>
          <w:p>
            <w:pPr>
              <w:pStyle w:val="TableParagraph"/>
              <w:spacing w:before="99"/>
              <w:ind w:right="105"/>
              <w:jc w:val="right"/>
              <w:rPr>
                <w:sz w:val="20"/>
              </w:rPr>
            </w:pPr>
            <w:r>
              <w:rPr>
                <w:w w:val="95"/>
                <w:sz w:val="20"/>
              </w:rPr>
              <w:t>48.1%</w:t>
            </w:r>
          </w:p>
        </w:tc>
        <w:tc>
          <w:tcPr>
            <w:tcW w:w="984" w:type="dxa"/>
            <w:shd w:val="clear" w:color="auto" w:fill="DEE9F7"/>
          </w:tcPr>
          <w:p>
            <w:pPr>
              <w:pStyle w:val="TableParagraph"/>
              <w:spacing w:before="99"/>
              <w:ind w:right="105"/>
              <w:jc w:val="right"/>
              <w:rPr>
                <w:sz w:val="20"/>
              </w:rPr>
            </w:pPr>
            <w:r>
              <w:rPr>
                <w:w w:val="95"/>
                <w:sz w:val="20"/>
              </w:rPr>
              <w:t>22.2%</w:t>
            </w:r>
          </w:p>
        </w:tc>
        <w:tc>
          <w:tcPr>
            <w:tcW w:w="1322" w:type="dxa"/>
            <w:shd w:val="clear" w:color="auto" w:fill="DEE9F7"/>
          </w:tcPr>
          <w:p>
            <w:pPr>
              <w:pStyle w:val="TableParagraph"/>
              <w:spacing w:before="99"/>
              <w:ind w:right="196"/>
              <w:jc w:val="right"/>
              <w:rPr>
                <w:sz w:val="20"/>
              </w:rPr>
            </w:pPr>
            <w:r>
              <w:rPr>
                <w:w w:val="95"/>
                <w:sz w:val="20"/>
              </w:rPr>
              <w:t>11.1%</w:t>
            </w:r>
          </w:p>
        </w:tc>
        <w:tc>
          <w:tcPr>
            <w:tcW w:w="1281" w:type="dxa"/>
            <w:shd w:val="clear" w:color="auto" w:fill="DEE9F7"/>
          </w:tcPr>
          <w:p>
            <w:pPr>
              <w:pStyle w:val="TableParagraph"/>
              <w:spacing w:before="99"/>
              <w:ind w:right="102"/>
              <w:jc w:val="right"/>
              <w:rPr>
                <w:sz w:val="20"/>
              </w:rPr>
            </w:pPr>
            <w:r>
              <w:rPr>
                <w:w w:val="95"/>
                <w:sz w:val="20"/>
              </w:rPr>
              <w:t>27</w:t>
            </w:r>
          </w:p>
        </w:tc>
      </w:tr>
      <w:tr>
        <w:trPr>
          <w:trHeight w:val="481" w:hRule="atLeast"/>
        </w:trPr>
        <w:tc>
          <w:tcPr>
            <w:tcW w:w="4613" w:type="dxa"/>
            <w:shd w:val="clear" w:color="auto" w:fill="EDEDED"/>
          </w:tcPr>
          <w:p>
            <w:pPr>
              <w:pStyle w:val="TableParagraph"/>
              <w:spacing w:before="100"/>
              <w:ind w:left="107"/>
              <w:rPr>
                <w:b/>
                <w:sz w:val="20"/>
              </w:rPr>
            </w:pPr>
            <w:r>
              <w:rPr>
                <w:b/>
                <w:sz w:val="20"/>
              </w:rPr>
              <w:t>Irrigation and climate change</w:t>
            </w:r>
          </w:p>
        </w:tc>
        <w:tc>
          <w:tcPr>
            <w:tcW w:w="1370" w:type="dxa"/>
            <w:shd w:val="clear" w:color="auto" w:fill="DEE9F7"/>
          </w:tcPr>
          <w:p>
            <w:pPr>
              <w:pStyle w:val="TableParagraph"/>
              <w:spacing w:before="100"/>
              <w:ind w:right="106"/>
              <w:jc w:val="right"/>
              <w:rPr>
                <w:sz w:val="20"/>
              </w:rPr>
            </w:pPr>
            <w:r>
              <w:rPr>
                <w:w w:val="95"/>
                <w:sz w:val="20"/>
              </w:rPr>
              <w:t>7.7%</w:t>
            </w:r>
          </w:p>
        </w:tc>
        <w:tc>
          <w:tcPr>
            <w:tcW w:w="1265" w:type="dxa"/>
            <w:shd w:val="clear" w:color="auto" w:fill="DEE9F7"/>
          </w:tcPr>
          <w:p>
            <w:pPr>
              <w:pStyle w:val="TableParagraph"/>
              <w:spacing w:before="100"/>
              <w:ind w:right="106"/>
              <w:jc w:val="right"/>
              <w:rPr>
                <w:sz w:val="20"/>
              </w:rPr>
            </w:pPr>
            <w:r>
              <w:rPr>
                <w:w w:val="95"/>
                <w:sz w:val="20"/>
              </w:rPr>
              <w:t>15.4%</w:t>
            </w:r>
          </w:p>
        </w:tc>
        <w:tc>
          <w:tcPr>
            <w:tcW w:w="1097" w:type="dxa"/>
            <w:shd w:val="clear" w:color="auto" w:fill="DEE9F7"/>
          </w:tcPr>
          <w:p>
            <w:pPr>
              <w:pStyle w:val="TableParagraph"/>
              <w:spacing w:before="100"/>
              <w:ind w:right="106"/>
              <w:jc w:val="right"/>
              <w:rPr>
                <w:sz w:val="20"/>
              </w:rPr>
            </w:pPr>
            <w:r>
              <w:rPr>
                <w:w w:val="95"/>
                <w:sz w:val="20"/>
              </w:rPr>
              <w:t>7.7%</w:t>
            </w:r>
          </w:p>
        </w:tc>
        <w:tc>
          <w:tcPr>
            <w:tcW w:w="977" w:type="dxa"/>
            <w:shd w:val="clear" w:color="auto" w:fill="DEE9F7"/>
          </w:tcPr>
          <w:p>
            <w:pPr>
              <w:pStyle w:val="TableParagraph"/>
              <w:spacing w:before="100"/>
              <w:ind w:right="103"/>
              <w:jc w:val="right"/>
              <w:rPr>
                <w:sz w:val="20"/>
              </w:rPr>
            </w:pPr>
            <w:r>
              <w:rPr>
                <w:w w:val="95"/>
                <w:sz w:val="20"/>
              </w:rPr>
              <w:t>7.7%</w:t>
            </w:r>
          </w:p>
        </w:tc>
        <w:tc>
          <w:tcPr>
            <w:tcW w:w="1336" w:type="dxa"/>
            <w:shd w:val="clear" w:color="auto" w:fill="DEE9F7"/>
          </w:tcPr>
          <w:p>
            <w:pPr>
              <w:pStyle w:val="TableParagraph"/>
              <w:spacing w:before="100"/>
              <w:ind w:right="107"/>
              <w:jc w:val="right"/>
              <w:rPr>
                <w:b/>
                <w:sz w:val="20"/>
              </w:rPr>
            </w:pPr>
            <w:r>
              <w:rPr>
                <w:b/>
                <w:w w:val="95"/>
                <w:sz w:val="20"/>
              </w:rPr>
              <w:t>46.2%</w:t>
            </w:r>
          </w:p>
        </w:tc>
        <w:tc>
          <w:tcPr>
            <w:tcW w:w="984" w:type="dxa"/>
            <w:shd w:val="clear" w:color="auto" w:fill="DEE9F7"/>
          </w:tcPr>
          <w:p>
            <w:pPr>
              <w:pStyle w:val="TableParagraph"/>
              <w:spacing w:before="100"/>
              <w:ind w:right="105"/>
              <w:jc w:val="right"/>
              <w:rPr>
                <w:sz w:val="20"/>
              </w:rPr>
            </w:pPr>
            <w:r>
              <w:rPr>
                <w:w w:val="95"/>
                <w:sz w:val="20"/>
              </w:rPr>
              <w:t>30.8%</w:t>
            </w:r>
          </w:p>
        </w:tc>
        <w:tc>
          <w:tcPr>
            <w:tcW w:w="1322" w:type="dxa"/>
            <w:shd w:val="clear" w:color="auto" w:fill="DEE9F7"/>
          </w:tcPr>
          <w:p>
            <w:pPr>
              <w:pStyle w:val="TableParagraph"/>
              <w:spacing w:before="100"/>
              <w:ind w:right="196"/>
              <w:jc w:val="right"/>
              <w:rPr>
                <w:sz w:val="20"/>
              </w:rPr>
            </w:pPr>
            <w:r>
              <w:rPr>
                <w:w w:val="95"/>
                <w:sz w:val="20"/>
              </w:rPr>
              <w:t>26.9%</w:t>
            </w:r>
          </w:p>
        </w:tc>
        <w:tc>
          <w:tcPr>
            <w:tcW w:w="1281" w:type="dxa"/>
            <w:shd w:val="clear" w:color="auto" w:fill="DEE9F7"/>
          </w:tcPr>
          <w:p>
            <w:pPr>
              <w:pStyle w:val="TableParagraph"/>
              <w:spacing w:before="100"/>
              <w:ind w:right="102"/>
              <w:jc w:val="right"/>
              <w:rPr>
                <w:sz w:val="20"/>
              </w:rPr>
            </w:pPr>
            <w:r>
              <w:rPr>
                <w:w w:val="95"/>
                <w:sz w:val="20"/>
              </w:rPr>
              <w:t>26</w:t>
            </w:r>
          </w:p>
        </w:tc>
      </w:tr>
      <w:tr>
        <w:trPr>
          <w:trHeight w:val="480" w:hRule="atLeast"/>
        </w:trPr>
        <w:tc>
          <w:tcPr>
            <w:tcW w:w="4613" w:type="dxa"/>
            <w:shd w:val="clear" w:color="auto" w:fill="EDEDED"/>
          </w:tcPr>
          <w:p>
            <w:pPr>
              <w:pStyle w:val="TableParagraph"/>
              <w:spacing w:before="99"/>
              <w:ind w:left="107"/>
              <w:rPr>
                <w:b/>
                <w:sz w:val="20"/>
              </w:rPr>
            </w:pPr>
            <w:r>
              <w:rPr>
                <w:b/>
                <w:sz w:val="20"/>
              </w:rPr>
              <w:t>Trainng</w:t>
            </w:r>
          </w:p>
        </w:tc>
        <w:tc>
          <w:tcPr>
            <w:tcW w:w="1370" w:type="dxa"/>
            <w:shd w:val="clear" w:color="auto" w:fill="DEE9F7"/>
          </w:tcPr>
          <w:p>
            <w:pPr>
              <w:pStyle w:val="TableParagraph"/>
              <w:spacing w:before="99"/>
              <w:ind w:right="105"/>
              <w:jc w:val="right"/>
              <w:rPr>
                <w:sz w:val="20"/>
              </w:rPr>
            </w:pPr>
            <w:r>
              <w:rPr>
                <w:w w:val="95"/>
                <w:sz w:val="20"/>
              </w:rPr>
              <w:t>48.1%</w:t>
            </w:r>
          </w:p>
        </w:tc>
        <w:tc>
          <w:tcPr>
            <w:tcW w:w="1265" w:type="dxa"/>
            <w:shd w:val="clear" w:color="auto" w:fill="DEE9F7"/>
          </w:tcPr>
          <w:p>
            <w:pPr>
              <w:pStyle w:val="TableParagraph"/>
              <w:spacing w:before="99"/>
              <w:ind w:right="106"/>
              <w:jc w:val="right"/>
              <w:rPr>
                <w:sz w:val="20"/>
              </w:rPr>
            </w:pPr>
            <w:r>
              <w:rPr>
                <w:w w:val="95"/>
                <w:sz w:val="20"/>
              </w:rPr>
              <w:t>3.7%</w:t>
            </w:r>
          </w:p>
        </w:tc>
        <w:tc>
          <w:tcPr>
            <w:tcW w:w="1097" w:type="dxa"/>
            <w:shd w:val="clear" w:color="auto" w:fill="DEE9F7"/>
          </w:tcPr>
          <w:p>
            <w:pPr>
              <w:pStyle w:val="TableParagraph"/>
              <w:spacing w:before="99"/>
              <w:ind w:right="106"/>
              <w:jc w:val="right"/>
              <w:rPr>
                <w:sz w:val="20"/>
              </w:rPr>
            </w:pPr>
            <w:r>
              <w:rPr>
                <w:w w:val="95"/>
                <w:sz w:val="20"/>
              </w:rPr>
              <w:t>11.1%</w:t>
            </w:r>
          </w:p>
        </w:tc>
        <w:tc>
          <w:tcPr>
            <w:tcW w:w="977" w:type="dxa"/>
            <w:shd w:val="clear" w:color="auto" w:fill="DEE9F7"/>
          </w:tcPr>
          <w:p>
            <w:pPr>
              <w:pStyle w:val="TableParagraph"/>
              <w:spacing w:before="99"/>
              <w:ind w:right="103"/>
              <w:jc w:val="right"/>
              <w:rPr>
                <w:sz w:val="20"/>
              </w:rPr>
            </w:pPr>
            <w:r>
              <w:rPr>
                <w:w w:val="95"/>
                <w:sz w:val="20"/>
              </w:rPr>
              <w:t>3.7%</w:t>
            </w:r>
          </w:p>
        </w:tc>
        <w:tc>
          <w:tcPr>
            <w:tcW w:w="1336" w:type="dxa"/>
            <w:shd w:val="clear" w:color="auto" w:fill="DEE9F7"/>
          </w:tcPr>
          <w:p>
            <w:pPr>
              <w:pStyle w:val="TableParagraph"/>
              <w:spacing w:before="99"/>
              <w:ind w:right="107"/>
              <w:jc w:val="right"/>
              <w:rPr>
                <w:b/>
                <w:sz w:val="20"/>
              </w:rPr>
            </w:pPr>
            <w:r>
              <w:rPr>
                <w:b/>
                <w:w w:val="95"/>
                <w:sz w:val="20"/>
              </w:rPr>
              <w:t>59.3%</w:t>
            </w:r>
          </w:p>
        </w:tc>
        <w:tc>
          <w:tcPr>
            <w:tcW w:w="984" w:type="dxa"/>
            <w:shd w:val="clear" w:color="auto" w:fill="DEE9F7"/>
          </w:tcPr>
          <w:p>
            <w:pPr>
              <w:pStyle w:val="TableParagraph"/>
              <w:spacing w:before="99"/>
              <w:ind w:right="105"/>
              <w:jc w:val="right"/>
              <w:rPr>
                <w:sz w:val="20"/>
              </w:rPr>
            </w:pPr>
            <w:r>
              <w:rPr>
                <w:w w:val="95"/>
                <w:sz w:val="20"/>
              </w:rPr>
              <w:t>3.7%</w:t>
            </w:r>
          </w:p>
        </w:tc>
        <w:tc>
          <w:tcPr>
            <w:tcW w:w="1322" w:type="dxa"/>
            <w:shd w:val="clear" w:color="auto" w:fill="DEE9F7"/>
          </w:tcPr>
          <w:p>
            <w:pPr>
              <w:pStyle w:val="TableParagraph"/>
              <w:spacing w:before="99"/>
              <w:ind w:right="196"/>
              <w:jc w:val="right"/>
              <w:rPr>
                <w:sz w:val="20"/>
              </w:rPr>
            </w:pPr>
            <w:r>
              <w:rPr>
                <w:w w:val="95"/>
                <w:sz w:val="20"/>
              </w:rPr>
              <w:t>11.1%</w:t>
            </w:r>
          </w:p>
        </w:tc>
        <w:tc>
          <w:tcPr>
            <w:tcW w:w="1281" w:type="dxa"/>
            <w:shd w:val="clear" w:color="auto" w:fill="DEE9F7"/>
          </w:tcPr>
          <w:p>
            <w:pPr>
              <w:pStyle w:val="TableParagraph"/>
              <w:spacing w:before="99"/>
              <w:ind w:right="102"/>
              <w:jc w:val="right"/>
              <w:rPr>
                <w:sz w:val="20"/>
              </w:rPr>
            </w:pPr>
            <w:r>
              <w:rPr>
                <w:w w:val="95"/>
                <w:sz w:val="20"/>
              </w:rPr>
              <w:t>27</w:t>
            </w:r>
          </w:p>
        </w:tc>
      </w:tr>
      <w:tr>
        <w:trPr>
          <w:trHeight w:val="580" w:hRule="atLeast"/>
        </w:trPr>
        <w:tc>
          <w:tcPr>
            <w:tcW w:w="4613" w:type="dxa"/>
            <w:shd w:val="clear" w:color="auto" w:fill="EDEDED"/>
          </w:tcPr>
          <w:p>
            <w:pPr>
              <w:pStyle w:val="TableParagraph"/>
              <w:spacing w:before="99"/>
              <w:ind w:left="107"/>
              <w:rPr>
                <w:b/>
                <w:i/>
                <w:sz w:val="20"/>
              </w:rPr>
            </w:pPr>
            <w:r>
              <w:rPr>
                <w:b/>
                <w:i/>
                <w:sz w:val="20"/>
              </w:rPr>
              <w:t>All topics</w:t>
            </w:r>
          </w:p>
        </w:tc>
        <w:tc>
          <w:tcPr>
            <w:tcW w:w="1370" w:type="dxa"/>
            <w:shd w:val="clear" w:color="auto" w:fill="DEE9F7"/>
          </w:tcPr>
          <w:p>
            <w:pPr>
              <w:pStyle w:val="TableParagraph"/>
              <w:spacing w:before="99"/>
              <w:ind w:right="105"/>
              <w:jc w:val="right"/>
              <w:rPr>
                <w:i/>
                <w:sz w:val="20"/>
              </w:rPr>
            </w:pPr>
            <w:r>
              <w:rPr>
                <w:i/>
                <w:w w:val="95"/>
                <w:sz w:val="20"/>
              </w:rPr>
              <w:t>24.6%</w:t>
            </w:r>
          </w:p>
        </w:tc>
        <w:tc>
          <w:tcPr>
            <w:tcW w:w="1265" w:type="dxa"/>
            <w:shd w:val="clear" w:color="auto" w:fill="DEE9F7"/>
          </w:tcPr>
          <w:p>
            <w:pPr>
              <w:pStyle w:val="TableParagraph"/>
              <w:spacing w:before="99"/>
              <w:ind w:right="106"/>
              <w:jc w:val="right"/>
              <w:rPr>
                <w:i/>
                <w:sz w:val="20"/>
              </w:rPr>
            </w:pPr>
            <w:r>
              <w:rPr>
                <w:i/>
                <w:w w:val="95"/>
                <w:sz w:val="20"/>
              </w:rPr>
              <w:t>7.5%</w:t>
            </w:r>
          </w:p>
        </w:tc>
        <w:tc>
          <w:tcPr>
            <w:tcW w:w="1097" w:type="dxa"/>
            <w:shd w:val="clear" w:color="auto" w:fill="DEE9F7"/>
          </w:tcPr>
          <w:p>
            <w:pPr>
              <w:pStyle w:val="TableParagraph"/>
              <w:spacing w:before="99"/>
              <w:ind w:right="106"/>
              <w:jc w:val="right"/>
              <w:rPr>
                <w:i/>
                <w:sz w:val="20"/>
              </w:rPr>
            </w:pPr>
            <w:r>
              <w:rPr>
                <w:i/>
                <w:w w:val="95"/>
                <w:sz w:val="20"/>
              </w:rPr>
              <w:t>13.8%</w:t>
            </w:r>
          </w:p>
        </w:tc>
        <w:tc>
          <w:tcPr>
            <w:tcW w:w="977" w:type="dxa"/>
            <w:shd w:val="clear" w:color="auto" w:fill="DEE9F7"/>
          </w:tcPr>
          <w:p>
            <w:pPr>
              <w:pStyle w:val="TableParagraph"/>
              <w:spacing w:before="99"/>
              <w:ind w:right="103"/>
              <w:jc w:val="right"/>
              <w:rPr>
                <w:i/>
                <w:sz w:val="20"/>
              </w:rPr>
            </w:pPr>
            <w:r>
              <w:rPr>
                <w:i/>
                <w:w w:val="95"/>
                <w:sz w:val="20"/>
              </w:rPr>
              <w:t>8.8%</w:t>
            </w:r>
          </w:p>
        </w:tc>
        <w:tc>
          <w:tcPr>
            <w:tcW w:w="1336" w:type="dxa"/>
            <w:shd w:val="clear" w:color="auto" w:fill="DEE9F7"/>
          </w:tcPr>
          <w:p>
            <w:pPr>
              <w:pStyle w:val="TableParagraph"/>
              <w:spacing w:before="99"/>
              <w:ind w:right="107"/>
              <w:jc w:val="right"/>
              <w:rPr>
                <w:b/>
                <w:i/>
                <w:sz w:val="20"/>
              </w:rPr>
            </w:pPr>
            <w:r>
              <w:rPr>
                <w:b/>
                <w:i/>
                <w:w w:val="95"/>
                <w:sz w:val="20"/>
              </w:rPr>
              <w:t>29.9%</w:t>
            </w:r>
          </w:p>
        </w:tc>
        <w:tc>
          <w:tcPr>
            <w:tcW w:w="984" w:type="dxa"/>
            <w:shd w:val="clear" w:color="auto" w:fill="DEE9F7"/>
          </w:tcPr>
          <w:p>
            <w:pPr>
              <w:pStyle w:val="TableParagraph"/>
              <w:spacing w:before="99"/>
              <w:ind w:right="105"/>
              <w:jc w:val="right"/>
              <w:rPr>
                <w:i/>
                <w:sz w:val="20"/>
              </w:rPr>
            </w:pPr>
            <w:r>
              <w:rPr>
                <w:i/>
                <w:w w:val="95"/>
                <w:sz w:val="20"/>
              </w:rPr>
              <w:t>7.5%</w:t>
            </w:r>
          </w:p>
        </w:tc>
        <w:tc>
          <w:tcPr>
            <w:tcW w:w="1322" w:type="dxa"/>
            <w:shd w:val="clear" w:color="auto" w:fill="DEE9F7"/>
          </w:tcPr>
          <w:p>
            <w:pPr>
              <w:pStyle w:val="TableParagraph"/>
              <w:spacing w:before="99"/>
              <w:ind w:right="196"/>
              <w:jc w:val="right"/>
              <w:rPr>
                <w:i/>
                <w:sz w:val="20"/>
              </w:rPr>
            </w:pPr>
            <w:r>
              <w:rPr>
                <w:i/>
                <w:w w:val="95"/>
                <w:sz w:val="20"/>
              </w:rPr>
              <w:t>7.8%</w:t>
            </w:r>
          </w:p>
        </w:tc>
        <w:tc>
          <w:tcPr>
            <w:tcW w:w="1281" w:type="dxa"/>
            <w:shd w:val="clear" w:color="auto" w:fill="DEE9F7"/>
          </w:tcPr>
          <w:p>
            <w:pPr>
              <w:pStyle w:val="TableParagraph"/>
              <w:spacing w:before="99"/>
              <w:ind w:right="102"/>
              <w:jc w:val="right"/>
              <w:rPr>
                <w:i/>
                <w:sz w:val="20"/>
              </w:rPr>
            </w:pPr>
            <w:r>
              <w:rPr>
                <w:i/>
                <w:w w:val="95"/>
                <w:sz w:val="20"/>
              </w:rPr>
              <w:t>29</w:t>
            </w:r>
          </w:p>
        </w:tc>
      </w:tr>
      <w:tr>
        <w:trPr>
          <w:trHeight w:val="480" w:hRule="atLeast"/>
        </w:trPr>
        <w:tc>
          <w:tcPr>
            <w:tcW w:w="5983" w:type="dxa"/>
            <w:gridSpan w:val="2"/>
            <w:shd w:val="clear" w:color="auto" w:fill="CDD7E6"/>
          </w:tcPr>
          <w:p>
            <w:pPr>
              <w:pStyle w:val="TableParagraph"/>
              <w:spacing w:before="1"/>
              <w:ind w:right="106"/>
              <w:jc w:val="right"/>
              <w:rPr>
                <w:b/>
                <w:i/>
                <w:sz w:val="20"/>
              </w:rPr>
            </w:pPr>
            <w:r>
              <w:rPr>
                <w:b/>
                <w:i/>
                <w:sz w:val="20"/>
              </w:rPr>
              <w:t>answered question</w:t>
            </w:r>
          </w:p>
        </w:tc>
        <w:tc>
          <w:tcPr>
            <w:tcW w:w="1265" w:type="dxa"/>
            <w:shd w:val="clear" w:color="auto" w:fill="CDD7E6"/>
          </w:tcPr>
          <w:p>
            <w:pPr>
              <w:pStyle w:val="TableParagraph"/>
              <w:rPr>
                <w:rFonts w:ascii="Times New Roman"/>
                <w:sz w:val="18"/>
              </w:rPr>
            </w:pPr>
          </w:p>
        </w:tc>
        <w:tc>
          <w:tcPr>
            <w:tcW w:w="1097" w:type="dxa"/>
            <w:shd w:val="clear" w:color="auto" w:fill="CDD7E6"/>
          </w:tcPr>
          <w:p>
            <w:pPr>
              <w:pStyle w:val="TableParagraph"/>
              <w:rPr>
                <w:rFonts w:ascii="Times New Roman"/>
                <w:sz w:val="18"/>
              </w:rPr>
            </w:pPr>
          </w:p>
        </w:tc>
        <w:tc>
          <w:tcPr>
            <w:tcW w:w="977" w:type="dxa"/>
            <w:shd w:val="clear" w:color="auto" w:fill="CDD7E6"/>
          </w:tcPr>
          <w:p>
            <w:pPr>
              <w:pStyle w:val="TableParagraph"/>
              <w:rPr>
                <w:rFonts w:ascii="Times New Roman"/>
                <w:sz w:val="18"/>
              </w:rPr>
            </w:pPr>
          </w:p>
        </w:tc>
        <w:tc>
          <w:tcPr>
            <w:tcW w:w="1336" w:type="dxa"/>
            <w:shd w:val="clear" w:color="auto" w:fill="CDD7E6"/>
          </w:tcPr>
          <w:p>
            <w:pPr>
              <w:pStyle w:val="TableParagraph"/>
              <w:rPr>
                <w:rFonts w:ascii="Times New Roman"/>
                <w:sz w:val="18"/>
              </w:rPr>
            </w:pPr>
          </w:p>
        </w:tc>
        <w:tc>
          <w:tcPr>
            <w:tcW w:w="984" w:type="dxa"/>
            <w:shd w:val="clear" w:color="auto" w:fill="CDD7E6"/>
          </w:tcPr>
          <w:p>
            <w:pPr>
              <w:pStyle w:val="TableParagraph"/>
              <w:rPr>
                <w:rFonts w:ascii="Times New Roman"/>
                <w:sz w:val="18"/>
              </w:rPr>
            </w:pPr>
          </w:p>
        </w:tc>
        <w:tc>
          <w:tcPr>
            <w:tcW w:w="1322" w:type="dxa"/>
            <w:shd w:val="clear" w:color="auto" w:fill="CDD7E6"/>
          </w:tcPr>
          <w:p>
            <w:pPr>
              <w:pStyle w:val="TableParagraph"/>
              <w:rPr>
                <w:rFonts w:ascii="Times New Roman"/>
                <w:sz w:val="18"/>
              </w:rPr>
            </w:pPr>
          </w:p>
        </w:tc>
        <w:tc>
          <w:tcPr>
            <w:tcW w:w="1281" w:type="dxa"/>
            <w:shd w:val="clear" w:color="auto" w:fill="CDD7E6"/>
          </w:tcPr>
          <w:p>
            <w:pPr>
              <w:pStyle w:val="TableParagraph"/>
              <w:spacing w:before="1"/>
              <w:ind w:right="102"/>
              <w:jc w:val="right"/>
              <w:rPr>
                <w:b/>
                <w:sz w:val="20"/>
              </w:rPr>
            </w:pPr>
            <w:r>
              <w:rPr>
                <w:b/>
                <w:w w:val="95"/>
                <w:sz w:val="20"/>
              </w:rPr>
              <w:t>29</w:t>
            </w:r>
          </w:p>
        </w:tc>
      </w:tr>
      <w:tr>
        <w:trPr>
          <w:trHeight w:val="480" w:hRule="atLeast"/>
        </w:trPr>
        <w:tc>
          <w:tcPr>
            <w:tcW w:w="5983" w:type="dxa"/>
            <w:gridSpan w:val="2"/>
            <w:shd w:val="clear" w:color="auto" w:fill="DDDDDD"/>
          </w:tcPr>
          <w:p>
            <w:pPr>
              <w:pStyle w:val="TableParagraph"/>
              <w:spacing w:before="1"/>
              <w:ind w:right="107"/>
              <w:jc w:val="right"/>
              <w:rPr>
                <w:b/>
                <w:i/>
                <w:sz w:val="20"/>
              </w:rPr>
            </w:pPr>
            <w:r>
              <w:rPr>
                <w:b/>
                <w:i/>
                <w:sz w:val="20"/>
              </w:rPr>
              <w:t>skipped question</w:t>
            </w:r>
          </w:p>
        </w:tc>
        <w:tc>
          <w:tcPr>
            <w:tcW w:w="1265" w:type="dxa"/>
            <w:shd w:val="clear" w:color="auto" w:fill="DDDDDD"/>
          </w:tcPr>
          <w:p>
            <w:pPr>
              <w:pStyle w:val="TableParagraph"/>
              <w:rPr>
                <w:rFonts w:ascii="Times New Roman"/>
                <w:sz w:val="18"/>
              </w:rPr>
            </w:pPr>
          </w:p>
        </w:tc>
        <w:tc>
          <w:tcPr>
            <w:tcW w:w="1097" w:type="dxa"/>
            <w:shd w:val="clear" w:color="auto" w:fill="DDDDDD"/>
          </w:tcPr>
          <w:p>
            <w:pPr>
              <w:pStyle w:val="TableParagraph"/>
              <w:rPr>
                <w:rFonts w:ascii="Times New Roman"/>
                <w:sz w:val="18"/>
              </w:rPr>
            </w:pPr>
          </w:p>
        </w:tc>
        <w:tc>
          <w:tcPr>
            <w:tcW w:w="977" w:type="dxa"/>
            <w:shd w:val="clear" w:color="auto" w:fill="DDDDDD"/>
          </w:tcPr>
          <w:p>
            <w:pPr>
              <w:pStyle w:val="TableParagraph"/>
              <w:rPr>
                <w:rFonts w:ascii="Times New Roman"/>
                <w:sz w:val="18"/>
              </w:rPr>
            </w:pPr>
          </w:p>
        </w:tc>
        <w:tc>
          <w:tcPr>
            <w:tcW w:w="1336" w:type="dxa"/>
            <w:shd w:val="clear" w:color="auto" w:fill="DDDDDD"/>
          </w:tcPr>
          <w:p>
            <w:pPr>
              <w:pStyle w:val="TableParagraph"/>
              <w:rPr>
                <w:rFonts w:ascii="Times New Roman"/>
                <w:sz w:val="18"/>
              </w:rPr>
            </w:pPr>
          </w:p>
        </w:tc>
        <w:tc>
          <w:tcPr>
            <w:tcW w:w="984" w:type="dxa"/>
            <w:shd w:val="clear" w:color="auto" w:fill="DDDDDD"/>
          </w:tcPr>
          <w:p>
            <w:pPr>
              <w:pStyle w:val="TableParagraph"/>
              <w:rPr>
                <w:rFonts w:ascii="Times New Roman"/>
                <w:sz w:val="18"/>
              </w:rPr>
            </w:pPr>
          </w:p>
        </w:tc>
        <w:tc>
          <w:tcPr>
            <w:tcW w:w="1322" w:type="dxa"/>
            <w:shd w:val="clear" w:color="auto" w:fill="DDDDDD"/>
          </w:tcPr>
          <w:p>
            <w:pPr>
              <w:pStyle w:val="TableParagraph"/>
              <w:rPr>
                <w:rFonts w:ascii="Times New Roman"/>
                <w:sz w:val="18"/>
              </w:rPr>
            </w:pPr>
          </w:p>
        </w:tc>
        <w:tc>
          <w:tcPr>
            <w:tcW w:w="1281" w:type="dxa"/>
            <w:shd w:val="clear" w:color="auto" w:fill="DDDDDD"/>
          </w:tcPr>
          <w:p>
            <w:pPr>
              <w:pStyle w:val="TableParagraph"/>
              <w:spacing w:before="1"/>
              <w:ind w:right="102"/>
              <w:jc w:val="right"/>
              <w:rPr>
                <w:b/>
                <w:sz w:val="20"/>
              </w:rPr>
            </w:pPr>
            <w:r>
              <w:rPr>
                <w:b/>
                <w:w w:val="99"/>
                <w:sz w:val="20"/>
              </w:rPr>
              <w:t>5</w:t>
            </w:r>
          </w:p>
        </w:tc>
      </w:tr>
    </w:tbl>
    <w:p>
      <w:pPr>
        <w:spacing w:after="0"/>
        <w:jc w:val="right"/>
        <w:rPr>
          <w:sz w:val="20"/>
        </w:rPr>
        <w:sectPr>
          <w:footerReference w:type="default" r:id="rId23"/>
          <w:pgSz w:w="16840" w:h="11910" w:orient="landscape"/>
          <w:pgMar w:footer="1519" w:header="0" w:top="1100" w:bottom="1700" w:left="620" w:right="1760"/>
          <w:pgNumType w:start="41"/>
        </w:sectPr>
      </w:pPr>
    </w:p>
    <w:p>
      <w:pPr>
        <w:spacing w:before="110"/>
        <w:ind w:left="100" w:right="0" w:firstLine="0"/>
        <w:jc w:val="left"/>
        <w:rPr>
          <w:b/>
          <w:sz w:val="20"/>
        </w:rPr>
      </w:pPr>
      <w:r>
        <w:rPr>
          <w:b/>
          <w:sz w:val="20"/>
        </w:rPr>
        <w:t>Q8: Regularity of certain mediums for technical information</w:t>
      </w:r>
    </w:p>
    <w:p>
      <w:pPr>
        <w:pStyle w:val="BodyText"/>
        <w:spacing w:before="2"/>
        <w:rPr>
          <w:b/>
          <w:sz w:val="19"/>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13"/>
        <w:gridCol w:w="1419"/>
        <w:gridCol w:w="1233"/>
        <w:gridCol w:w="1012"/>
        <w:gridCol w:w="1105"/>
        <w:gridCol w:w="1217"/>
        <w:gridCol w:w="986"/>
        <w:gridCol w:w="1282"/>
      </w:tblGrid>
      <w:tr>
        <w:trPr>
          <w:trHeight w:val="760" w:hRule="atLeast"/>
        </w:trPr>
        <w:tc>
          <w:tcPr>
            <w:tcW w:w="4613" w:type="dxa"/>
            <w:shd w:val="clear" w:color="auto" w:fill="DEE9F7"/>
          </w:tcPr>
          <w:p>
            <w:pPr>
              <w:pStyle w:val="TableParagraph"/>
              <w:spacing w:line="278" w:lineRule="auto"/>
              <w:ind w:left="107" w:right="110"/>
              <w:rPr>
                <w:sz w:val="20"/>
              </w:rPr>
            </w:pPr>
            <w:r>
              <w:rPr>
                <w:sz w:val="20"/>
              </w:rPr>
              <w:t>How often do you use the following mediums for accessing technical information to do with your farm?</w:t>
            </w:r>
          </w:p>
        </w:tc>
        <w:tc>
          <w:tcPr>
            <w:tcW w:w="1419" w:type="dxa"/>
            <w:shd w:val="clear" w:color="auto" w:fill="CDD7E6"/>
          </w:tcPr>
          <w:p>
            <w:pPr>
              <w:pStyle w:val="TableParagraph"/>
              <w:spacing w:before="140"/>
              <w:ind w:left="456" w:right="505"/>
              <w:jc w:val="center"/>
              <w:rPr>
                <w:b/>
                <w:sz w:val="20"/>
              </w:rPr>
            </w:pPr>
            <w:r>
              <w:rPr>
                <w:b/>
                <w:sz w:val="20"/>
              </w:rPr>
              <w:t>Daily</w:t>
            </w:r>
          </w:p>
        </w:tc>
        <w:tc>
          <w:tcPr>
            <w:tcW w:w="1233" w:type="dxa"/>
            <w:shd w:val="clear" w:color="auto" w:fill="CDD7E6"/>
          </w:tcPr>
          <w:p>
            <w:pPr>
              <w:pStyle w:val="TableParagraph"/>
              <w:spacing w:line="278" w:lineRule="auto"/>
              <w:ind w:left="374" w:hanging="216"/>
              <w:rPr>
                <w:b/>
                <w:sz w:val="20"/>
              </w:rPr>
            </w:pPr>
            <w:r>
              <w:rPr>
                <w:b/>
                <w:sz w:val="20"/>
              </w:rPr>
              <w:t>Every few days</w:t>
            </w:r>
          </w:p>
        </w:tc>
        <w:tc>
          <w:tcPr>
            <w:tcW w:w="1012" w:type="dxa"/>
            <w:shd w:val="clear" w:color="auto" w:fill="CDD7E6"/>
          </w:tcPr>
          <w:p>
            <w:pPr>
              <w:pStyle w:val="TableParagraph"/>
              <w:spacing w:before="140"/>
              <w:ind w:left="164"/>
              <w:rPr>
                <w:b/>
                <w:sz w:val="20"/>
              </w:rPr>
            </w:pPr>
            <w:r>
              <w:rPr>
                <w:b/>
                <w:sz w:val="20"/>
              </w:rPr>
              <w:t>Weekly</w:t>
            </w:r>
          </w:p>
        </w:tc>
        <w:tc>
          <w:tcPr>
            <w:tcW w:w="1105" w:type="dxa"/>
            <w:shd w:val="clear" w:color="auto" w:fill="CDD7E6"/>
          </w:tcPr>
          <w:p>
            <w:pPr>
              <w:pStyle w:val="TableParagraph"/>
              <w:spacing w:before="140"/>
              <w:ind w:right="268"/>
              <w:jc w:val="right"/>
              <w:rPr>
                <w:b/>
                <w:sz w:val="20"/>
              </w:rPr>
            </w:pPr>
            <w:r>
              <w:rPr>
                <w:b/>
                <w:w w:val="95"/>
                <w:sz w:val="20"/>
              </w:rPr>
              <w:t>Monthly</w:t>
            </w:r>
          </w:p>
        </w:tc>
        <w:tc>
          <w:tcPr>
            <w:tcW w:w="1217" w:type="dxa"/>
            <w:shd w:val="clear" w:color="auto" w:fill="CDD7E6"/>
          </w:tcPr>
          <w:p>
            <w:pPr>
              <w:pStyle w:val="TableParagraph"/>
              <w:spacing w:before="140"/>
              <w:ind w:left="248"/>
              <w:rPr>
                <w:b/>
                <w:sz w:val="20"/>
              </w:rPr>
            </w:pPr>
            <w:r>
              <w:rPr>
                <w:b/>
                <w:sz w:val="20"/>
              </w:rPr>
              <w:t>Rarely</w:t>
            </w:r>
          </w:p>
        </w:tc>
        <w:tc>
          <w:tcPr>
            <w:tcW w:w="986" w:type="dxa"/>
            <w:shd w:val="clear" w:color="auto" w:fill="CDD7E6"/>
          </w:tcPr>
          <w:p>
            <w:pPr>
              <w:pStyle w:val="TableParagraph"/>
              <w:spacing w:before="140"/>
              <w:ind w:left="171"/>
              <w:rPr>
                <w:b/>
                <w:sz w:val="20"/>
              </w:rPr>
            </w:pPr>
            <w:r>
              <w:rPr>
                <w:b/>
                <w:sz w:val="20"/>
              </w:rPr>
              <w:t>Never</w:t>
            </w:r>
          </w:p>
        </w:tc>
        <w:tc>
          <w:tcPr>
            <w:tcW w:w="1282" w:type="dxa"/>
            <w:shd w:val="clear" w:color="auto" w:fill="CDD7E6"/>
          </w:tcPr>
          <w:p>
            <w:pPr>
              <w:pStyle w:val="TableParagraph"/>
              <w:spacing w:line="278" w:lineRule="auto"/>
              <w:ind w:left="351" w:right="267" w:hanging="152"/>
              <w:rPr>
                <w:b/>
                <w:sz w:val="20"/>
              </w:rPr>
            </w:pPr>
            <w:r>
              <w:rPr>
                <w:b/>
                <w:sz w:val="20"/>
              </w:rPr>
              <w:t>Response Count</w:t>
            </w:r>
          </w:p>
        </w:tc>
      </w:tr>
      <w:tr>
        <w:trPr>
          <w:trHeight w:val="383" w:hRule="atLeast"/>
        </w:trPr>
        <w:tc>
          <w:tcPr>
            <w:tcW w:w="4613" w:type="dxa"/>
            <w:shd w:val="clear" w:color="auto" w:fill="EDEDED"/>
          </w:tcPr>
          <w:p>
            <w:pPr>
              <w:pStyle w:val="TableParagraph"/>
              <w:spacing w:before="1"/>
              <w:ind w:left="107"/>
              <w:rPr>
                <w:b/>
                <w:sz w:val="20"/>
              </w:rPr>
            </w:pPr>
            <w:r>
              <w:rPr>
                <w:b/>
                <w:sz w:val="20"/>
              </w:rPr>
              <w:t>Websites</w:t>
            </w:r>
          </w:p>
        </w:tc>
        <w:tc>
          <w:tcPr>
            <w:tcW w:w="1419" w:type="dxa"/>
            <w:shd w:val="clear" w:color="auto" w:fill="DEE9F7"/>
          </w:tcPr>
          <w:p>
            <w:pPr>
              <w:pStyle w:val="TableParagraph"/>
              <w:spacing w:before="1"/>
              <w:ind w:right="154"/>
              <w:jc w:val="right"/>
              <w:rPr>
                <w:sz w:val="20"/>
              </w:rPr>
            </w:pPr>
            <w:r>
              <w:rPr>
                <w:w w:val="95"/>
                <w:sz w:val="20"/>
              </w:rPr>
              <w:t>28.6%</w:t>
            </w:r>
          </w:p>
        </w:tc>
        <w:tc>
          <w:tcPr>
            <w:tcW w:w="1233" w:type="dxa"/>
            <w:shd w:val="clear" w:color="auto" w:fill="DEE9F7"/>
          </w:tcPr>
          <w:p>
            <w:pPr>
              <w:pStyle w:val="TableParagraph"/>
              <w:spacing w:before="1"/>
              <w:ind w:right="161"/>
              <w:jc w:val="right"/>
              <w:rPr>
                <w:b/>
                <w:sz w:val="20"/>
              </w:rPr>
            </w:pPr>
            <w:r>
              <w:rPr>
                <w:b/>
                <w:w w:val="95"/>
                <w:sz w:val="20"/>
              </w:rPr>
              <w:t>39.3%</w:t>
            </w:r>
          </w:p>
        </w:tc>
        <w:tc>
          <w:tcPr>
            <w:tcW w:w="1012" w:type="dxa"/>
            <w:shd w:val="clear" w:color="auto" w:fill="DEE9F7"/>
          </w:tcPr>
          <w:p>
            <w:pPr>
              <w:pStyle w:val="TableParagraph"/>
              <w:spacing w:before="1"/>
              <w:ind w:right="117"/>
              <w:jc w:val="right"/>
              <w:rPr>
                <w:sz w:val="20"/>
              </w:rPr>
            </w:pPr>
            <w:r>
              <w:rPr>
                <w:w w:val="95"/>
                <w:sz w:val="20"/>
              </w:rPr>
              <w:t>14.3%</w:t>
            </w:r>
          </w:p>
        </w:tc>
        <w:tc>
          <w:tcPr>
            <w:tcW w:w="1105" w:type="dxa"/>
            <w:shd w:val="clear" w:color="auto" w:fill="DEE9F7"/>
          </w:tcPr>
          <w:p>
            <w:pPr>
              <w:pStyle w:val="TableParagraph"/>
              <w:spacing w:before="1"/>
              <w:ind w:right="240"/>
              <w:jc w:val="right"/>
              <w:rPr>
                <w:sz w:val="20"/>
              </w:rPr>
            </w:pPr>
            <w:r>
              <w:rPr>
                <w:w w:val="95"/>
                <w:sz w:val="20"/>
              </w:rPr>
              <w:t>14.3%</w:t>
            </w:r>
          </w:p>
        </w:tc>
        <w:tc>
          <w:tcPr>
            <w:tcW w:w="1217" w:type="dxa"/>
            <w:shd w:val="clear" w:color="auto" w:fill="DEE9F7"/>
          </w:tcPr>
          <w:p>
            <w:pPr>
              <w:pStyle w:val="TableParagraph"/>
              <w:spacing w:before="1"/>
              <w:ind w:right="164"/>
              <w:jc w:val="right"/>
              <w:rPr>
                <w:sz w:val="20"/>
              </w:rPr>
            </w:pPr>
            <w:r>
              <w:rPr>
                <w:w w:val="95"/>
                <w:sz w:val="20"/>
              </w:rPr>
              <w:t>3.6%</w:t>
            </w:r>
          </w:p>
        </w:tc>
        <w:tc>
          <w:tcPr>
            <w:tcW w:w="986" w:type="dxa"/>
            <w:shd w:val="clear" w:color="auto" w:fill="DEE9F7"/>
          </w:tcPr>
          <w:p>
            <w:pPr>
              <w:pStyle w:val="TableParagraph"/>
              <w:spacing w:before="1"/>
              <w:ind w:right="192"/>
              <w:jc w:val="right"/>
              <w:rPr>
                <w:sz w:val="20"/>
              </w:rPr>
            </w:pPr>
            <w:r>
              <w:rPr>
                <w:w w:val="95"/>
                <w:sz w:val="20"/>
              </w:rPr>
              <w:t>0.0%</w:t>
            </w:r>
          </w:p>
        </w:tc>
        <w:tc>
          <w:tcPr>
            <w:tcW w:w="1282" w:type="dxa"/>
            <w:shd w:val="clear" w:color="auto" w:fill="DEE9F7"/>
          </w:tcPr>
          <w:p>
            <w:pPr>
              <w:pStyle w:val="TableParagraph"/>
              <w:spacing w:before="1"/>
              <w:ind w:right="102"/>
              <w:jc w:val="right"/>
              <w:rPr>
                <w:sz w:val="20"/>
              </w:rPr>
            </w:pPr>
            <w:r>
              <w:rPr>
                <w:w w:val="95"/>
                <w:sz w:val="20"/>
              </w:rPr>
              <w:t>28</w:t>
            </w:r>
          </w:p>
        </w:tc>
      </w:tr>
      <w:tr>
        <w:trPr>
          <w:trHeight w:val="481" w:hRule="atLeast"/>
        </w:trPr>
        <w:tc>
          <w:tcPr>
            <w:tcW w:w="4613" w:type="dxa"/>
            <w:shd w:val="clear" w:color="auto" w:fill="EDEDED"/>
          </w:tcPr>
          <w:p>
            <w:pPr>
              <w:pStyle w:val="TableParagraph"/>
              <w:spacing w:before="100"/>
              <w:ind w:left="107"/>
              <w:rPr>
                <w:b/>
                <w:sz w:val="20"/>
              </w:rPr>
            </w:pPr>
            <w:r>
              <w:rPr>
                <w:b/>
                <w:sz w:val="20"/>
              </w:rPr>
              <w:t>Videos on websites</w:t>
            </w:r>
          </w:p>
        </w:tc>
        <w:tc>
          <w:tcPr>
            <w:tcW w:w="1419" w:type="dxa"/>
            <w:shd w:val="clear" w:color="auto" w:fill="DEE9F7"/>
          </w:tcPr>
          <w:p>
            <w:pPr>
              <w:pStyle w:val="TableParagraph"/>
              <w:spacing w:before="100"/>
              <w:ind w:right="155"/>
              <w:jc w:val="right"/>
              <w:rPr>
                <w:sz w:val="20"/>
              </w:rPr>
            </w:pPr>
            <w:r>
              <w:rPr>
                <w:w w:val="95"/>
                <w:sz w:val="20"/>
              </w:rPr>
              <w:t>0.0%</w:t>
            </w:r>
          </w:p>
        </w:tc>
        <w:tc>
          <w:tcPr>
            <w:tcW w:w="1233" w:type="dxa"/>
            <w:shd w:val="clear" w:color="auto" w:fill="DEE9F7"/>
          </w:tcPr>
          <w:p>
            <w:pPr>
              <w:pStyle w:val="TableParagraph"/>
              <w:spacing w:before="100"/>
              <w:ind w:right="159"/>
              <w:jc w:val="right"/>
              <w:rPr>
                <w:sz w:val="20"/>
              </w:rPr>
            </w:pPr>
            <w:r>
              <w:rPr>
                <w:sz w:val="20"/>
              </w:rPr>
              <w:t>0.0%</w:t>
            </w:r>
          </w:p>
        </w:tc>
        <w:tc>
          <w:tcPr>
            <w:tcW w:w="1012" w:type="dxa"/>
            <w:shd w:val="clear" w:color="auto" w:fill="DEE9F7"/>
          </w:tcPr>
          <w:p>
            <w:pPr>
              <w:pStyle w:val="TableParagraph"/>
              <w:spacing w:before="100"/>
              <w:ind w:right="117"/>
              <w:jc w:val="right"/>
              <w:rPr>
                <w:sz w:val="20"/>
              </w:rPr>
            </w:pPr>
            <w:r>
              <w:rPr>
                <w:w w:val="95"/>
                <w:sz w:val="20"/>
              </w:rPr>
              <w:t>7.7%</w:t>
            </w:r>
          </w:p>
        </w:tc>
        <w:tc>
          <w:tcPr>
            <w:tcW w:w="1105" w:type="dxa"/>
            <w:shd w:val="clear" w:color="auto" w:fill="DEE9F7"/>
          </w:tcPr>
          <w:p>
            <w:pPr>
              <w:pStyle w:val="TableParagraph"/>
              <w:spacing w:before="100"/>
              <w:ind w:right="240"/>
              <w:jc w:val="right"/>
              <w:rPr>
                <w:sz w:val="20"/>
              </w:rPr>
            </w:pPr>
            <w:r>
              <w:rPr>
                <w:w w:val="95"/>
                <w:sz w:val="20"/>
              </w:rPr>
              <w:t>34.6%</w:t>
            </w:r>
          </w:p>
        </w:tc>
        <w:tc>
          <w:tcPr>
            <w:tcW w:w="1217" w:type="dxa"/>
            <w:shd w:val="clear" w:color="auto" w:fill="DEE9F7"/>
          </w:tcPr>
          <w:p>
            <w:pPr>
              <w:pStyle w:val="TableParagraph"/>
              <w:spacing w:before="100"/>
              <w:ind w:right="166"/>
              <w:jc w:val="right"/>
              <w:rPr>
                <w:b/>
                <w:sz w:val="20"/>
              </w:rPr>
            </w:pPr>
            <w:r>
              <w:rPr>
                <w:b/>
                <w:w w:val="95"/>
                <w:sz w:val="20"/>
              </w:rPr>
              <w:t>46.2%</w:t>
            </w:r>
          </w:p>
        </w:tc>
        <w:tc>
          <w:tcPr>
            <w:tcW w:w="986" w:type="dxa"/>
            <w:shd w:val="clear" w:color="auto" w:fill="DEE9F7"/>
          </w:tcPr>
          <w:p>
            <w:pPr>
              <w:pStyle w:val="TableParagraph"/>
              <w:spacing w:before="100"/>
              <w:ind w:right="192"/>
              <w:jc w:val="right"/>
              <w:rPr>
                <w:sz w:val="20"/>
              </w:rPr>
            </w:pPr>
            <w:r>
              <w:rPr>
                <w:w w:val="95"/>
                <w:sz w:val="20"/>
              </w:rPr>
              <w:t>11.5%</w:t>
            </w:r>
          </w:p>
        </w:tc>
        <w:tc>
          <w:tcPr>
            <w:tcW w:w="1282" w:type="dxa"/>
            <w:shd w:val="clear" w:color="auto" w:fill="DEE9F7"/>
          </w:tcPr>
          <w:p>
            <w:pPr>
              <w:pStyle w:val="TableParagraph"/>
              <w:spacing w:before="100"/>
              <w:ind w:right="102"/>
              <w:jc w:val="right"/>
              <w:rPr>
                <w:sz w:val="20"/>
              </w:rPr>
            </w:pPr>
            <w:r>
              <w:rPr>
                <w:w w:val="95"/>
                <w:sz w:val="20"/>
              </w:rPr>
              <w:t>26</w:t>
            </w:r>
          </w:p>
        </w:tc>
      </w:tr>
      <w:tr>
        <w:trPr>
          <w:trHeight w:val="480" w:hRule="atLeast"/>
        </w:trPr>
        <w:tc>
          <w:tcPr>
            <w:tcW w:w="4613" w:type="dxa"/>
            <w:shd w:val="clear" w:color="auto" w:fill="EDEDED"/>
          </w:tcPr>
          <w:p>
            <w:pPr>
              <w:pStyle w:val="TableParagraph"/>
              <w:spacing w:before="99"/>
              <w:ind w:left="107"/>
              <w:rPr>
                <w:b/>
                <w:sz w:val="20"/>
              </w:rPr>
            </w:pPr>
            <w:r>
              <w:rPr>
                <w:b/>
                <w:sz w:val="20"/>
              </w:rPr>
              <w:t>Books, journals, magazines, newspapers</w:t>
            </w:r>
          </w:p>
        </w:tc>
        <w:tc>
          <w:tcPr>
            <w:tcW w:w="1419" w:type="dxa"/>
            <w:shd w:val="clear" w:color="auto" w:fill="DEE9F7"/>
          </w:tcPr>
          <w:p>
            <w:pPr>
              <w:pStyle w:val="TableParagraph"/>
              <w:spacing w:before="99"/>
              <w:ind w:right="155"/>
              <w:jc w:val="right"/>
              <w:rPr>
                <w:sz w:val="20"/>
              </w:rPr>
            </w:pPr>
            <w:r>
              <w:rPr>
                <w:w w:val="95"/>
                <w:sz w:val="20"/>
              </w:rPr>
              <w:t>0.0%</w:t>
            </w:r>
          </w:p>
        </w:tc>
        <w:tc>
          <w:tcPr>
            <w:tcW w:w="1233" w:type="dxa"/>
            <w:shd w:val="clear" w:color="auto" w:fill="DEE9F7"/>
          </w:tcPr>
          <w:p>
            <w:pPr>
              <w:pStyle w:val="TableParagraph"/>
              <w:spacing w:before="99"/>
              <w:ind w:right="159"/>
              <w:jc w:val="right"/>
              <w:rPr>
                <w:sz w:val="20"/>
              </w:rPr>
            </w:pPr>
            <w:r>
              <w:rPr>
                <w:w w:val="95"/>
                <w:sz w:val="20"/>
              </w:rPr>
              <w:t>25.0%</w:t>
            </w:r>
          </w:p>
        </w:tc>
        <w:tc>
          <w:tcPr>
            <w:tcW w:w="1012" w:type="dxa"/>
            <w:shd w:val="clear" w:color="auto" w:fill="DEE9F7"/>
          </w:tcPr>
          <w:p>
            <w:pPr>
              <w:pStyle w:val="TableParagraph"/>
              <w:spacing w:before="99"/>
              <w:ind w:right="117"/>
              <w:jc w:val="right"/>
              <w:rPr>
                <w:sz w:val="20"/>
              </w:rPr>
            </w:pPr>
            <w:r>
              <w:rPr>
                <w:w w:val="95"/>
                <w:sz w:val="20"/>
              </w:rPr>
              <w:t>21.4%</w:t>
            </w:r>
          </w:p>
        </w:tc>
        <w:tc>
          <w:tcPr>
            <w:tcW w:w="1105" w:type="dxa"/>
            <w:shd w:val="clear" w:color="auto" w:fill="DEE9F7"/>
          </w:tcPr>
          <w:p>
            <w:pPr>
              <w:pStyle w:val="TableParagraph"/>
              <w:spacing w:before="99"/>
              <w:ind w:right="243"/>
              <w:jc w:val="right"/>
              <w:rPr>
                <w:b/>
                <w:sz w:val="20"/>
              </w:rPr>
            </w:pPr>
            <w:r>
              <w:rPr>
                <w:b/>
                <w:w w:val="95"/>
                <w:sz w:val="20"/>
              </w:rPr>
              <w:t>39.3%</w:t>
            </w:r>
          </w:p>
        </w:tc>
        <w:tc>
          <w:tcPr>
            <w:tcW w:w="1217" w:type="dxa"/>
            <w:shd w:val="clear" w:color="auto" w:fill="DEE9F7"/>
          </w:tcPr>
          <w:p>
            <w:pPr>
              <w:pStyle w:val="TableParagraph"/>
              <w:spacing w:before="99"/>
              <w:ind w:right="163"/>
              <w:jc w:val="right"/>
              <w:rPr>
                <w:sz w:val="20"/>
              </w:rPr>
            </w:pPr>
            <w:r>
              <w:rPr>
                <w:w w:val="95"/>
                <w:sz w:val="20"/>
              </w:rPr>
              <w:t>14.3%</w:t>
            </w:r>
          </w:p>
        </w:tc>
        <w:tc>
          <w:tcPr>
            <w:tcW w:w="986" w:type="dxa"/>
            <w:shd w:val="clear" w:color="auto" w:fill="DEE9F7"/>
          </w:tcPr>
          <w:p>
            <w:pPr>
              <w:pStyle w:val="TableParagraph"/>
              <w:spacing w:before="99"/>
              <w:ind w:right="192"/>
              <w:jc w:val="right"/>
              <w:rPr>
                <w:sz w:val="20"/>
              </w:rPr>
            </w:pPr>
            <w:r>
              <w:rPr>
                <w:w w:val="95"/>
                <w:sz w:val="20"/>
              </w:rPr>
              <w:t>0.0%</w:t>
            </w:r>
          </w:p>
        </w:tc>
        <w:tc>
          <w:tcPr>
            <w:tcW w:w="1282" w:type="dxa"/>
            <w:shd w:val="clear" w:color="auto" w:fill="DEE9F7"/>
          </w:tcPr>
          <w:p>
            <w:pPr>
              <w:pStyle w:val="TableParagraph"/>
              <w:spacing w:before="99"/>
              <w:ind w:right="102"/>
              <w:jc w:val="right"/>
              <w:rPr>
                <w:sz w:val="20"/>
              </w:rPr>
            </w:pPr>
            <w:r>
              <w:rPr>
                <w:w w:val="95"/>
                <w:sz w:val="20"/>
              </w:rPr>
              <w:t>28</w:t>
            </w:r>
          </w:p>
        </w:tc>
      </w:tr>
      <w:tr>
        <w:trPr>
          <w:trHeight w:val="480" w:hRule="atLeast"/>
        </w:trPr>
        <w:tc>
          <w:tcPr>
            <w:tcW w:w="4613" w:type="dxa"/>
            <w:shd w:val="clear" w:color="auto" w:fill="EDEDED"/>
          </w:tcPr>
          <w:p>
            <w:pPr>
              <w:pStyle w:val="TableParagraph"/>
              <w:spacing w:before="99"/>
              <w:ind w:left="107"/>
              <w:rPr>
                <w:b/>
                <w:sz w:val="20"/>
              </w:rPr>
            </w:pPr>
            <w:r>
              <w:rPr>
                <w:b/>
                <w:sz w:val="20"/>
              </w:rPr>
              <w:t>Email newsletters</w:t>
            </w:r>
          </w:p>
        </w:tc>
        <w:tc>
          <w:tcPr>
            <w:tcW w:w="1419" w:type="dxa"/>
            <w:shd w:val="clear" w:color="auto" w:fill="DEE9F7"/>
          </w:tcPr>
          <w:p>
            <w:pPr>
              <w:pStyle w:val="TableParagraph"/>
              <w:spacing w:before="99"/>
              <w:ind w:right="155"/>
              <w:jc w:val="right"/>
              <w:rPr>
                <w:sz w:val="20"/>
              </w:rPr>
            </w:pPr>
            <w:r>
              <w:rPr>
                <w:w w:val="95"/>
                <w:sz w:val="20"/>
              </w:rPr>
              <w:t>3.6%</w:t>
            </w:r>
          </w:p>
        </w:tc>
        <w:tc>
          <w:tcPr>
            <w:tcW w:w="1233" w:type="dxa"/>
            <w:shd w:val="clear" w:color="auto" w:fill="DEE9F7"/>
          </w:tcPr>
          <w:p>
            <w:pPr>
              <w:pStyle w:val="TableParagraph"/>
              <w:spacing w:before="99"/>
              <w:ind w:right="159"/>
              <w:jc w:val="right"/>
              <w:rPr>
                <w:sz w:val="20"/>
              </w:rPr>
            </w:pPr>
            <w:r>
              <w:rPr>
                <w:w w:val="95"/>
                <w:sz w:val="20"/>
              </w:rPr>
              <w:t>21.4%</w:t>
            </w:r>
          </w:p>
        </w:tc>
        <w:tc>
          <w:tcPr>
            <w:tcW w:w="1012" w:type="dxa"/>
            <w:shd w:val="clear" w:color="auto" w:fill="DEE9F7"/>
          </w:tcPr>
          <w:p>
            <w:pPr>
              <w:pStyle w:val="TableParagraph"/>
              <w:spacing w:before="99"/>
              <w:ind w:right="117"/>
              <w:jc w:val="right"/>
              <w:rPr>
                <w:sz w:val="20"/>
              </w:rPr>
            </w:pPr>
            <w:r>
              <w:rPr>
                <w:w w:val="95"/>
                <w:sz w:val="20"/>
              </w:rPr>
              <w:t>25.0%</w:t>
            </w:r>
          </w:p>
        </w:tc>
        <w:tc>
          <w:tcPr>
            <w:tcW w:w="1105" w:type="dxa"/>
            <w:shd w:val="clear" w:color="auto" w:fill="DEE9F7"/>
          </w:tcPr>
          <w:p>
            <w:pPr>
              <w:pStyle w:val="TableParagraph"/>
              <w:spacing w:before="99"/>
              <w:ind w:right="243"/>
              <w:jc w:val="right"/>
              <w:rPr>
                <w:b/>
                <w:sz w:val="20"/>
              </w:rPr>
            </w:pPr>
            <w:r>
              <w:rPr>
                <w:b/>
                <w:w w:val="95"/>
                <w:sz w:val="20"/>
              </w:rPr>
              <w:t>28.6%</w:t>
            </w:r>
          </w:p>
        </w:tc>
        <w:tc>
          <w:tcPr>
            <w:tcW w:w="1217" w:type="dxa"/>
            <w:shd w:val="clear" w:color="auto" w:fill="DEE9F7"/>
          </w:tcPr>
          <w:p>
            <w:pPr>
              <w:pStyle w:val="TableParagraph"/>
              <w:spacing w:before="99"/>
              <w:ind w:right="163"/>
              <w:jc w:val="right"/>
              <w:rPr>
                <w:sz w:val="20"/>
              </w:rPr>
            </w:pPr>
            <w:r>
              <w:rPr>
                <w:w w:val="95"/>
                <w:sz w:val="20"/>
              </w:rPr>
              <w:t>21.4%</w:t>
            </w:r>
          </w:p>
        </w:tc>
        <w:tc>
          <w:tcPr>
            <w:tcW w:w="986" w:type="dxa"/>
            <w:shd w:val="clear" w:color="auto" w:fill="DEE9F7"/>
          </w:tcPr>
          <w:p>
            <w:pPr>
              <w:pStyle w:val="TableParagraph"/>
              <w:spacing w:before="99"/>
              <w:ind w:right="192"/>
              <w:jc w:val="right"/>
              <w:rPr>
                <w:sz w:val="20"/>
              </w:rPr>
            </w:pPr>
            <w:r>
              <w:rPr>
                <w:w w:val="95"/>
                <w:sz w:val="20"/>
              </w:rPr>
              <w:t>0.0%</w:t>
            </w:r>
          </w:p>
        </w:tc>
        <w:tc>
          <w:tcPr>
            <w:tcW w:w="1282" w:type="dxa"/>
            <w:shd w:val="clear" w:color="auto" w:fill="DEE9F7"/>
          </w:tcPr>
          <w:p>
            <w:pPr>
              <w:pStyle w:val="TableParagraph"/>
              <w:spacing w:before="99"/>
              <w:ind w:right="102"/>
              <w:jc w:val="right"/>
              <w:rPr>
                <w:sz w:val="20"/>
              </w:rPr>
            </w:pPr>
            <w:r>
              <w:rPr>
                <w:w w:val="95"/>
                <w:sz w:val="20"/>
              </w:rPr>
              <w:t>28</w:t>
            </w:r>
          </w:p>
        </w:tc>
      </w:tr>
      <w:tr>
        <w:trPr>
          <w:trHeight w:val="481" w:hRule="atLeast"/>
        </w:trPr>
        <w:tc>
          <w:tcPr>
            <w:tcW w:w="4613" w:type="dxa"/>
            <w:shd w:val="clear" w:color="auto" w:fill="EDEDED"/>
          </w:tcPr>
          <w:p>
            <w:pPr>
              <w:pStyle w:val="TableParagraph"/>
              <w:spacing w:before="99"/>
              <w:ind w:left="107"/>
              <w:rPr>
                <w:b/>
                <w:sz w:val="20"/>
              </w:rPr>
            </w:pPr>
            <w:r>
              <w:rPr>
                <w:b/>
                <w:sz w:val="20"/>
              </w:rPr>
              <w:t>Internet forums and blogs</w:t>
            </w:r>
          </w:p>
        </w:tc>
        <w:tc>
          <w:tcPr>
            <w:tcW w:w="1419" w:type="dxa"/>
            <w:shd w:val="clear" w:color="auto" w:fill="DEE9F7"/>
          </w:tcPr>
          <w:p>
            <w:pPr>
              <w:pStyle w:val="TableParagraph"/>
              <w:spacing w:before="99"/>
              <w:ind w:right="155"/>
              <w:jc w:val="right"/>
              <w:rPr>
                <w:sz w:val="20"/>
              </w:rPr>
            </w:pPr>
            <w:r>
              <w:rPr>
                <w:w w:val="95"/>
                <w:sz w:val="20"/>
              </w:rPr>
              <w:t>0.0%</w:t>
            </w:r>
          </w:p>
        </w:tc>
        <w:tc>
          <w:tcPr>
            <w:tcW w:w="1233" w:type="dxa"/>
            <w:shd w:val="clear" w:color="auto" w:fill="DEE9F7"/>
          </w:tcPr>
          <w:p>
            <w:pPr>
              <w:pStyle w:val="TableParagraph"/>
              <w:spacing w:before="99"/>
              <w:ind w:right="159"/>
              <w:jc w:val="right"/>
              <w:rPr>
                <w:sz w:val="20"/>
              </w:rPr>
            </w:pPr>
            <w:r>
              <w:rPr>
                <w:sz w:val="20"/>
              </w:rPr>
              <w:t>7.1%</w:t>
            </w:r>
          </w:p>
        </w:tc>
        <w:tc>
          <w:tcPr>
            <w:tcW w:w="1012" w:type="dxa"/>
            <w:shd w:val="clear" w:color="auto" w:fill="DEE9F7"/>
          </w:tcPr>
          <w:p>
            <w:pPr>
              <w:pStyle w:val="TableParagraph"/>
              <w:spacing w:before="99"/>
              <w:ind w:right="117"/>
              <w:jc w:val="right"/>
              <w:rPr>
                <w:sz w:val="20"/>
              </w:rPr>
            </w:pPr>
            <w:r>
              <w:rPr>
                <w:w w:val="95"/>
                <w:sz w:val="20"/>
              </w:rPr>
              <w:t>7.1%</w:t>
            </w:r>
          </w:p>
        </w:tc>
        <w:tc>
          <w:tcPr>
            <w:tcW w:w="1105" w:type="dxa"/>
            <w:shd w:val="clear" w:color="auto" w:fill="DEE9F7"/>
          </w:tcPr>
          <w:p>
            <w:pPr>
              <w:pStyle w:val="TableParagraph"/>
              <w:spacing w:before="99"/>
              <w:ind w:right="240"/>
              <w:jc w:val="right"/>
              <w:rPr>
                <w:sz w:val="20"/>
              </w:rPr>
            </w:pPr>
            <w:r>
              <w:rPr>
                <w:w w:val="95"/>
                <w:sz w:val="20"/>
              </w:rPr>
              <w:t>32.1%</w:t>
            </w:r>
          </w:p>
        </w:tc>
        <w:tc>
          <w:tcPr>
            <w:tcW w:w="1217" w:type="dxa"/>
            <w:shd w:val="clear" w:color="auto" w:fill="DEE9F7"/>
          </w:tcPr>
          <w:p>
            <w:pPr>
              <w:pStyle w:val="TableParagraph"/>
              <w:spacing w:before="99"/>
              <w:ind w:right="163"/>
              <w:jc w:val="right"/>
              <w:rPr>
                <w:sz w:val="20"/>
              </w:rPr>
            </w:pPr>
            <w:r>
              <w:rPr>
                <w:w w:val="95"/>
                <w:sz w:val="20"/>
              </w:rPr>
              <w:t>17.9%</w:t>
            </w:r>
          </w:p>
        </w:tc>
        <w:tc>
          <w:tcPr>
            <w:tcW w:w="986" w:type="dxa"/>
            <w:shd w:val="clear" w:color="auto" w:fill="DEE9F7"/>
          </w:tcPr>
          <w:p>
            <w:pPr>
              <w:pStyle w:val="TableParagraph"/>
              <w:spacing w:before="99"/>
              <w:ind w:right="194"/>
              <w:jc w:val="right"/>
              <w:rPr>
                <w:b/>
                <w:sz w:val="20"/>
              </w:rPr>
            </w:pPr>
            <w:r>
              <w:rPr>
                <w:b/>
                <w:w w:val="95"/>
                <w:sz w:val="20"/>
              </w:rPr>
              <w:t>35.7%</w:t>
            </w:r>
          </w:p>
        </w:tc>
        <w:tc>
          <w:tcPr>
            <w:tcW w:w="1282" w:type="dxa"/>
            <w:shd w:val="clear" w:color="auto" w:fill="DEE9F7"/>
          </w:tcPr>
          <w:p>
            <w:pPr>
              <w:pStyle w:val="TableParagraph"/>
              <w:spacing w:before="99"/>
              <w:ind w:right="102"/>
              <w:jc w:val="right"/>
              <w:rPr>
                <w:sz w:val="20"/>
              </w:rPr>
            </w:pPr>
            <w:r>
              <w:rPr>
                <w:w w:val="95"/>
                <w:sz w:val="20"/>
              </w:rPr>
              <w:t>28</w:t>
            </w:r>
          </w:p>
        </w:tc>
      </w:tr>
      <w:tr>
        <w:trPr>
          <w:trHeight w:val="481" w:hRule="atLeast"/>
        </w:trPr>
        <w:tc>
          <w:tcPr>
            <w:tcW w:w="4613" w:type="dxa"/>
            <w:shd w:val="clear" w:color="auto" w:fill="EDEDED"/>
          </w:tcPr>
          <w:p>
            <w:pPr>
              <w:pStyle w:val="TableParagraph"/>
              <w:spacing w:before="100"/>
              <w:ind w:left="107"/>
              <w:rPr>
                <w:b/>
                <w:sz w:val="20"/>
              </w:rPr>
            </w:pPr>
            <w:r>
              <w:rPr>
                <w:b/>
                <w:sz w:val="20"/>
              </w:rPr>
              <w:t>Facebook</w:t>
            </w:r>
          </w:p>
        </w:tc>
        <w:tc>
          <w:tcPr>
            <w:tcW w:w="1419" w:type="dxa"/>
            <w:shd w:val="clear" w:color="auto" w:fill="DEE9F7"/>
          </w:tcPr>
          <w:p>
            <w:pPr>
              <w:pStyle w:val="TableParagraph"/>
              <w:spacing w:before="100"/>
              <w:ind w:right="155"/>
              <w:jc w:val="right"/>
              <w:rPr>
                <w:sz w:val="20"/>
              </w:rPr>
            </w:pPr>
            <w:r>
              <w:rPr>
                <w:w w:val="95"/>
                <w:sz w:val="20"/>
              </w:rPr>
              <w:t>0.0%</w:t>
            </w:r>
          </w:p>
        </w:tc>
        <w:tc>
          <w:tcPr>
            <w:tcW w:w="1233" w:type="dxa"/>
            <w:shd w:val="clear" w:color="auto" w:fill="DEE9F7"/>
          </w:tcPr>
          <w:p>
            <w:pPr>
              <w:pStyle w:val="TableParagraph"/>
              <w:spacing w:before="100"/>
              <w:ind w:right="159"/>
              <w:jc w:val="right"/>
              <w:rPr>
                <w:sz w:val="20"/>
              </w:rPr>
            </w:pPr>
            <w:r>
              <w:rPr>
                <w:sz w:val="20"/>
              </w:rPr>
              <w:t>0.0%</w:t>
            </w:r>
          </w:p>
        </w:tc>
        <w:tc>
          <w:tcPr>
            <w:tcW w:w="1012" w:type="dxa"/>
            <w:shd w:val="clear" w:color="auto" w:fill="DEE9F7"/>
          </w:tcPr>
          <w:p>
            <w:pPr>
              <w:pStyle w:val="TableParagraph"/>
              <w:spacing w:before="100"/>
              <w:ind w:right="117"/>
              <w:jc w:val="right"/>
              <w:rPr>
                <w:sz w:val="20"/>
              </w:rPr>
            </w:pPr>
            <w:r>
              <w:rPr>
                <w:w w:val="95"/>
                <w:sz w:val="20"/>
              </w:rPr>
              <w:t>3.6%</w:t>
            </w:r>
          </w:p>
        </w:tc>
        <w:tc>
          <w:tcPr>
            <w:tcW w:w="1105" w:type="dxa"/>
            <w:shd w:val="clear" w:color="auto" w:fill="DEE9F7"/>
          </w:tcPr>
          <w:p>
            <w:pPr>
              <w:pStyle w:val="TableParagraph"/>
              <w:spacing w:before="100"/>
              <w:ind w:right="241"/>
              <w:jc w:val="right"/>
              <w:rPr>
                <w:sz w:val="20"/>
              </w:rPr>
            </w:pPr>
            <w:r>
              <w:rPr>
                <w:w w:val="95"/>
                <w:sz w:val="20"/>
              </w:rPr>
              <w:t>7.1%</w:t>
            </w:r>
          </w:p>
        </w:tc>
        <w:tc>
          <w:tcPr>
            <w:tcW w:w="1217" w:type="dxa"/>
            <w:shd w:val="clear" w:color="auto" w:fill="DEE9F7"/>
          </w:tcPr>
          <w:p>
            <w:pPr>
              <w:pStyle w:val="TableParagraph"/>
              <w:spacing w:before="100"/>
              <w:ind w:right="164"/>
              <w:jc w:val="right"/>
              <w:rPr>
                <w:sz w:val="20"/>
              </w:rPr>
            </w:pPr>
            <w:r>
              <w:rPr>
                <w:w w:val="95"/>
                <w:sz w:val="20"/>
              </w:rPr>
              <w:t>7.1%</w:t>
            </w:r>
          </w:p>
        </w:tc>
        <w:tc>
          <w:tcPr>
            <w:tcW w:w="986" w:type="dxa"/>
            <w:shd w:val="clear" w:color="auto" w:fill="DEE9F7"/>
          </w:tcPr>
          <w:p>
            <w:pPr>
              <w:pStyle w:val="TableParagraph"/>
              <w:spacing w:before="100"/>
              <w:ind w:right="194"/>
              <w:jc w:val="right"/>
              <w:rPr>
                <w:b/>
                <w:sz w:val="20"/>
              </w:rPr>
            </w:pPr>
            <w:r>
              <w:rPr>
                <w:b/>
                <w:w w:val="95"/>
                <w:sz w:val="20"/>
              </w:rPr>
              <w:t>82.1%</w:t>
            </w:r>
          </w:p>
        </w:tc>
        <w:tc>
          <w:tcPr>
            <w:tcW w:w="1282" w:type="dxa"/>
            <w:shd w:val="clear" w:color="auto" w:fill="DEE9F7"/>
          </w:tcPr>
          <w:p>
            <w:pPr>
              <w:pStyle w:val="TableParagraph"/>
              <w:spacing w:before="100"/>
              <w:ind w:right="102"/>
              <w:jc w:val="right"/>
              <w:rPr>
                <w:sz w:val="20"/>
              </w:rPr>
            </w:pPr>
            <w:r>
              <w:rPr>
                <w:w w:val="95"/>
                <w:sz w:val="20"/>
              </w:rPr>
              <w:t>28</w:t>
            </w:r>
          </w:p>
        </w:tc>
      </w:tr>
      <w:tr>
        <w:trPr>
          <w:trHeight w:val="480" w:hRule="atLeast"/>
        </w:trPr>
        <w:tc>
          <w:tcPr>
            <w:tcW w:w="4613" w:type="dxa"/>
            <w:shd w:val="clear" w:color="auto" w:fill="EDEDED"/>
          </w:tcPr>
          <w:p>
            <w:pPr>
              <w:pStyle w:val="TableParagraph"/>
              <w:spacing w:before="99"/>
              <w:ind w:left="107"/>
              <w:rPr>
                <w:b/>
                <w:sz w:val="20"/>
              </w:rPr>
            </w:pPr>
            <w:r>
              <w:rPr>
                <w:b/>
                <w:sz w:val="20"/>
              </w:rPr>
              <w:t>Twitter</w:t>
            </w:r>
          </w:p>
        </w:tc>
        <w:tc>
          <w:tcPr>
            <w:tcW w:w="1419" w:type="dxa"/>
            <w:shd w:val="clear" w:color="auto" w:fill="DEE9F7"/>
          </w:tcPr>
          <w:p>
            <w:pPr>
              <w:pStyle w:val="TableParagraph"/>
              <w:spacing w:before="99"/>
              <w:ind w:right="155"/>
              <w:jc w:val="right"/>
              <w:rPr>
                <w:sz w:val="20"/>
              </w:rPr>
            </w:pPr>
            <w:r>
              <w:rPr>
                <w:w w:val="95"/>
                <w:sz w:val="20"/>
              </w:rPr>
              <w:t>3.4%</w:t>
            </w:r>
          </w:p>
        </w:tc>
        <w:tc>
          <w:tcPr>
            <w:tcW w:w="1233" w:type="dxa"/>
            <w:shd w:val="clear" w:color="auto" w:fill="DEE9F7"/>
          </w:tcPr>
          <w:p>
            <w:pPr>
              <w:pStyle w:val="TableParagraph"/>
              <w:spacing w:before="99"/>
              <w:ind w:right="159"/>
              <w:jc w:val="right"/>
              <w:rPr>
                <w:sz w:val="20"/>
              </w:rPr>
            </w:pPr>
            <w:r>
              <w:rPr>
                <w:sz w:val="20"/>
              </w:rPr>
              <w:t>0.0%</w:t>
            </w:r>
          </w:p>
        </w:tc>
        <w:tc>
          <w:tcPr>
            <w:tcW w:w="1012" w:type="dxa"/>
            <w:shd w:val="clear" w:color="auto" w:fill="DEE9F7"/>
          </w:tcPr>
          <w:p>
            <w:pPr>
              <w:pStyle w:val="TableParagraph"/>
              <w:spacing w:before="99"/>
              <w:ind w:right="117"/>
              <w:jc w:val="right"/>
              <w:rPr>
                <w:sz w:val="20"/>
              </w:rPr>
            </w:pPr>
            <w:r>
              <w:rPr>
                <w:w w:val="95"/>
                <w:sz w:val="20"/>
              </w:rPr>
              <w:t>0.0%</w:t>
            </w:r>
          </w:p>
        </w:tc>
        <w:tc>
          <w:tcPr>
            <w:tcW w:w="1105" w:type="dxa"/>
            <w:shd w:val="clear" w:color="auto" w:fill="DEE9F7"/>
          </w:tcPr>
          <w:p>
            <w:pPr>
              <w:pStyle w:val="TableParagraph"/>
              <w:spacing w:before="99"/>
              <w:ind w:right="241"/>
              <w:jc w:val="right"/>
              <w:rPr>
                <w:sz w:val="20"/>
              </w:rPr>
            </w:pPr>
            <w:r>
              <w:rPr>
                <w:w w:val="95"/>
                <w:sz w:val="20"/>
              </w:rPr>
              <w:t>6.9%</w:t>
            </w:r>
          </w:p>
        </w:tc>
        <w:tc>
          <w:tcPr>
            <w:tcW w:w="1217" w:type="dxa"/>
            <w:shd w:val="clear" w:color="auto" w:fill="DEE9F7"/>
          </w:tcPr>
          <w:p>
            <w:pPr>
              <w:pStyle w:val="TableParagraph"/>
              <w:spacing w:before="99"/>
              <w:ind w:right="164"/>
              <w:jc w:val="right"/>
              <w:rPr>
                <w:sz w:val="20"/>
              </w:rPr>
            </w:pPr>
            <w:r>
              <w:rPr>
                <w:w w:val="95"/>
                <w:sz w:val="20"/>
              </w:rPr>
              <w:t>3.4%</w:t>
            </w:r>
          </w:p>
        </w:tc>
        <w:tc>
          <w:tcPr>
            <w:tcW w:w="986" w:type="dxa"/>
            <w:shd w:val="clear" w:color="auto" w:fill="DEE9F7"/>
          </w:tcPr>
          <w:p>
            <w:pPr>
              <w:pStyle w:val="TableParagraph"/>
              <w:spacing w:before="99"/>
              <w:ind w:right="194"/>
              <w:jc w:val="right"/>
              <w:rPr>
                <w:b/>
                <w:sz w:val="20"/>
              </w:rPr>
            </w:pPr>
            <w:r>
              <w:rPr>
                <w:b/>
                <w:w w:val="95"/>
                <w:sz w:val="20"/>
              </w:rPr>
              <w:t>86.2%</w:t>
            </w:r>
          </w:p>
        </w:tc>
        <w:tc>
          <w:tcPr>
            <w:tcW w:w="1282" w:type="dxa"/>
            <w:shd w:val="clear" w:color="auto" w:fill="DEE9F7"/>
          </w:tcPr>
          <w:p>
            <w:pPr>
              <w:pStyle w:val="TableParagraph"/>
              <w:spacing w:before="99"/>
              <w:ind w:right="102"/>
              <w:jc w:val="right"/>
              <w:rPr>
                <w:sz w:val="20"/>
              </w:rPr>
            </w:pPr>
            <w:r>
              <w:rPr>
                <w:w w:val="95"/>
                <w:sz w:val="20"/>
              </w:rPr>
              <w:t>29</w:t>
            </w:r>
          </w:p>
        </w:tc>
      </w:tr>
      <w:tr>
        <w:trPr>
          <w:trHeight w:val="580" w:hRule="atLeast"/>
        </w:trPr>
        <w:tc>
          <w:tcPr>
            <w:tcW w:w="4613" w:type="dxa"/>
            <w:shd w:val="clear" w:color="auto" w:fill="EDEDED"/>
          </w:tcPr>
          <w:p>
            <w:pPr>
              <w:pStyle w:val="TableParagraph"/>
              <w:spacing w:before="99"/>
              <w:ind w:left="107"/>
              <w:rPr>
                <w:b/>
                <w:sz w:val="20"/>
              </w:rPr>
            </w:pPr>
            <w:r>
              <w:rPr>
                <w:b/>
                <w:sz w:val="20"/>
              </w:rPr>
              <w:t>You Tube</w:t>
            </w:r>
          </w:p>
        </w:tc>
        <w:tc>
          <w:tcPr>
            <w:tcW w:w="1419" w:type="dxa"/>
            <w:shd w:val="clear" w:color="auto" w:fill="DEE9F7"/>
          </w:tcPr>
          <w:p>
            <w:pPr>
              <w:pStyle w:val="TableParagraph"/>
              <w:spacing w:before="99"/>
              <w:ind w:right="155"/>
              <w:jc w:val="right"/>
              <w:rPr>
                <w:sz w:val="20"/>
              </w:rPr>
            </w:pPr>
            <w:r>
              <w:rPr>
                <w:w w:val="95"/>
                <w:sz w:val="20"/>
              </w:rPr>
              <w:t>0.0%</w:t>
            </w:r>
          </w:p>
        </w:tc>
        <w:tc>
          <w:tcPr>
            <w:tcW w:w="1233" w:type="dxa"/>
            <w:shd w:val="clear" w:color="auto" w:fill="DEE9F7"/>
          </w:tcPr>
          <w:p>
            <w:pPr>
              <w:pStyle w:val="TableParagraph"/>
              <w:spacing w:before="99"/>
              <w:ind w:right="159"/>
              <w:jc w:val="right"/>
              <w:rPr>
                <w:sz w:val="20"/>
              </w:rPr>
            </w:pPr>
            <w:r>
              <w:rPr>
                <w:sz w:val="20"/>
              </w:rPr>
              <w:t>0.0%</w:t>
            </w:r>
          </w:p>
        </w:tc>
        <w:tc>
          <w:tcPr>
            <w:tcW w:w="1012" w:type="dxa"/>
            <w:shd w:val="clear" w:color="auto" w:fill="DEE9F7"/>
          </w:tcPr>
          <w:p>
            <w:pPr>
              <w:pStyle w:val="TableParagraph"/>
              <w:spacing w:before="99"/>
              <w:ind w:right="117"/>
              <w:jc w:val="right"/>
              <w:rPr>
                <w:sz w:val="20"/>
              </w:rPr>
            </w:pPr>
            <w:r>
              <w:rPr>
                <w:w w:val="95"/>
                <w:sz w:val="20"/>
              </w:rPr>
              <w:t>0.0%</w:t>
            </w:r>
          </w:p>
        </w:tc>
        <w:tc>
          <w:tcPr>
            <w:tcW w:w="1105" w:type="dxa"/>
            <w:shd w:val="clear" w:color="auto" w:fill="DEE9F7"/>
          </w:tcPr>
          <w:p>
            <w:pPr>
              <w:pStyle w:val="TableParagraph"/>
              <w:spacing w:before="99"/>
              <w:ind w:right="240"/>
              <w:jc w:val="right"/>
              <w:rPr>
                <w:sz w:val="20"/>
              </w:rPr>
            </w:pPr>
            <w:r>
              <w:rPr>
                <w:w w:val="95"/>
                <w:sz w:val="20"/>
              </w:rPr>
              <w:t>17.9%</w:t>
            </w:r>
          </w:p>
        </w:tc>
        <w:tc>
          <w:tcPr>
            <w:tcW w:w="1217" w:type="dxa"/>
            <w:shd w:val="clear" w:color="auto" w:fill="DEE9F7"/>
          </w:tcPr>
          <w:p>
            <w:pPr>
              <w:pStyle w:val="TableParagraph"/>
              <w:spacing w:before="99"/>
              <w:ind w:right="163"/>
              <w:jc w:val="right"/>
              <w:rPr>
                <w:sz w:val="20"/>
              </w:rPr>
            </w:pPr>
            <w:r>
              <w:rPr>
                <w:w w:val="95"/>
                <w:sz w:val="20"/>
              </w:rPr>
              <w:t>39.3%</w:t>
            </w:r>
          </w:p>
        </w:tc>
        <w:tc>
          <w:tcPr>
            <w:tcW w:w="986" w:type="dxa"/>
            <w:shd w:val="clear" w:color="auto" w:fill="DEE9F7"/>
          </w:tcPr>
          <w:p>
            <w:pPr>
              <w:pStyle w:val="TableParagraph"/>
              <w:spacing w:before="99"/>
              <w:ind w:right="194"/>
              <w:jc w:val="right"/>
              <w:rPr>
                <w:b/>
                <w:sz w:val="20"/>
              </w:rPr>
            </w:pPr>
            <w:r>
              <w:rPr>
                <w:b/>
                <w:w w:val="95"/>
                <w:sz w:val="20"/>
              </w:rPr>
              <w:t>42.9%</w:t>
            </w:r>
          </w:p>
        </w:tc>
        <w:tc>
          <w:tcPr>
            <w:tcW w:w="1282" w:type="dxa"/>
            <w:shd w:val="clear" w:color="auto" w:fill="DEE9F7"/>
          </w:tcPr>
          <w:p>
            <w:pPr>
              <w:pStyle w:val="TableParagraph"/>
              <w:spacing w:before="99"/>
              <w:ind w:right="102"/>
              <w:jc w:val="right"/>
              <w:rPr>
                <w:sz w:val="20"/>
              </w:rPr>
            </w:pPr>
            <w:r>
              <w:rPr>
                <w:w w:val="95"/>
                <w:sz w:val="20"/>
              </w:rPr>
              <w:t>28</w:t>
            </w:r>
          </w:p>
        </w:tc>
      </w:tr>
      <w:tr>
        <w:trPr>
          <w:trHeight w:val="480" w:hRule="atLeast"/>
        </w:trPr>
        <w:tc>
          <w:tcPr>
            <w:tcW w:w="6032" w:type="dxa"/>
            <w:gridSpan w:val="2"/>
            <w:shd w:val="clear" w:color="auto" w:fill="CDD7E6"/>
          </w:tcPr>
          <w:p>
            <w:pPr>
              <w:pStyle w:val="TableParagraph"/>
              <w:spacing w:before="2"/>
              <w:ind w:right="155"/>
              <w:jc w:val="right"/>
              <w:rPr>
                <w:b/>
                <w:i/>
                <w:sz w:val="20"/>
              </w:rPr>
            </w:pPr>
            <w:r>
              <w:rPr>
                <w:b/>
                <w:i/>
                <w:sz w:val="20"/>
              </w:rPr>
              <w:t>answered question</w:t>
            </w:r>
          </w:p>
        </w:tc>
        <w:tc>
          <w:tcPr>
            <w:tcW w:w="1233" w:type="dxa"/>
            <w:shd w:val="clear" w:color="auto" w:fill="CDD7E6"/>
          </w:tcPr>
          <w:p>
            <w:pPr>
              <w:pStyle w:val="TableParagraph"/>
              <w:rPr>
                <w:rFonts w:ascii="Times New Roman"/>
                <w:sz w:val="18"/>
              </w:rPr>
            </w:pPr>
          </w:p>
        </w:tc>
        <w:tc>
          <w:tcPr>
            <w:tcW w:w="1012" w:type="dxa"/>
            <w:shd w:val="clear" w:color="auto" w:fill="CDD7E6"/>
          </w:tcPr>
          <w:p>
            <w:pPr>
              <w:pStyle w:val="TableParagraph"/>
              <w:rPr>
                <w:rFonts w:ascii="Times New Roman"/>
                <w:sz w:val="18"/>
              </w:rPr>
            </w:pPr>
          </w:p>
        </w:tc>
        <w:tc>
          <w:tcPr>
            <w:tcW w:w="1105" w:type="dxa"/>
            <w:shd w:val="clear" w:color="auto" w:fill="CDD7E6"/>
          </w:tcPr>
          <w:p>
            <w:pPr>
              <w:pStyle w:val="TableParagraph"/>
              <w:rPr>
                <w:rFonts w:ascii="Times New Roman"/>
                <w:sz w:val="18"/>
              </w:rPr>
            </w:pPr>
          </w:p>
        </w:tc>
        <w:tc>
          <w:tcPr>
            <w:tcW w:w="1217" w:type="dxa"/>
            <w:shd w:val="clear" w:color="auto" w:fill="CDD7E6"/>
          </w:tcPr>
          <w:p>
            <w:pPr>
              <w:pStyle w:val="TableParagraph"/>
              <w:rPr>
                <w:rFonts w:ascii="Times New Roman"/>
                <w:sz w:val="18"/>
              </w:rPr>
            </w:pPr>
          </w:p>
        </w:tc>
        <w:tc>
          <w:tcPr>
            <w:tcW w:w="986" w:type="dxa"/>
            <w:shd w:val="clear" w:color="auto" w:fill="CDD7E6"/>
          </w:tcPr>
          <w:p>
            <w:pPr>
              <w:pStyle w:val="TableParagraph"/>
              <w:rPr>
                <w:rFonts w:ascii="Times New Roman"/>
                <w:sz w:val="18"/>
              </w:rPr>
            </w:pPr>
          </w:p>
        </w:tc>
        <w:tc>
          <w:tcPr>
            <w:tcW w:w="1282" w:type="dxa"/>
            <w:shd w:val="clear" w:color="auto" w:fill="CDD7E6"/>
          </w:tcPr>
          <w:p>
            <w:pPr>
              <w:pStyle w:val="TableParagraph"/>
              <w:spacing w:before="2"/>
              <w:ind w:right="102"/>
              <w:jc w:val="right"/>
              <w:rPr>
                <w:b/>
                <w:sz w:val="20"/>
              </w:rPr>
            </w:pPr>
            <w:r>
              <w:rPr>
                <w:b/>
                <w:w w:val="95"/>
                <w:sz w:val="20"/>
              </w:rPr>
              <w:t>29</w:t>
            </w:r>
          </w:p>
        </w:tc>
      </w:tr>
      <w:tr>
        <w:trPr>
          <w:trHeight w:val="480" w:hRule="atLeast"/>
        </w:trPr>
        <w:tc>
          <w:tcPr>
            <w:tcW w:w="6032" w:type="dxa"/>
            <w:gridSpan w:val="2"/>
            <w:shd w:val="clear" w:color="auto" w:fill="DDDDDD"/>
          </w:tcPr>
          <w:p>
            <w:pPr>
              <w:pStyle w:val="TableParagraph"/>
              <w:spacing w:before="1"/>
              <w:ind w:right="156"/>
              <w:jc w:val="right"/>
              <w:rPr>
                <w:b/>
                <w:i/>
                <w:sz w:val="20"/>
              </w:rPr>
            </w:pPr>
            <w:r>
              <w:rPr>
                <w:b/>
                <w:i/>
                <w:sz w:val="20"/>
              </w:rPr>
              <w:t>skipped question</w:t>
            </w:r>
          </w:p>
        </w:tc>
        <w:tc>
          <w:tcPr>
            <w:tcW w:w="1233" w:type="dxa"/>
            <w:shd w:val="clear" w:color="auto" w:fill="DDDDDD"/>
          </w:tcPr>
          <w:p>
            <w:pPr>
              <w:pStyle w:val="TableParagraph"/>
              <w:rPr>
                <w:rFonts w:ascii="Times New Roman"/>
                <w:sz w:val="18"/>
              </w:rPr>
            </w:pPr>
          </w:p>
        </w:tc>
        <w:tc>
          <w:tcPr>
            <w:tcW w:w="1012" w:type="dxa"/>
            <w:shd w:val="clear" w:color="auto" w:fill="DDDDDD"/>
          </w:tcPr>
          <w:p>
            <w:pPr>
              <w:pStyle w:val="TableParagraph"/>
              <w:rPr>
                <w:rFonts w:ascii="Times New Roman"/>
                <w:sz w:val="18"/>
              </w:rPr>
            </w:pPr>
          </w:p>
        </w:tc>
        <w:tc>
          <w:tcPr>
            <w:tcW w:w="1105" w:type="dxa"/>
            <w:shd w:val="clear" w:color="auto" w:fill="DDDDDD"/>
          </w:tcPr>
          <w:p>
            <w:pPr>
              <w:pStyle w:val="TableParagraph"/>
              <w:rPr>
                <w:rFonts w:ascii="Times New Roman"/>
                <w:sz w:val="18"/>
              </w:rPr>
            </w:pPr>
          </w:p>
        </w:tc>
        <w:tc>
          <w:tcPr>
            <w:tcW w:w="1217" w:type="dxa"/>
            <w:shd w:val="clear" w:color="auto" w:fill="DDDDDD"/>
          </w:tcPr>
          <w:p>
            <w:pPr>
              <w:pStyle w:val="TableParagraph"/>
              <w:rPr>
                <w:rFonts w:ascii="Times New Roman"/>
                <w:sz w:val="18"/>
              </w:rPr>
            </w:pPr>
          </w:p>
        </w:tc>
        <w:tc>
          <w:tcPr>
            <w:tcW w:w="986" w:type="dxa"/>
            <w:shd w:val="clear" w:color="auto" w:fill="DDDDDD"/>
          </w:tcPr>
          <w:p>
            <w:pPr>
              <w:pStyle w:val="TableParagraph"/>
              <w:rPr>
                <w:rFonts w:ascii="Times New Roman"/>
                <w:sz w:val="18"/>
              </w:rPr>
            </w:pPr>
          </w:p>
        </w:tc>
        <w:tc>
          <w:tcPr>
            <w:tcW w:w="1282" w:type="dxa"/>
            <w:shd w:val="clear" w:color="auto" w:fill="DDDDDD"/>
          </w:tcPr>
          <w:p>
            <w:pPr>
              <w:pStyle w:val="TableParagraph"/>
              <w:spacing w:before="1"/>
              <w:ind w:right="102"/>
              <w:jc w:val="right"/>
              <w:rPr>
                <w:b/>
                <w:sz w:val="20"/>
              </w:rPr>
            </w:pPr>
            <w:r>
              <w:rPr>
                <w:b/>
                <w:w w:val="99"/>
                <w:sz w:val="20"/>
              </w:rPr>
              <w:t>5</w:t>
            </w:r>
          </w:p>
        </w:tc>
      </w:tr>
    </w:tbl>
    <w:p>
      <w:pPr>
        <w:spacing w:after="0"/>
        <w:jc w:val="right"/>
        <w:rPr>
          <w:sz w:val="20"/>
        </w:rPr>
        <w:sectPr>
          <w:pgSz w:w="16840" w:h="11910" w:orient="landscape"/>
          <w:pgMar w:header="0" w:footer="1519" w:top="1100" w:bottom="1700" w:left="620" w:right="1760"/>
        </w:sectPr>
      </w:pPr>
    </w:p>
    <w:p>
      <w:pPr>
        <w:spacing w:before="37"/>
        <w:ind w:left="100" w:right="0" w:firstLine="0"/>
        <w:jc w:val="left"/>
        <w:rPr>
          <w:b/>
          <w:sz w:val="20"/>
        </w:rPr>
      </w:pPr>
      <w:r>
        <w:rPr>
          <w:b/>
          <w:sz w:val="20"/>
        </w:rPr>
        <w:t>Q9: Regularity of information services provided by Irrigation Australia Ltd</w:t>
      </w:r>
    </w:p>
    <w:p>
      <w:pPr>
        <w:pStyle w:val="BodyText"/>
        <w:spacing w:before="2" w:after="1"/>
        <w:rPr>
          <w:b/>
          <w:sz w:val="19"/>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14"/>
        <w:gridCol w:w="1380"/>
        <w:gridCol w:w="1213"/>
        <w:gridCol w:w="834"/>
        <w:gridCol w:w="1300"/>
        <w:gridCol w:w="1283"/>
      </w:tblGrid>
      <w:tr>
        <w:trPr>
          <w:trHeight w:val="1603" w:hRule="atLeast"/>
        </w:trPr>
        <w:tc>
          <w:tcPr>
            <w:tcW w:w="4614" w:type="dxa"/>
            <w:shd w:val="clear" w:color="auto" w:fill="DEE9F7"/>
          </w:tcPr>
          <w:p>
            <w:pPr>
              <w:pStyle w:val="TableParagraph"/>
              <w:spacing w:before="11"/>
              <w:rPr>
                <w:b/>
                <w:sz w:val="22"/>
              </w:rPr>
            </w:pPr>
          </w:p>
          <w:p>
            <w:pPr>
              <w:pStyle w:val="TableParagraph"/>
              <w:spacing w:line="278" w:lineRule="auto" w:before="1"/>
              <w:ind w:left="107" w:right="252"/>
              <w:rPr>
                <w:sz w:val="20"/>
              </w:rPr>
            </w:pPr>
            <w:r>
              <w:rPr>
                <w:sz w:val="20"/>
              </w:rPr>
              <w:t>How often do you use the following information sources and services provided by Irrigation Australia Ltd?</w:t>
            </w:r>
          </w:p>
        </w:tc>
        <w:tc>
          <w:tcPr>
            <w:tcW w:w="1380" w:type="dxa"/>
            <w:shd w:val="clear" w:color="auto" w:fill="CDD7E6"/>
          </w:tcPr>
          <w:p>
            <w:pPr>
              <w:pStyle w:val="TableParagraph"/>
              <w:rPr>
                <w:b/>
                <w:sz w:val="20"/>
              </w:rPr>
            </w:pPr>
          </w:p>
          <w:p>
            <w:pPr>
              <w:pStyle w:val="TableParagraph"/>
              <w:spacing w:before="2"/>
              <w:rPr>
                <w:b/>
                <w:sz w:val="26"/>
              </w:rPr>
            </w:pPr>
          </w:p>
          <w:p>
            <w:pPr>
              <w:pStyle w:val="TableParagraph"/>
              <w:ind w:left="446"/>
              <w:rPr>
                <w:b/>
                <w:sz w:val="20"/>
              </w:rPr>
            </w:pPr>
            <w:r>
              <w:rPr>
                <w:b/>
                <w:sz w:val="20"/>
              </w:rPr>
              <w:t>Often</w:t>
            </w:r>
          </w:p>
        </w:tc>
        <w:tc>
          <w:tcPr>
            <w:tcW w:w="1213" w:type="dxa"/>
            <w:shd w:val="clear" w:color="auto" w:fill="CDD7E6"/>
          </w:tcPr>
          <w:p>
            <w:pPr>
              <w:pStyle w:val="TableParagraph"/>
              <w:rPr>
                <w:b/>
                <w:sz w:val="20"/>
              </w:rPr>
            </w:pPr>
          </w:p>
          <w:p>
            <w:pPr>
              <w:pStyle w:val="TableParagraph"/>
              <w:spacing w:before="2"/>
              <w:rPr>
                <w:b/>
                <w:sz w:val="26"/>
              </w:rPr>
            </w:pPr>
          </w:p>
          <w:p>
            <w:pPr>
              <w:pStyle w:val="TableParagraph"/>
              <w:ind w:right="167"/>
              <w:jc w:val="right"/>
              <w:rPr>
                <w:b/>
                <w:sz w:val="20"/>
              </w:rPr>
            </w:pPr>
            <w:r>
              <w:rPr>
                <w:b/>
                <w:sz w:val="20"/>
              </w:rPr>
              <w:t>Sometimes</w:t>
            </w:r>
          </w:p>
        </w:tc>
        <w:tc>
          <w:tcPr>
            <w:tcW w:w="834" w:type="dxa"/>
            <w:shd w:val="clear" w:color="auto" w:fill="CDD7E6"/>
          </w:tcPr>
          <w:p>
            <w:pPr>
              <w:pStyle w:val="TableParagraph"/>
              <w:rPr>
                <w:b/>
                <w:sz w:val="20"/>
              </w:rPr>
            </w:pPr>
          </w:p>
          <w:p>
            <w:pPr>
              <w:pStyle w:val="TableParagraph"/>
              <w:spacing w:before="2"/>
              <w:rPr>
                <w:b/>
                <w:sz w:val="26"/>
              </w:rPr>
            </w:pPr>
          </w:p>
          <w:p>
            <w:pPr>
              <w:pStyle w:val="TableParagraph"/>
              <w:ind w:left="145"/>
              <w:rPr>
                <w:b/>
                <w:sz w:val="20"/>
              </w:rPr>
            </w:pPr>
            <w:r>
              <w:rPr>
                <w:b/>
                <w:sz w:val="20"/>
              </w:rPr>
              <w:t>Never</w:t>
            </w:r>
          </w:p>
        </w:tc>
        <w:tc>
          <w:tcPr>
            <w:tcW w:w="1300" w:type="dxa"/>
            <w:shd w:val="clear" w:color="auto" w:fill="CDD7E6"/>
          </w:tcPr>
          <w:p>
            <w:pPr>
              <w:pStyle w:val="TableParagraph"/>
              <w:spacing w:line="276" w:lineRule="auto"/>
              <w:ind w:left="106" w:right="200" w:firstLine="1"/>
              <w:jc w:val="center"/>
              <w:rPr>
                <w:b/>
                <w:sz w:val="20"/>
              </w:rPr>
            </w:pPr>
            <w:r>
              <w:rPr>
                <w:b/>
                <w:sz w:val="20"/>
              </w:rPr>
              <w:t>Not aware of Irrigation Australia's </w:t>
            </w:r>
            <w:r>
              <w:rPr>
                <w:b/>
                <w:w w:val="95"/>
                <w:sz w:val="20"/>
              </w:rPr>
              <w:t>information </w:t>
            </w:r>
            <w:r>
              <w:rPr>
                <w:b/>
                <w:sz w:val="20"/>
              </w:rPr>
              <w:t>sources</w:t>
            </w:r>
          </w:p>
        </w:tc>
        <w:tc>
          <w:tcPr>
            <w:tcW w:w="1283" w:type="dxa"/>
            <w:shd w:val="clear" w:color="auto" w:fill="CDD7E6"/>
          </w:tcPr>
          <w:p>
            <w:pPr>
              <w:pStyle w:val="TableParagraph"/>
              <w:rPr>
                <w:b/>
                <w:sz w:val="20"/>
              </w:rPr>
            </w:pPr>
          </w:p>
          <w:p>
            <w:pPr>
              <w:pStyle w:val="TableParagraph"/>
              <w:spacing w:line="278" w:lineRule="auto" w:before="175"/>
              <w:ind w:left="345" w:right="274" w:hanging="152"/>
              <w:rPr>
                <w:b/>
                <w:sz w:val="20"/>
              </w:rPr>
            </w:pPr>
            <w:r>
              <w:rPr>
                <w:b/>
                <w:sz w:val="20"/>
              </w:rPr>
              <w:t>Response Count</w:t>
            </w:r>
          </w:p>
        </w:tc>
      </w:tr>
      <w:tr>
        <w:trPr>
          <w:trHeight w:val="380" w:hRule="atLeast"/>
        </w:trPr>
        <w:tc>
          <w:tcPr>
            <w:tcW w:w="4614" w:type="dxa"/>
            <w:shd w:val="clear" w:color="auto" w:fill="EDEDED"/>
          </w:tcPr>
          <w:p>
            <w:pPr>
              <w:pStyle w:val="TableParagraph"/>
              <w:spacing w:before="1"/>
              <w:ind w:left="107"/>
              <w:rPr>
                <w:b/>
                <w:sz w:val="20"/>
              </w:rPr>
            </w:pPr>
            <w:r>
              <w:rPr>
                <w:b/>
                <w:sz w:val="20"/>
              </w:rPr>
              <w:t>Irrigation Australia journal</w:t>
            </w:r>
          </w:p>
        </w:tc>
        <w:tc>
          <w:tcPr>
            <w:tcW w:w="1380" w:type="dxa"/>
            <w:shd w:val="clear" w:color="auto" w:fill="DEE9F7"/>
          </w:tcPr>
          <w:p>
            <w:pPr>
              <w:pStyle w:val="TableParagraph"/>
              <w:spacing w:before="1"/>
              <w:ind w:right="117"/>
              <w:jc w:val="right"/>
              <w:rPr>
                <w:sz w:val="20"/>
              </w:rPr>
            </w:pPr>
            <w:r>
              <w:rPr>
                <w:sz w:val="20"/>
              </w:rPr>
              <w:t>3.7%</w:t>
            </w:r>
          </w:p>
        </w:tc>
        <w:tc>
          <w:tcPr>
            <w:tcW w:w="1213" w:type="dxa"/>
            <w:shd w:val="clear" w:color="auto" w:fill="DEE9F7"/>
          </w:tcPr>
          <w:p>
            <w:pPr>
              <w:pStyle w:val="TableParagraph"/>
              <w:spacing w:before="1"/>
              <w:ind w:right="146"/>
              <w:jc w:val="right"/>
              <w:rPr>
                <w:sz w:val="20"/>
              </w:rPr>
            </w:pPr>
            <w:r>
              <w:rPr>
                <w:w w:val="95"/>
                <w:sz w:val="20"/>
              </w:rPr>
              <w:t>29.6%</w:t>
            </w:r>
          </w:p>
        </w:tc>
        <w:tc>
          <w:tcPr>
            <w:tcW w:w="834" w:type="dxa"/>
            <w:shd w:val="clear" w:color="auto" w:fill="DEE9F7"/>
          </w:tcPr>
          <w:p>
            <w:pPr>
              <w:pStyle w:val="TableParagraph"/>
              <w:spacing w:before="1"/>
              <w:ind w:right="109"/>
              <w:jc w:val="right"/>
              <w:rPr>
                <w:sz w:val="20"/>
              </w:rPr>
            </w:pPr>
            <w:r>
              <w:rPr>
                <w:w w:val="95"/>
                <w:sz w:val="20"/>
              </w:rPr>
              <w:t>29.6%</w:t>
            </w:r>
          </w:p>
        </w:tc>
        <w:tc>
          <w:tcPr>
            <w:tcW w:w="1300" w:type="dxa"/>
            <w:shd w:val="clear" w:color="auto" w:fill="DEE9F7"/>
          </w:tcPr>
          <w:p>
            <w:pPr>
              <w:pStyle w:val="TableParagraph"/>
              <w:spacing w:before="1"/>
              <w:ind w:right="201"/>
              <w:jc w:val="right"/>
              <w:rPr>
                <w:b/>
                <w:sz w:val="20"/>
              </w:rPr>
            </w:pPr>
            <w:r>
              <w:rPr>
                <w:b/>
                <w:w w:val="95"/>
                <w:sz w:val="20"/>
              </w:rPr>
              <w:t>37.0%</w:t>
            </w:r>
          </w:p>
        </w:tc>
        <w:tc>
          <w:tcPr>
            <w:tcW w:w="1283" w:type="dxa"/>
            <w:shd w:val="clear" w:color="auto" w:fill="DEE9F7"/>
          </w:tcPr>
          <w:p>
            <w:pPr>
              <w:pStyle w:val="TableParagraph"/>
              <w:spacing w:before="1"/>
              <w:ind w:right="110"/>
              <w:jc w:val="right"/>
              <w:rPr>
                <w:sz w:val="20"/>
              </w:rPr>
            </w:pPr>
            <w:r>
              <w:rPr>
                <w:w w:val="95"/>
                <w:sz w:val="20"/>
              </w:rPr>
              <w:t>27</w:t>
            </w:r>
          </w:p>
        </w:tc>
      </w:tr>
      <w:tr>
        <w:trPr>
          <w:trHeight w:val="763" w:hRule="atLeast"/>
        </w:trPr>
        <w:tc>
          <w:tcPr>
            <w:tcW w:w="4614" w:type="dxa"/>
            <w:shd w:val="clear" w:color="auto" w:fill="EDEDED"/>
          </w:tcPr>
          <w:p>
            <w:pPr>
              <w:pStyle w:val="TableParagraph"/>
              <w:spacing w:line="278" w:lineRule="auto" w:before="98"/>
              <w:ind w:left="107" w:right="956"/>
              <w:rPr>
                <w:b/>
                <w:sz w:val="20"/>
              </w:rPr>
            </w:pPr>
            <w:r>
              <w:rPr>
                <w:b/>
                <w:sz w:val="20"/>
              </w:rPr>
              <w:t>Irrigation Australia’s monthly enewsletter, Backwash</w:t>
            </w:r>
          </w:p>
        </w:tc>
        <w:tc>
          <w:tcPr>
            <w:tcW w:w="1380" w:type="dxa"/>
            <w:shd w:val="clear" w:color="auto" w:fill="DEE9F7"/>
          </w:tcPr>
          <w:p>
            <w:pPr>
              <w:pStyle w:val="TableParagraph"/>
              <w:spacing w:before="10"/>
              <w:rPr>
                <w:b/>
                <w:sz w:val="19"/>
              </w:rPr>
            </w:pPr>
          </w:p>
          <w:p>
            <w:pPr>
              <w:pStyle w:val="TableParagraph"/>
              <w:ind w:right="117"/>
              <w:jc w:val="right"/>
              <w:rPr>
                <w:sz w:val="20"/>
              </w:rPr>
            </w:pPr>
            <w:r>
              <w:rPr>
                <w:sz w:val="20"/>
              </w:rPr>
              <w:t>3.7%</w:t>
            </w:r>
          </w:p>
        </w:tc>
        <w:tc>
          <w:tcPr>
            <w:tcW w:w="1213" w:type="dxa"/>
            <w:shd w:val="clear" w:color="auto" w:fill="DEE9F7"/>
          </w:tcPr>
          <w:p>
            <w:pPr>
              <w:pStyle w:val="TableParagraph"/>
              <w:spacing w:before="10"/>
              <w:rPr>
                <w:b/>
                <w:sz w:val="19"/>
              </w:rPr>
            </w:pPr>
          </w:p>
          <w:p>
            <w:pPr>
              <w:pStyle w:val="TableParagraph"/>
              <w:ind w:right="146"/>
              <w:jc w:val="right"/>
              <w:rPr>
                <w:sz w:val="20"/>
              </w:rPr>
            </w:pPr>
            <w:r>
              <w:rPr>
                <w:w w:val="95"/>
                <w:sz w:val="20"/>
              </w:rPr>
              <w:t>14.8%</w:t>
            </w:r>
          </w:p>
        </w:tc>
        <w:tc>
          <w:tcPr>
            <w:tcW w:w="834" w:type="dxa"/>
            <w:shd w:val="clear" w:color="auto" w:fill="DEE9F7"/>
          </w:tcPr>
          <w:p>
            <w:pPr>
              <w:pStyle w:val="TableParagraph"/>
              <w:spacing w:before="10"/>
              <w:rPr>
                <w:b/>
                <w:sz w:val="19"/>
              </w:rPr>
            </w:pPr>
          </w:p>
          <w:p>
            <w:pPr>
              <w:pStyle w:val="TableParagraph"/>
              <w:ind w:right="111"/>
              <w:jc w:val="right"/>
              <w:rPr>
                <w:b/>
                <w:sz w:val="20"/>
              </w:rPr>
            </w:pPr>
            <w:r>
              <w:rPr>
                <w:b/>
                <w:w w:val="95"/>
                <w:sz w:val="20"/>
              </w:rPr>
              <w:t>40.7%</w:t>
            </w:r>
          </w:p>
        </w:tc>
        <w:tc>
          <w:tcPr>
            <w:tcW w:w="1300" w:type="dxa"/>
            <w:shd w:val="clear" w:color="auto" w:fill="DEE9F7"/>
          </w:tcPr>
          <w:p>
            <w:pPr>
              <w:pStyle w:val="TableParagraph"/>
              <w:spacing w:before="10"/>
              <w:rPr>
                <w:b/>
                <w:sz w:val="19"/>
              </w:rPr>
            </w:pPr>
          </w:p>
          <w:p>
            <w:pPr>
              <w:pStyle w:val="TableParagraph"/>
              <w:ind w:right="201"/>
              <w:jc w:val="right"/>
              <w:rPr>
                <w:b/>
                <w:sz w:val="20"/>
              </w:rPr>
            </w:pPr>
            <w:r>
              <w:rPr>
                <w:b/>
                <w:w w:val="95"/>
                <w:sz w:val="20"/>
              </w:rPr>
              <w:t>40.7%</w:t>
            </w:r>
          </w:p>
        </w:tc>
        <w:tc>
          <w:tcPr>
            <w:tcW w:w="1283" w:type="dxa"/>
            <w:shd w:val="clear" w:color="auto" w:fill="DEE9F7"/>
          </w:tcPr>
          <w:p>
            <w:pPr>
              <w:pStyle w:val="TableParagraph"/>
              <w:spacing w:before="10"/>
              <w:rPr>
                <w:b/>
                <w:sz w:val="19"/>
              </w:rPr>
            </w:pPr>
          </w:p>
          <w:p>
            <w:pPr>
              <w:pStyle w:val="TableParagraph"/>
              <w:ind w:right="110"/>
              <w:jc w:val="right"/>
              <w:rPr>
                <w:sz w:val="20"/>
              </w:rPr>
            </w:pPr>
            <w:r>
              <w:rPr>
                <w:w w:val="95"/>
                <w:sz w:val="20"/>
              </w:rPr>
              <w:t>27</w:t>
            </w:r>
          </w:p>
        </w:tc>
      </w:tr>
      <w:tr>
        <w:trPr>
          <w:trHeight w:val="480" w:hRule="atLeast"/>
        </w:trPr>
        <w:tc>
          <w:tcPr>
            <w:tcW w:w="4614" w:type="dxa"/>
            <w:shd w:val="clear" w:color="auto" w:fill="EDEDED"/>
          </w:tcPr>
          <w:p>
            <w:pPr>
              <w:pStyle w:val="TableParagraph"/>
              <w:spacing w:before="100"/>
              <w:ind w:left="107"/>
              <w:rPr>
                <w:b/>
                <w:sz w:val="20"/>
              </w:rPr>
            </w:pPr>
            <w:r>
              <w:rPr>
                <w:b/>
                <w:sz w:val="20"/>
              </w:rPr>
              <w:t>Irrigation Australia’s website </w:t>
            </w:r>
            <w:hyperlink r:id="rId11">
              <w:r>
                <w:rPr>
                  <w:b/>
                  <w:color w:val="0000FF"/>
                  <w:sz w:val="20"/>
                  <w:u w:val="single" w:color="0000FF"/>
                </w:rPr>
                <w:t>www.irrigation.org.au</w:t>
              </w:r>
            </w:hyperlink>
          </w:p>
        </w:tc>
        <w:tc>
          <w:tcPr>
            <w:tcW w:w="1380" w:type="dxa"/>
            <w:shd w:val="clear" w:color="auto" w:fill="DEE9F7"/>
          </w:tcPr>
          <w:p>
            <w:pPr>
              <w:pStyle w:val="TableParagraph"/>
              <w:spacing w:before="100"/>
              <w:ind w:right="117"/>
              <w:jc w:val="right"/>
              <w:rPr>
                <w:sz w:val="20"/>
              </w:rPr>
            </w:pPr>
            <w:r>
              <w:rPr>
                <w:sz w:val="20"/>
              </w:rPr>
              <w:t>0.0%</w:t>
            </w:r>
          </w:p>
        </w:tc>
        <w:tc>
          <w:tcPr>
            <w:tcW w:w="1213" w:type="dxa"/>
            <w:shd w:val="clear" w:color="auto" w:fill="DEE9F7"/>
          </w:tcPr>
          <w:p>
            <w:pPr>
              <w:pStyle w:val="TableParagraph"/>
              <w:spacing w:before="100"/>
              <w:ind w:right="146"/>
              <w:jc w:val="right"/>
              <w:rPr>
                <w:sz w:val="20"/>
              </w:rPr>
            </w:pPr>
            <w:r>
              <w:rPr>
                <w:w w:val="95"/>
                <w:sz w:val="20"/>
              </w:rPr>
              <w:t>30.8%</w:t>
            </w:r>
          </w:p>
        </w:tc>
        <w:tc>
          <w:tcPr>
            <w:tcW w:w="834" w:type="dxa"/>
            <w:shd w:val="clear" w:color="auto" w:fill="DEE9F7"/>
          </w:tcPr>
          <w:p>
            <w:pPr>
              <w:pStyle w:val="TableParagraph"/>
              <w:spacing w:before="100"/>
              <w:ind w:right="111"/>
              <w:jc w:val="right"/>
              <w:rPr>
                <w:b/>
                <w:sz w:val="20"/>
              </w:rPr>
            </w:pPr>
            <w:r>
              <w:rPr>
                <w:b/>
                <w:w w:val="95"/>
                <w:sz w:val="20"/>
              </w:rPr>
              <w:t>46.2%</w:t>
            </w:r>
          </w:p>
        </w:tc>
        <w:tc>
          <w:tcPr>
            <w:tcW w:w="1300" w:type="dxa"/>
            <w:shd w:val="clear" w:color="auto" w:fill="DEE9F7"/>
          </w:tcPr>
          <w:p>
            <w:pPr>
              <w:pStyle w:val="TableParagraph"/>
              <w:spacing w:before="100"/>
              <w:ind w:right="198"/>
              <w:jc w:val="right"/>
              <w:rPr>
                <w:sz w:val="20"/>
              </w:rPr>
            </w:pPr>
            <w:r>
              <w:rPr>
                <w:w w:val="95"/>
                <w:sz w:val="20"/>
              </w:rPr>
              <w:t>23.1%</w:t>
            </w:r>
          </w:p>
        </w:tc>
        <w:tc>
          <w:tcPr>
            <w:tcW w:w="1283" w:type="dxa"/>
            <w:shd w:val="clear" w:color="auto" w:fill="DEE9F7"/>
          </w:tcPr>
          <w:p>
            <w:pPr>
              <w:pStyle w:val="TableParagraph"/>
              <w:spacing w:before="100"/>
              <w:ind w:right="110"/>
              <w:jc w:val="right"/>
              <w:rPr>
                <w:sz w:val="20"/>
              </w:rPr>
            </w:pPr>
            <w:r>
              <w:rPr>
                <w:w w:val="95"/>
                <w:sz w:val="20"/>
              </w:rPr>
              <w:t>26</w:t>
            </w:r>
          </w:p>
        </w:tc>
      </w:tr>
      <w:tr>
        <w:trPr>
          <w:trHeight w:val="762" w:hRule="atLeast"/>
        </w:trPr>
        <w:tc>
          <w:tcPr>
            <w:tcW w:w="4614" w:type="dxa"/>
            <w:shd w:val="clear" w:color="auto" w:fill="EDEDED"/>
          </w:tcPr>
          <w:p>
            <w:pPr>
              <w:pStyle w:val="TableParagraph"/>
              <w:spacing w:line="278" w:lineRule="auto" w:before="98"/>
              <w:ind w:left="107" w:right="520"/>
              <w:rPr>
                <w:b/>
                <w:sz w:val="20"/>
              </w:rPr>
            </w:pPr>
            <w:r>
              <w:rPr>
                <w:b/>
                <w:sz w:val="20"/>
              </w:rPr>
              <w:t>Irrigation Australia’s Irrigation Essentials Search Engine</w:t>
            </w:r>
          </w:p>
        </w:tc>
        <w:tc>
          <w:tcPr>
            <w:tcW w:w="1380" w:type="dxa"/>
            <w:shd w:val="clear" w:color="auto" w:fill="DEE9F7"/>
          </w:tcPr>
          <w:p>
            <w:pPr>
              <w:pStyle w:val="TableParagraph"/>
              <w:spacing w:before="10"/>
              <w:rPr>
                <w:b/>
                <w:sz w:val="19"/>
              </w:rPr>
            </w:pPr>
          </w:p>
          <w:p>
            <w:pPr>
              <w:pStyle w:val="TableParagraph"/>
              <w:ind w:right="117"/>
              <w:jc w:val="right"/>
              <w:rPr>
                <w:sz w:val="20"/>
              </w:rPr>
            </w:pPr>
            <w:r>
              <w:rPr>
                <w:sz w:val="20"/>
              </w:rPr>
              <w:t>0.0%</w:t>
            </w:r>
          </w:p>
        </w:tc>
        <w:tc>
          <w:tcPr>
            <w:tcW w:w="1213" w:type="dxa"/>
            <w:shd w:val="clear" w:color="auto" w:fill="DEE9F7"/>
          </w:tcPr>
          <w:p>
            <w:pPr>
              <w:pStyle w:val="TableParagraph"/>
              <w:spacing w:before="10"/>
              <w:rPr>
                <w:b/>
                <w:sz w:val="19"/>
              </w:rPr>
            </w:pPr>
          </w:p>
          <w:p>
            <w:pPr>
              <w:pStyle w:val="TableParagraph"/>
              <w:ind w:right="146"/>
              <w:jc w:val="right"/>
              <w:rPr>
                <w:sz w:val="20"/>
              </w:rPr>
            </w:pPr>
            <w:r>
              <w:rPr>
                <w:sz w:val="20"/>
              </w:rPr>
              <w:t>7.7%</w:t>
            </w:r>
          </w:p>
        </w:tc>
        <w:tc>
          <w:tcPr>
            <w:tcW w:w="834" w:type="dxa"/>
            <w:shd w:val="clear" w:color="auto" w:fill="DEE9F7"/>
          </w:tcPr>
          <w:p>
            <w:pPr>
              <w:pStyle w:val="TableParagraph"/>
              <w:spacing w:before="10"/>
              <w:rPr>
                <w:b/>
                <w:sz w:val="19"/>
              </w:rPr>
            </w:pPr>
          </w:p>
          <w:p>
            <w:pPr>
              <w:pStyle w:val="TableParagraph"/>
              <w:ind w:right="111"/>
              <w:jc w:val="right"/>
              <w:rPr>
                <w:b/>
                <w:sz w:val="20"/>
              </w:rPr>
            </w:pPr>
            <w:r>
              <w:rPr>
                <w:b/>
                <w:w w:val="95"/>
                <w:sz w:val="20"/>
              </w:rPr>
              <w:t>53.8%</w:t>
            </w:r>
          </w:p>
        </w:tc>
        <w:tc>
          <w:tcPr>
            <w:tcW w:w="1300" w:type="dxa"/>
            <w:shd w:val="clear" w:color="auto" w:fill="DEE9F7"/>
          </w:tcPr>
          <w:p>
            <w:pPr>
              <w:pStyle w:val="TableParagraph"/>
              <w:spacing w:before="10"/>
              <w:rPr>
                <w:b/>
                <w:sz w:val="19"/>
              </w:rPr>
            </w:pPr>
          </w:p>
          <w:p>
            <w:pPr>
              <w:pStyle w:val="TableParagraph"/>
              <w:ind w:right="198"/>
              <w:jc w:val="right"/>
              <w:rPr>
                <w:sz w:val="20"/>
              </w:rPr>
            </w:pPr>
            <w:r>
              <w:rPr>
                <w:w w:val="95"/>
                <w:sz w:val="20"/>
              </w:rPr>
              <w:t>38.5%</w:t>
            </w:r>
          </w:p>
        </w:tc>
        <w:tc>
          <w:tcPr>
            <w:tcW w:w="1283" w:type="dxa"/>
            <w:shd w:val="clear" w:color="auto" w:fill="DEE9F7"/>
          </w:tcPr>
          <w:p>
            <w:pPr>
              <w:pStyle w:val="TableParagraph"/>
              <w:spacing w:before="10"/>
              <w:rPr>
                <w:b/>
                <w:sz w:val="19"/>
              </w:rPr>
            </w:pPr>
          </w:p>
          <w:p>
            <w:pPr>
              <w:pStyle w:val="TableParagraph"/>
              <w:ind w:right="110"/>
              <w:jc w:val="right"/>
              <w:rPr>
                <w:sz w:val="20"/>
              </w:rPr>
            </w:pPr>
            <w:r>
              <w:rPr>
                <w:w w:val="95"/>
                <w:sz w:val="20"/>
              </w:rPr>
              <w:t>26</w:t>
            </w:r>
          </w:p>
        </w:tc>
      </w:tr>
      <w:tr>
        <w:trPr>
          <w:trHeight w:val="480" w:hRule="atLeast"/>
        </w:trPr>
        <w:tc>
          <w:tcPr>
            <w:tcW w:w="4614" w:type="dxa"/>
            <w:shd w:val="clear" w:color="auto" w:fill="EDEDED"/>
          </w:tcPr>
          <w:p>
            <w:pPr>
              <w:pStyle w:val="TableParagraph"/>
              <w:spacing w:before="99"/>
              <w:ind w:left="107"/>
              <w:rPr>
                <w:b/>
                <w:sz w:val="20"/>
              </w:rPr>
            </w:pPr>
            <w:r>
              <w:rPr>
                <w:b/>
                <w:sz w:val="20"/>
              </w:rPr>
              <w:t>Irrigation Australia training courses or workshops</w:t>
            </w:r>
          </w:p>
        </w:tc>
        <w:tc>
          <w:tcPr>
            <w:tcW w:w="1380" w:type="dxa"/>
            <w:shd w:val="clear" w:color="auto" w:fill="DEE9F7"/>
          </w:tcPr>
          <w:p>
            <w:pPr>
              <w:pStyle w:val="TableParagraph"/>
              <w:spacing w:before="99"/>
              <w:ind w:right="117"/>
              <w:jc w:val="right"/>
              <w:rPr>
                <w:sz w:val="20"/>
              </w:rPr>
            </w:pPr>
            <w:r>
              <w:rPr>
                <w:sz w:val="20"/>
              </w:rPr>
              <w:t>0.0%</w:t>
            </w:r>
          </w:p>
        </w:tc>
        <w:tc>
          <w:tcPr>
            <w:tcW w:w="1213" w:type="dxa"/>
            <w:shd w:val="clear" w:color="auto" w:fill="DEE9F7"/>
          </w:tcPr>
          <w:p>
            <w:pPr>
              <w:pStyle w:val="TableParagraph"/>
              <w:spacing w:before="99"/>
              <w:ind w:right="146"/>
              <w:jc w:val="right"/>
              <w:rPr>
                <w:sz w:val="20"/>
              </w:rPr>
            </w:pPr>
            <w:r>
              <w:rPr>
                <w:w w:val="95"/>
                <w:sz w:val="20"/>
              </w:rPr>
              <w:t>18.5%</w:t>
            </w:r>
          </w:p>
        </w:tc>
        <w:tc>
          <w:tcPr>
            <w:tcW w:w="834" w:type="dxa"/>
            <w:shd w:val="clear" w:color="auto" w:fill="DEE9F7"/>
          </w:tcPr>
          <w:p>
            <w:pPr>
              <w:pStyle w:val="TableParagraph"/>
              <w:spacing w:before="99"/>
              <w:ind w:right="111"/>
              <w:jc w:val="right"/>
              <w:rPr>
                <w:b/>
                <w:sz w:val="20"/>
              </w:rPr>
            </w:pPr>
            <w:r>
              <w:rPr>
                <w:b/>
                <w:w w:val="95"/>
                <w:sz w:val="20"/>
              </w:rPr>
              <w:t>51.9%</w:t>
            </w:r>
          </w:p>
        </w:tc>
        <w:tc>
          <w:tcPr>
            <w:tcW w:w="1300" w:type="dxa"/>
            <w:shd w:val="clear" w:color="auto" w:fill="DEE9F7"/>
          </w:tcPr>
          <w:p>
            <w:pPr>
              <w:pStyle w:val="TableParagraph"/>
              <w:spacing w:before="99"/>
              <w:ind w:right="198"/>
              <w:jc w:val="right"/>
              <w:rPr>
                <w:sz w:val="20"/>
              </w:rPr>
            </w:pPr>
            <w:r>
              <w:rPr>
                <w:w w:val="95"/>
                <w:sz w:val="20"/>
              </w:rPr>
              <w:t>29.6%</w:t>
            </w:r>
          </w:p>
        </w:tc>
        <w:tc>
          <w:tcPr>
            <w:tcW w:w="1283" w:type="dxa"/>
            <w:shd w:val="clear" w:color="auto" w:fill="DEE9F7"/>
          </w:tcPr>
          <w:p>
            <w:pPr>
              <w:pStyle w:val="TableParagraph"/>
              <w:spacing w:before="99"/>
              <w:ind w:right="110"/>
              <w:jc w:val="right"/>
              <w:rPr>
                <w:sz w:val="20"/>
              </w:rPr>
            </w:pPr>
            <w:r>
              <w:rPr>
                <w:w w:val="95"/>
                <w:sz w:val="20"/>
              </w:rPr>
              <w:t>27</w:t>
            </w:r>
          </w:p>
        </w:tc>
      </w:tr>
      <w:tr>
        <w:trPr>
          <w:trHeight w:val="860" w:hRule="atLeast"/>
        </w:trPr>
        <w:tc>
          <w:tcPr>
            <w:tcW w:w="4614" w:type="dxa"/>
            <w:shd w:val="clear" w:color="auto" w:fill="EDEDED"/>
          </w:tcPr>
          <w:p>
            <w:pPr>
              <w:pStyle w:val="TableParagraph"/>
              <w:spacing w:line="278" w:lineRule="auto" w:before="99"/>
              <w:ind w:left="107" w:right="693"/>
              <w:rPr>
                <w:b/>
                <w:sz w:val="20"/>
              </w:rPr>
            </w:pPr>
            <w:r>
              <w:rPr>
                <w:b/>
                <w:sz w:val="20"/>
              </w:rPr>
              <w:t>Irrigation Australia Conference and Exhibition</w:t>
            </w:r>
            <w:hyperlink r:id="rId25">
              <w:r>
                <w:rPr>
                  <w:b/>
                  <w:sz w:val="20"/>
                </w:rPr>
                <w:t> http://online.saneevent.com.au/ial2012/</w:t>
              </w:r>
            </w:hyperlink>
          </w:p>
        </w:tc>
        <w:tc>
          <w:tcPr>
            <w:tcW w:w="1380" w:type="dxa"/>
            <w:shd w:val="clear" w:color="auto" w:fill="DEE9F7"/>
          </w:tcPr>
          <w:p>
            <w:pPr>
              <w:pStyle w:val="TableParagraph"/>
              <w:spacing w:before="9"/>
              <w:rPr>
                <w:b/>
                <w:sz w:val="19"/>
              </w:rPr>
            </w:pPr>
          </w:p>
          <w:p>
            <w:pPr>
              <w:pStyle w:val="TableParagraph"/>
              <w:ind w:right="117"/>
              <w:jc w:val="right"/>
              <w:rPr>
                <w:sz w:val="20"/>
              </w:rPr>
            </w:pPr>
            <w:r>
              <w:rPr>
                <w:sz w:val="20"/>
              </w:rPr>
              <w:t>0.0%</w:t>
            </w:r>
          </w:p>
        </w:tc>
        <w:tc>
          <w:tcPr>
            <w:tcW w:w="1213" w:type="dxa"/>
            <w:shd w:val="clear" w:color="auto" w:fill="DEE9F7"/>
          </w:tcPr>
          <w:p>
            <w:pPr>
              <w:pStyle w:val="TableParagraph"/>
              <w:spacing w:before="9"/>
              <w:rPr>
                <w:b/>
                <w:sz w:val="19"/>
              </w:rPr>
            </w:pPr>
          </w:p>
          <w:p>
            <w:pPr>
              <w:pStyle w:val="TableParagraph"/>
              <w:ind w:right="146"/>
              <w:jc w:val="right"/>
              <w:rPr>
                <w:sz w:val="20"/>
              </w:rPr>
            </w:pPr>
            <w:r>
              <w:rPr>
                <w:sz w:val="20"/>
              </w:rPr>
              <w:t>8.0%</w:t>
            </w:r>
          </w:p>
        </w:tc>
        <w:tc>
          <w:tcPr>
            <w:tcW w:w="834" w:type="dxa"/>
            <w:shd w:val="clear" w:color="auto" w:fill="DEE9F7"/>
          </w:tcPr>
          <w:p>
            <w:pPr>
              <w:pStyle w:val="TableParagraph"/>
              <w:spacing w:before="9"/>
              <w:rPr>
                <w:b/>
                <w:sz w:val="19"/>
              </w:rPr>
            </w:pPr>
          </w:p>
          <w:p>
            <w:pPr>
              <w:pStyle w:val="TableParagraph"/>
              <w:ind w:right="111"/>
              <w:jc w:val="right"/>
              <w:rPr>
                <w:b/>
                <w:sz w:val="20"/>
              </w:rPr>
            </w:pPr>
            <w:r>
              <w:rPr>
                <w:b/>
                <w:w w:val="95"/>
                <w:sz w:val="20"/>
              </w:rPr>
              <w:t>56.0%</w:t>
            </w:r>
          </w:p>
        </w:tc>
        <w:tc>
          <w:tcPr>
            <w:tcW w:w="1300" w:type="dxa"/>
            <w:shd w:val="clear" w:color="auto" w:fill="DEE9F7"/>
          </w:tcPr>
          <w:p>
            <w:pPr>
              <w:pStyle w:val="TableParagraph"/>
              <w:spacing w:before="9"/>
              <w:rPr>
                <w:b/>
                <w:sz w:val="19"/>
              </w:rPr>
            </w:pPr>
          </w:p>
          <w:p>
            <w:pPr>
              <w:pStyle w:val="TableParagraph"/>
              <w:ind w:right="198"/>
              <w:jc w:val="right"/>
              <w:rPr>
                <w:sz w:val="20"/>
              </w:rPr>
            </w:pPr>
            <w:r>
              <w:rPr>
                <w:w w:val="95"/>
                <w:sz w:val="20"/>
              </w:rPr>
              <w:t>36.0%</w:t>
            </w:r>
          </w:p>
        </w:tc>
        <w:tc>
          <w:tcPr>
            <w:tcW w:w="1283" w:type="dxa"/>
            <w:shd w:val="clear" w:color="auto" w:fill="DEE9F7"/>
          </w:tcPr>
          <w:p>
            <w:pPr>
              <w:pStyle w:val="TableParagraph"/>
              <w:spacing w:before="9"/>
              <w:rPr>
                <w:b/>
                <w:sz w:val="19"/>
              </w:rPr>
            </w:pPr>
          </w:p>
          <w:p>
            <w:pPr>
              <w:pStyle w:val="TableParagraph"/>
              <w:ind w:right="110"/>
              <w:jc w:val="right"/>
              <w:rPr>
                <w:sz w:val="20"/>
              </w:rPr>
            </w:pPr>
            <w:r>
              <w:rPr>
                <w:w w:val="95"/>
                <w:sz w:val="20"/>
              </w:rPr>
              <w:t>25</w:t>
            </w:r>
          </w:p>
        </w:tc>
      </w:tr>
      <w:tr>
        <w:trPr>
          <w:trHeight w:val="480" w:hRule="atLeast"/>
        </w:trPr>
        <w:tc>
          <w:tcPr>
            <w:tcW w:w="5994" w:type="dxa"/>
            <w:gridSpan w:val="2"/>
            <w:shd w:val="clear" w:color="auto" w:fill="CDD7E6"/>
          </w:tcPr>
          <w:p>
            <w:pPr>
              <w:pStyle w:val="TableParagraph"/>
              <w:spacing w:before="1"/>
              <w:ind w:right="117"/>
              <w:jc w:val="right"/>
              <w:rPr>
                <w:b/>
                <w:i/>
                <w:sz w:val="20"/>
              </w:rPr>
            </w:pPr>
            <w:r>
              <w:rPr>
                <w:b/>
                <w:i/>
                <w:sz w:val="20"/>
              </w:rPr>
              <w:t>answered question</w:t>
            </w:r>
          </w:p>
        </w:tc>
        <w:tc>
          <w:tcPr>
            <w:tcW w:w="1213" w:type="dxa"/>
            <w:shd w:val="clear" w:color="auto" w:fill="CDD7E6"/>
          </w:tcPr>
          <w:p>
            <w:pPr>
              <w:pStyle w:val="TableParagraph"/>
              <w:rPr>
                <w:rFonts w:ascii="Times New Roman"/>
                <w:sz w:val="20"/>
              </w:rPr>
            </w:pPr>
          </w:p>
        </w:tc>
        <w:tc>
          <w:tcPr>
            <w:tcW w:w="834" w:type="dxa"/>
            <w:shd w:val="clear" w:color="auto" w:fill="CDD7E6"/>
          </w:tcPr>
          <w:p>
            <w:pPr>
              <w:pStyle w:val="TableParagraph"/>
              <w:rPr>
                <w:rFonts w:ascii="Times New Roman"/>
                <w:sz w:val="20"/>
              </w:rPr>
            </w:pPr>
          </w:p>
        </w:tc>
        <w:tc>
          <w:tcPr>
            <w:tcW w:w="1300" w:type="dxa"/>
            <w:shd w:val="clear" w:color="auto" w:fill="CDD7E6"/>
          </w:tcPr>
          <w:p>
            <w:pPr>
              <w:pStyle w:val="TableParagraph"/>
              <w:rPr>
                <w:rFonts w:ascii="Times New Roman"/>
                <w:sz w:val="20"/>
              </w:rPr>
            </w:pPr>
          </w:p>
        </w:tc>
        <w:tc>
          <w:tcPr>
            <w:tcW w:w="1283" w:type="dxa"/>
            <w:shd w:val="clear" w:color="auto" w:fill="CDD7E6"/>
          </w:tcPr>
          <w:p>
            <w:pPr>
              <w:pStyle w:val="TableParagraph"/>
              <w:spacing w:before="1"/>
              <w:ind w:right="110"/>
              <w:jc w:val="right"/>
              <w:rPr>
                <w:b/>
                <w:sz w:val="20"/>
              </w:rPr>
            </w:pPr>
            <w:r>
              <w:rPr>
                <w:b/>
                <w:w w:val="95"/>
                <w:sz w:val="20"/>
              </w:rPr>
              <w:t>27</w:t>
            </w:r>
          </w:p>
        </w:tc>
      </w:tr>
      <w:tr>
        <w:trPr>
          <w:trHeight w:val="482" w:hRule="atLeast"/>
        </w:trPr>
        <w:tc>
          <w:tcPr>
            <w:tcW w:w="5994" w:type="dxa"/>
            <w:gridSpan w:val="2"/>
            <w:shd w:val="clear" w:color="auto" w:fill="DDDDDD"/>
          </w:tcPr>
          <w:p>
            <w:pPr>
              <w:pStyle w:val="TableParagraph"/>
              <w:spacing w:before="1"/>
              <w:ind w:right="117"/>
              <w:jc w:val="right"/>
              <w:rPr>
                <w:b/>
                <w:i/>
                <w:sz w:val="20"/>
              </w:rPr>
            </w:pPr>
            <w:r>
              <w:rPr>
                <w:b/>
                <w:i/>
                <w:sz w:val="20"/>
              </w:rPr>
              <w:t>skipped question</w:t>
            </w:r>
          </w:p>
        </w:tc>
        <w:tc>
          <w:tcPr>
            <w:tcW w:w="1213" w:type="dxa"/>
            <w:shd w:val="clear" w:color="auto" w:fill="DDDDDD"/>
          </w:tcPr>
          <w:p>
            <w:pPr>
              <w:pStyle w:val="TableParagraph"/>
              <w:rPr>
                <w:rFonts w:ascii="Times New Roman"/>
                <w:sz w:val="20"/>
              </w:rPr>
            </w:pPr>
          </w:p>
        </w:tc>
        <w:tc>
          <w:tcPr>
            <w:tcW w:w="834" w:type="dxa"/>
            <w:shd w:val="clear" w:color="auto" w:fill="DDDDDD"/>
          </w:tcPr>
          <w:p>
            <w:pPr>
              <w:pStyle w:val="TableParagraph"/>
              <w:rPr>
                <w:rFonts w:ascii="Times New Roman"/>
                <w:sz w:val="20"/>
              </w:rPr>
            </w:pPr>
          </w:p>
        </w:tc>
        <w:tc>
          <w:tcPr>
            <w:tcW w:w="1300" w:type="dxa"/>
            <w:shd w:val="clear" w:color="auto" w:fill="DDDDDD"/>
          </w:tcPr>
          <w:p>
            <w:pPr>
              <w:pStyle w:val="TableParagraph"/>
              <w:rPr>
                <w:rFonts w:ascii="Times New Roman"/>
                <w:sz w:val="20"/>
              </w:rPr>
            </w:pPr>
          </w:p>
        </w:tc>
        <w:tc>
          <w:tcPr>
            <w:tcW w:w="1283" w:type="dxa"/>
            <w:shd w:val="clear" w:color="auto" w:fill="DDDDDD"/>
          </w:tcPr>
          <w:p>
            <w:pPr>
              <w:pStyle w:val="TableParagraph"/>
              <w:spacing w:before="1"/>
              <w:ind w:right="110"/>
              <w:jc w:val="right"/>
              <w:rPr>
                <w:b/>
                <w:sz w:val="20"/>
              </w:rPr>
            </w:pPr>
            <w:r>
              <w:rPr>
                <w:b/>
                <w:w w:val="99"/>
                <w:sz w:val="20"/>
              </w:rPr>
              <w:t>7</w:t>
            </w:r>
          </w:p>
        </w:tc>
      </w:tr>
    </w:tbl>
    <w:p>
      <w:pPr>
        <w:pStyle w:val="BodyText"/>
        <w:rPr>
          <w:b/>
          <w:sz w:val="20"/>
        </w:rPr>
      </w:pPr>
    </w:p>
    <w:p>
      <w:pPr>
        <w:pStyle w:val="BodyText"/>
        <w:spacing w:before="7"/>
        <w:rPr>
          <w:b/>
          <w:sz w:val="21"/>
        </w:rPr>
      </w:pPr>
    </w:p>
    <w:p>
      <w:pPr>
        <w:pStyle w:val="Heading4"/>
        <w:ind w:left="100"/>
      </w:pPr>
      <w:r>
        <w:rPr/>
        <w:t>Q10: Suggestions about how IAL can provide irrigation information or topics</w:t>
      </w:r>
    </w:p>
    <w:p>
      <w:pPr>
        <w:pStyle w:val="BodyText"/>
        <w:spacing w:before="6"/>
        <w:rPr>
          <w:b/>
          <w:sz w:val="19"/>
        </w:rPr>
      </w:pPr>
    </w:p>
    <w:p>
      <w:pPr>
        <w:pStyle w:val="BodyText"/>
        <w:spacing w:line="276" w:lineRule="auto"/>
        <w:ind w:left="100" w:right="370"/>
      </w:pPr>
      <w:r>
        <w:rPr/>
        <w:t>iPhone app with info updates and useful calculators, predictors. With direct links to specific weather pages for local ET, weather stations etc. It could even have an inbuilt format where a user could log in with crop / hort activity and soil type, and the app would give specific daily updates for irrigation requirements. The app user could then load daily actuals back in and a closer relationship would be built over time, this would become very powerful. The trend info could then be used by IAL to make more informed choices for users and the info could help with lobbying Govt through a range of aspects. A mapping format could be used with the iphone gps technology, the user could then load in soil type info and water use would build up over time. The trend info that would arise would help irrigation companies know their customers better and target info to specific types of users.</w:t>
      </w:r>
    </w:p>
    <w:p>
      <w:pPr>
        <w:pStyle w:val="BodyText"/>
        <w:spacing w:before="3"/>
        <w:rPr>
          <w:sz w:val="16"/>
        </w:rPr>
      </w:pPr>
    </w:p>
    <w:p>
      <w:pPr>
        <w:pStyle w:val="BodyText"/>
        <w:spacing w:line="278" w:lineRule="auto"/>
        <w:ind w:left="100" w:right="927"/>
      </w:pPr>
      <w:r>
        <w:rPr/>
        <w:t>More training for staff in carrying out irrigation audits to see if your system is running correctly. A set form on carrying out a audit would be beneficial</w:t>
      </w:r>
    </w:p>
    <w:p>
      <w:pPr>
        <w:pStyle w:val="BodyText"/>
        <w:spacing w:before="3"/>
        <w:rPr>
          <w:sz w:val="16"/>
        </w:rPr>
      </w:pPr>
    </w:p>
    <w:p>
      <w:pPr>
        <w:pStyle w:val="BodyText"/>
        <w:ind w:left="100"/>
      </w:pPr>
      <w:r>
        <w:rPr/>
        <w:t>Send information to AGSCA to publicise to members</w:t>
      </w:r>
    </w:p>
    <w:p>
      <w:pPr>
        <w:spacing w:after="0"/>
        <w:sectPr>
          <w:footerReference w:type="default" r:id="rId24"/>
          <w:pgSz w:w="11910" w:h="16840"/>
          <w:pgMar w:footer="1519" w:header="0" w:top="1160" w:bottom="1700" w:left="620" w:right="460"/>
          <w:pgNumType w:start="43"/>
        </w:sectPr>
      </w:pPr>
    </w:p>
    <w:p>
      <w:pPr>
        <w:pStyle w:val="Heading4"/>
        <w:spacing w:before="124"/>
        <w:ind w:left="100"/>
      </w:pPr>
      <w:r>
        <w:rPr/>
        <w:t>Horticulture Industry Survey Results</w:t>
      </w:r>
    </w:p>
    <w:p>
      <w:pPr>
        <w:pStyle w:val="BodyText"/>
        <w:spacing w:before="11"/>
        <w:rPr>
          <w:b/>
          <w:sz w:val="19"/>
        </w:rPr>
      </w:pPr>
    </w:p>
    <w:p>
      <w:pPr>
        <w:spacing w:before="0"/>
        <w:ind w:left="100" w:right="0" w:firstLine="0"/>
        <w:jc w:val="left"/>
        <w:rPr>
          <w:b/>
          <w:sz w:val="20"/>
        </w:rPr>
      </w:pPr>
      <w:r>
        <w:rPr>
          <w:b/>
          <w:sz w:val="20"/>
        </w:rPr>
        <w:t>Q1: Role in Industry</w:t>
      </w:r>
    </w:p>
    <w:p>
      <w:pPr>
        <w:pStyle w:val="BodyText"/>
        <w:spacing w:before="2"/>
        <w:rPr>
          <w:b/>
          <w:sz w:val="19"/>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0"/>
        <w:gridCol w:w="1546"/>
        <w:gridCol w:w="1333"/>
      </w:tblGrid>
      <w:tr>
        <w:trPr>
          <w:trHeight w:val="760" w:hRule="atLeast"/>
        </w:trPr>
        <w:tc>
          <w:tcPr>
            <w:tcW w:w="4880" w:type="dxa"/>
            <w:shd w:val="clear" w:color="auto" w:fill="DEE9F7"/>
          </w:tcPr>
          <w:p>
            <w:pPr>
              <w:pStyle w:val="TableParagraph"/>
              <w:spacing w:before="140"/>
              <w:ind w:left="107"/>
              <w:rPr>
                <w:sz w:val="20"/>
              </w:rPr>
            </w:pPr>
            <w:r>
              <w:rPr>
                <w:sz w:val="20"/>
              </w:rPr>
              <w:t>My role is</w:t>
            </w:r>
          </w:p>
        </w:tc>
        <w:tc>
          <w:tcPr>
            <w:tcW w:w="1546" w:type="dxa"/>
            <w:shd w:val="clear" w:color="auto" w:fill="CDD7E6"/>
          </w:tcPr>
          <w:p>
            <w:pPr>
              <w:pStyle w:val="TableParagraph"/>
              <w:spacing w:line="278" w:lineRule="auto"/>
              <w:ind w:left="401" w:right="409" w:hanging="80"/>
              <w:rPr>
                <w:b/>
                <w:sz w:val="20"/>
              </w:rPr>
            </w:pPr>
            <w:r>
              <w:rPr>
                <w:b/>
                <w:sz w:val="20"/>
              </w:rPr>
              <w:t>Response Percent</w:t>
            </w:r>
          </w:p>
        </w:tc>
        <w:tc>
          <w:tcPr>
            <w:tcW w:w="1333" w:type="dxa"/>
            <w:shd w:val="clear" w:color="auto" w:fill="CDD7E6"/>
          </w:tcPr>
          <w:p>
            <w:pPr>
              <w:pStyle w:val="TableParagraph"/>
              <w:spacing w:line="278" w:lineRule="auto"/>
              <w:ind w:left="365" w:right="301" w:hanging="149"/>
              <w:rPr>
                <w:b/>
                <w:sz w:val="20"/>
              </w:rPr>
            </w:pPr>
            <w:r>
              <w:rPr>
                <w:b/>
                <w:sz w:val="20"/>
              </w:rPr>
              <w:t>Response Count</w:t>
            </w:r>
          </w:p>
        </w:tc>
      </w:tr>
      <w:tr>
        <w:trPr>
          <w:trHeight w:val="383" w:hRule="atLeast"/>
        </w:trPr>
        <w:tc>
          <w:tcPr>
            <w:tcW w:w="4880" w:type="dxa"/>
            <w:shd w:val="clear" w:color="auto" w:fill="EDEDED"/>
          </w:tcPr>
          <w:p>
            <w:pPr>
              <w:pStyle w:val="TableParagraph"/>
              <w:spacing w:before="1"/>
              <w:ind w:left="107"/>
              <w:rPr>
                <w:b/>
                <w:sz w:val="20"/>
              </w:rPr>
            </w:pPr>
            <w:r>
              <w:rPr>
                <w:b/>
                <w:sz w:val="20"/>
              </w:rPr>
              <w:t>Industry development officer/manager</w:t>
            </w:r>
          </w:p>
        </w:tc>
        <w:tc>
          <w:tcPr>
            <w:tcW w:w="1546" w:type="dxa"/>
            <w:shd w:val="clear" w:color="auto" w:fill="DEE9F7"/>
          </w:tcPr>
          <w:p>
            <w:pPr>
              <w:pStyle w:val="TableParagraph"/>
              <w:spacing w:before="1"/>
              <w:ind w:right="212"/>
              <w:jc w:val="right"/>
              <w:rPr>
                <w:sz w:val="20"/>
              </w:rPr>
            </w:pPr>
            <w:r>
              <w:rPr>
                <w:w w:val="95"/>
                <w:sz w:val="20"/>
              </w:rPr>
              <w:t>20.0%</w:t>
            </w:r>
          </w:p>
        </w:tc>
        <w:tc>
          <w:tcPr>
            <w:tcW w:w="1333" w:type="dxa"/>
            <w:shd w:val="clear" w:color="auto" w:fill="DEE9F7"/>
          </w:tcPr>
          <w:p>
            <w:pPr>
              <w:pStyle w:val="TableParagraph"/>
              <w:spacing w:before="1"/>
              <w:ind w:right="104"/>
              <w:jc w:val="right"/>
              <w:rPr>
                <w:sz w:val="20"/>
              </w:rPr>
            </w:pPr>
            <w:r>
              <w:rPr>
                <w:w w:val="99"/>
                <w:sz w:val="20"/>
              </w:rPr>
              <w:t>7</w:t>
            </w:r>
          </w:p>
        </w:tc>
      </w:tr>
      <w:tr>
        <w:trPr>
          <w:trHeight w:val="481" w:hRule="atLeast"/>
        </w:trPr>
        <w:tc>
          <w:tcPr>
            <w:tcW w:w="4880" w:type="dxa"/>
            <w:shd w:val="clear" w:color="auto" w:fill="EDEDED"/>
          </w:tcPr>
          <w:p>
            <w:pPr>
              <w:pStyle w:val="TableParagraph"/>
              <w:spacing w:before="100"/>
              <w:ind w:left="107"/>
              <w:rPr>
                <w:b/>
                <w:sz w:val="20"/>
              </w:rPr>
            </w:pPr>
            <w:r>
              <w:rPr>
                <w:b/>
                <w:sz w:val="20"/>
              </w:rPr>
              <w:t>Irrigation equipment supplier/retailer</w:t>
            </w:r>
          </w:p>
        </w:tc>
        <w:tc>
          <w:tcPr>
            <w:tcW w:w="1546" w:type="dxa"/>
            <w:shd w:val="clear" w:color="auto" w:fill="DEE9F7"/>
          </w:tcPr>
          <w:p>
            <w:pPr>
              <w:pStyle w:val="TableParagraph"/>
              <w:spacing w:before="100"/>
              <w:ind w:right="212"/>
              <w:jc w:val="right"/>
              <w:rPr>
                <w:sz w:val="20"/>
              </w:rPr>
            </w:pPr>
            <w:r>
              <w:rPr>
                <w:w w:val="95"/>
                <w:sz w:val="20"/>
              </w:rPr>
              <w:t>25.7%</w:t>
            </w:r>
          </w:p>
        </w:tc>
        <w:tc>
          <w:tcPr>
            <w:tcW w:w="1333" w:type="dxa"/>
            <w:shd w:val="clear" w:color="auto" w:fill="DEE9F7"/>
          </w:tcPr>
          <w:p>
            <w:pPr>
              <w:pStyle w:val="TableParagraph"/>
              <w:spacing w:before="100"/>
              <w:ind w:right="104"/>
              <w:jc w:val="right"/>
              <w:rPr>
                <w:sz w:val="20"/>
              </w:rPr>
            </w:pPr>
            <w:r>
              <w:rPr>
                <w:w w:val="99"/>
                <w:sz w:val="20"/>
              </w:rPr>
              <w:t>9</w:t>
            </w:r>
          </w:p>
        </w:tc>
      </w:tr>
      <w:tr>
        <w:trPr>
          <w:trHeight w:val="480" w:hRule="atLeast"/>
        </w:trPr>
        <w:tc>
          <w:tcPr>
            <w:tcW w:w="4880" w:type="dxa"/>
            <w:shd w:val="clear" w:color="auto" w:fill="EDEDED"/>
          </w:tcPr>
          <w:p>
            <w:pPr>
              <w:pStyle w:val="TableParagraph"/>
              <w:spacing w:before="99"/>
              <w:ind w:left="107"/>
              <w:rPr>
                <w:b/>
                <w:sz w:val="20"/>
              </w:rPr>
            </w:pPr>
            <w:r>
              <w:rPr>
                <w:b/>
                <w:sz w:val="20"/>
              </w:rPr>
              <w:t>Irrigation equipment manufacturer</w:t>
            </w:r>
          </w:p>
        </w:tc>
        <w:tc>
          <w:tcPr>
            <w:tcW w:w="1546" w:type="dxa"/>
            <w:shd w:val="clear" w:color="auto" w:fill="DEE9F7"/>
          </w:tcPr>
          <w:p>
            <w:pPr>
              <w:pStyle w:val="TableParagraph"/>
              <w:spacing w:before="99"/>
              <w:ind w:right="215"/>
              <w:jc w:val="right"/>
              <w:rPr>
                <w:b/>
                <w:sz w:val="20"/>
              </w:rPr>
            </w:pPr>
            <w:r>
              <w:rPr>
                <w:b/>
                <w:w w:val="95"/>
                <w:sz w:val="20"/>
              </w:rPr>
              <w:t>28.6%</w:t>
            </w:r>
          </w:p>
        </w:tc>
        <w:tc>
          <w:tcPr>
            <w:tcW w:w="1333" w:type="dxa"/>
            <w:shd w:val="clear" w:color="auto" w:fill="DEE9F7"/>
          </w:tcPr>
          <w:p>
            <w:pPr>
              <w:pStyle w:val="TableParagraph"/>
              <w:spacing w:before="99"/>
              <w:ind w:right="104"/>
              <w:jc w:val="right"/>
              <w:rPr>
                <w:b/>
                <w:sz w:val="20"/>
              </w:rPr>
            </w:pPr>
            <w:r>
              <w:rPr>
                <w:b/>
                <w:w w:val="95"/>
                <w:sz w:val="20"/>
              </w:rPr>
              <w:t>10</w:t>
            </w:r>
          </w:p>
        </w:tc>
      </w:tr>
      <w:tr>
        <w:trPr>
          <w:trHeight w:val="480" w:hRule="atLeast"/>
        </w:trPr>
        <w:tc>
          <w:tcPr>
            <w:tcW w:w="4880" w:type="dxa"/>
            <w:shd w:val="clear" w:color="auto" w:fill="EDEDED"/>
          </w:tcPr>
          <w:p>
            <w:pPr>
              <w:pStyle w:val="TableParagraph"/>
              <w:spacing w:before="99"/>
              <w:ind w:left="107"/>
              <w:rPr>
                <w:b/>
                <w:sz w:val="20"/>
              </w:rPr>
            </w:pPr>
            <w:r>
              <w:rPr>
                <w:b/>
                <w:sz w:val="20"/>
              </w:rPr>
              <w:t>Irrigation designer</w:t>
            </w:r>
          </w:p>
        </w:tc>
        <w:tc>
          <w:tcPr>
            <w:tcW w:w="1546" w:type="dxa"/>
            <w:shd w:val="clear" w:color="auto" w:fill="DEE9F7"/>
          </w:tcPr>
          <w:p>
            <w:pPr>
              <w:pStyle w:val="TableParagraph"/>
              <w:spacing w:before="99"/>
              <w:ind w:right="212"/>
              <w:jc w:val="right"/>
              <w:rPr>
                <w:sz w:val="20"/>
              </w:rPr>
            </w:pPr>
            <w:r>
              <w:rPr>
                <w:w w:val="95"/>
                <w:sz w:val="20"/>
              </w:rPr>
              <w:t>14.3%</w:t>
            </w:r>
          </w:p>
        </w:tc>
        <w:tc>
          <w:tcPr>
            <w:tcW w:w="1333" w:type="dxa"/>
            <w:shd w:val="clear" w:color="auto" w:fill="DEE9F7"/>
          </w:tcPr>
          <w:p>
            <w:pPr>
              <w:pStyle w:val="TableParagraph"/>
              <w:spacing w:before="99"/>
              <w:ind w:right="104"/>
              <w:jc w:val="right"/>
              <w:rPr>
                <w:sz w:val="20"/>
              </w:rPr>
            </w:pPr>
            <w:r>
              <w:rPr>
                <w:w w:val="99"/>
                <w:sz w:val="20"/>
              </w:rPr>
              <w:t>5</w:t>
            </w:r>
          </w:p>
        </w:tc>
      </w:tr>
      <w:tr>
        <w:trPr>
          <w:trHeight w:val="481" w:hRule="atLeast"/>
        </w:trPr>
        <w:tc>
          <w:tcPr>
            <w:tcW w:w="4880" w:type="dxa"/>
            <w:shd w:val="clear" w:color="auto" w:fill="EDEDED"/>
          </w:tcPr>
          <w:p>
            <w:pPr>
              <w:pStyle w:val="TableParagraph"/>
              <w:spacing w:before="99"/>
              <w:ind w:left="107"/>
              <w:rPr>
                <w:b/>
                <w:sz w:val="20"/>
              </w:rPr>
            </w:pPr>
            <w:r>
              <w:rPr>
                <w:b/>
                <w:sz w:val="20"/>
              </w:rPr>
              <w:t>Irrigation trainer</w:t>
            </w:r>
          </w:p>
        </w:tc>
        <w:tc>
          <w:tcPr>
            <w:tcW w:w="1546" w:type="dxa"/>
            <w:shd w:val="clear" w:color="auto" w:fill="DEE9F7"/>
          </w:tcPr>
          <w:p>
            <w:pPr>
              <w:pStyle w:val="TableParagraph"/>
              <w:spacing w:before="99"/>
              <w:ind w:right="212"/>
              <w:jc w:val="right"/>
              <w:rPr>
                <w:sz w:val="20"/>
              </w:rPr>
            </w:pPr>
            <w:r>
              <w:rPr>
                <w:w w:val="95"/>
                <w:sz w:val="20"/>
              </w:rPr>
              <w:t>11.4%</w:t>
            </w:r>
          </w:p>
        </w:tc>
        <w:tc>
          <w:tcPr>
            <w:tcW w:w="1333" w:type="dxa"/>
            <w:shd w:val="clear" w:color="auto" w:fill="DEE9F7"/>
          </w:tcPr>
          <w:p>
            <w:pPr>
              <w:pStyle w:val="TableParagraph"/>
              <w:spacing w:before="99"/>
              <w:ind w:right="104"/>
              <w:jc w:val="right"/>
              <w:rPr>
                <w:sz w:val="20"/>
              </w:rPr>
            </w:pPr>
            <w:r>
              <w:rPr>
                <w:w w:val="99"/>
                <w:sz w:val="20"/>
              </w:rPr>
              <w:t>4</w:t>
            </w:r>
          </w:p>
        </w:tc>
      </w:tr>
      <w:tr>
        <w:trPr>
          <w:trHeight w:val="481" w:hRule="atLeast"/>
        </w:trPr>
        <w:tc>
          <w:tcPr>
            <w:tcW w:w="4880" w:type="dxa"/>
            <w:shd w:val="clear" w:color="auto" w:fill="EDEDED"/>
          </w:tcPr>
          <w:p>
            <w:pPr>
              <w:pStyle w:val="TableParagraph"/>
              <w:spacing w:before="101"/>
              <w:ind w:left="107"/>
              <w:rPr>
                <w:b/>
                <w:sz w:val="20"/>
              </w:rPr>
            </w:pPr>
            <w:r>
              <w:rPr>
                <w:b/>
                <w:sz w:val="20"/>
              </w:rPr>
              <w:t>Irrigation extension/research</w:t>
            </w:r>
          </w:p>
        </w:tc>
        <w:tc>
          <w:tcPr>
            <w:tcW w:w="1546" w:type="dxa"/>
            <w:shd w:val="clear" w:color="auto" w:fill="DEE9F7"/>
          </w:tcPr>
          <w:p>
            <w:pPr>
              <w:pStyle w:val="TableParagraph"/>
              <w:spacing w:before="101"/>
              <w:ind w:right="212"/>
              <w:jc w:val="right"/>
              <w:rPr>
                <w:sz w:val="20"/>
              </w:rPr>
            </w:pPr>
            <w:r>
              <w:rPr>
                <w:w w:val="95"/>
                <w:sz w:val="20"/>
              </w:rPr>
              <w:t>17.1%</w:t>
            </w:r>
          </w:p>
        </w:tc>
        <w:tc>
          <w:tcPr>
            <w:tcW w:w="1333" w:type="dxa"/>
            <w:shd w:val="clear" w:color="auto" w:fill="DEE9F7"/>
          </w:tcPr>
          <w:p>
            <w:pPr>
              <w:pStyle w:val="TableParagraph"/>
              <w:spacing w:before="101"/>
              <w:ind w:right="104"/>
              <w:jc w:val="right"/>
              <w:rPr>
                <w:sz w:val="20"/>
              </w:rPr>
            </w:pPr>
            <w:r>
              <w:rPr>
                <w:w w:val="99"/>
                <w:sz w:val="20"/>
              </w:rPr>
              <w:t>6</w:t>
            </w:r>
          </w:p>
        </w:tc>
      </w:tr>
      <w:tr>
        <w:trPr>
          <w:trHeight w:val="480" w:hRule="atLeast"/>
        </w:trPr>
        <w:tc>
          <w:tcPr>
            <w:tcW w:w="4880" w:type="dxa"/>
            <w:shd w:val="clear" w:color="auto" w:fill="EDEDED"/>
          </w:tcPr>
          <w:p>
            <w:pPr>
              <w:pStyle w:val="TableParagraph"/>
              <w:spacing w:before="99"/>
              <w:ind w:left="107"/>
              <w:rPr>
                <w:b/>
                <w:sz w:val="20"/>
              </w:rPr>
            </w:pPr>
            <w:r>
              <w:rPr>
                <w:b/>
                <w:sz w:val="20"/>
              </w:rPr>
              <w:t>Water supply company staff member</w:t>
            </w:r>
          </w:p>
        </w:tc>
        <w:tc>
          <w:tcPr>
            <w:tcW w:w="1546" w:type="dxa"/>
            <w:shd w:val="clear" w:color="auto" w:fill="DEE9F7"/>
          </w:tcPr>
          <w:p>
            <w:pPr>
              <w:pStyle w:val="TableParagraph"/>
              <w:spacing w:before="99"/>
              <w:ind w:right="213"/>
              <w:jc w:val="right"/>
              <w:rPr>
                <w:sz w:val="20"/>
              </w:rPr>
            </w:pPr>
            <w:r>
              <w:rPr>
                <w:w w:val="95"/>
                <w:sz w:val="20"/>
              </w:rPr>
              <w:t>2.9%</w:t>
            </w:r>
          </w:p>
        </w:tc>
        <w:tc>
          <w:tcPr>
            <w:tcW w:w="1333" w:type="dxa"/>
            <w:shd w:val="clear" w:color="auto" w:fill="DEE9F7"/>
          </w:tcPr>
          <w:p>
            <w:pPr>
              <w:pStyle w:val="TableParagraph"/>
              <w:spacing w:before="99"/>
              <w:ind w:right="104"/>
              <w:jc w:val="right"/>
              <w:rPr>
                <w:sz w:val="20"/>
              </w:rPr>
            </w:pPr>
            <w:r>
              <w:rPr>
                <w:w w:val="99"/>
                <w:sz w:val="20"/>
              </w:rPr>
              <w:t>1</w:t>
            </w:r>
          </w:p>
        </w:tc>
      </w:tr>
      <w:tr>
        <w:trPr>
          <w:trHeight w:val="580" w:hRule="atLeast"/>
        </w:trPr>
        <w:tc>
          <w:tcPr>
            <w:tcW w:w="4880" w:type="dxa"/>
            <w:shd w:val="clear" w:color="auto" w:fill="EDEDED"/>
          </w:tcPr>
          <w:p>
            <w:pPr>
              <w:pStyle w:val="TableParagraph"/>
              <w:spacing w:before="99"/>
              <w:ind w:left="107"/>
              <w:rPr>
                <w:b/>
                <w:sz w:val="20"/>
              </w:rPr>
            </w:pPr>
            <w:r>
              <w:rPr>
                <w:b/>
                <w:sz w:val="20"/>
              </w:rPr>
              <w:t>Other</w:t>
            </w:r>
          </w:p>
        </w:tc>
        <w:tc>
          <w:tcPr>
            <w:tcW w:w="1546" w:type="dxa"/>
            <w:shd w:val="clear" w:color="auto" w:fill="DEE9F7"/>
          </w:tcPr>
          <w:p>
            <w:pPr>
              <w:pStyle w:val="TableParagraph"/>
              <w:spacing w:before="99"/>
              <w:ind w:right="212"/>
              <w:jc w:val="right"/>
              <w:rPr>
                <w:sz w:val="20"/>
              </w:rPr>
            </w:pPr>
            <w:r>
              <w:rPr>
                <w:w w:val="99"/>
                <w:sz w:val="20"/>
              </w:rPr>
              <w:t>-</w:t>
            </w:r>
          </w:p>
        </w:tc>
        <w:tc>
          <w:tcPr>
            <w:tcW w:w="1333" w:type="dxa"/>
            <w:shd w:val="clear" w:color="auto" w:fill="DEE9F7"/>
          </w:tcPr>
          <w:p>
            <w:pPr>
              <w:pStyle w:val="TableParagraph"/>
              <w:spacing w:before="99"/>
              <w:ind w:right="104"/>
              <w:jc w:val="right"/>
              <w:rPr>
                <w:sz w:val="20"/>
              </w:rPr>
            </w:pPr>
            <w:r>
              <w:rPr>
                <w:w w:val="99"/>
                <w:sz w:val="20"/>
              </w:rPr>
              <w:t>3</w:t>
            </w:r>
          </w:p>
        </w:tc>
      </w:tr>
      <w:tr>
        <w:trPr>
          <w:trHeight w:val="480" w:hRule="atLeast"/>
        </w:trPr>
        <w:tc>
          <w:tcPr>
            <w:tcW w:w="6426" w:type="dxa"/>
            <w:gridSpan w:val="2"/>
            <w:shd w:val="clear" w:color="auto" w:fill="CDD7E6"/>
          </w:tcPr>
          <w:p>
            <w:pPr>
              <w:pStyle w:val="TableParagraph"/>
              <w:spacing w:before="1"/>
              <w:ind w:right="213"/>
              <w:jc w:val="right"/>
              <w:rPr>
                <w:b/>
                <w:i/>
                <w:sz w:val="20"/>
              </w:rPr>
            </w:pPr>
            <w:r>
              <w:rPr>
                <w:b/>
                <w:i/>
                <w:sz w:val="20"/>
              </w:rPr>
              <w:t>answered question</w:t>
            </w:r>
          </w:p>
        </w:tc>
        <w:tc>
          <w:tcPr>
            <w:tcW w:w="1333" w:type="dxa"/>
            <w:shd w:val="clear" w:color="auto" w:fill="CDD7E6"/>
          </w:tcPr>
          <w:p>
            <w:pPr>
              <w:pStyle w:val="TableParagraph"/>
              <w:spacing w:before="1"/>
              <w:ind w:right="104"/>
              <w:jc w:val="right"/>
              <w:rPr>
                <w:b/>
                <w:sz w:val="20"/>
              </w:rPr>
            </w:pPr>
            <w:r>
              <w:rPr>
                <w:b/>
                <w:w w:val="95"/>
                <w:sz w:val="20"/>
              </w:rPr>
              <w:t>35</w:t>
            </w:r>
          </w:p>
        </w:tc>
      </w:tr>
      <w:tr>
        <w:trPr>
          <w:trHeight w:val="480" w:hRule="atLeast"/>
        </w:trPr>
        <w:tc>
          <w:tcPr>
            <w:tcW w:w="6426" w:type="dxa"/>
            <w:gridSpan w:val="2"/>
            <w:shd w:val="clear" w:color="auto" w:fill="DDDDDD"/>
          </w:tcPr>
          <w:p>
            <w:pPr>
              <w:pStyle w:val="TableParagraph"/>
              <w:spacing w:before="1"/>
              <w:ind w:right="213"/>
              <w:jc w:val="right"/>
              <w:rPr>
                <w:b/>
                <w:i/>
                <w:sz w:val="20"/>
              </w:rPr>
            </w:pPr>
            <w:r>
              <w:rPr>
                <w:b/>
                <w:i/>
                <w:sz w:val="20"/>
              </w:rPr>
              <w:t>skipped question</w:t>
            </w:r>
          </w:p>
        </w:tc>
        <w:tc>
          <w:tcPr>
            <w:tcW w:w="1333" w:type="dxa"/>
            <w:shd w:val="clear" w:color="auto" w:fill="DDDDDD"/>
          </w:tcPr>
          <w:p>
            <w:pPr>
              <w:pStyle w:val="TableParagraph"/>
              <w:spacing w:before="1"/>
              <w:ind w:right="104"/>
              <w:jc w:val="right"/>
              <w:rPr>
                <w:b/>
                <w:sz w:val="20"/>
              </w:rPr>
            </w:pPr>
            <w:r>
              <w:rPr>
                <w:b/>
                <w:w w:val="99"/>
                <w:sz w:val="20"/>
              </w:rPr>
              <w:t>2</w:t>
            </w:r>
          </w:p>
        </w:tc>
      </w:tr>
    </w:tbl>
    <w:p>
      <w:pPr>
        <w:spacing w:before="1"/>
        <w:ind w:left="100" w:right="0" w:firstLine="0"/>
        <w:jc w:val="left"/>
        <w:rPr>
          <w:sz w:val="20"/>
        </w:rPr>
      </w:pPr>
      <w:r>
        <w:rPr>
          <w:b/>
          <w:sz w:val="20"/>
        </w:rPr>
        <w:t>Other roles include: </w:t>
      </w:r>
      <w:r>
        <w:rPr>
          <w:sz w:val="20"/>
        </w:rPr>
        <w:t>focus on soil / plant / water relationships; communications officer; consultant</w:t>
      </w:r>
    </w:p>
    <w:p>
      <w:pPr>
        <w:pStyle w:val="BodyText"/>
        <w:spacing w:before="6"/>
        <w:rPr>
          <w:sz w:val="19"/>
        </w:rPr>
      </w:pPr>
    </w:p>
    <w:p>
      <w:pPr>
        <w:spacing w:before="1"/>
        <w:ind w:left="100" w:right="0" w:firstLine="0"/>
        <w:jc w:val="left"/>
        <w:rPr>
          <w:b/>
          <w:sz w:val="20"/>
        </w:rPr>
      </w:pPr>
      <w:r>
        <w:rPr>
          <w:b/>
          <w:sz w:val="20"/>
        </w:rPr>
        <w:t>Q2: Location</w:t>
      </w:r>
    </w:p>
    <w:p>
      <w:pPr>
        <w:pStyle w:val="BodyText"/>
        <w:spacing w:before="2"/>
        <w:rPr>
          <w:b/>
          <w:sz w:val="19"/>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0"/>
        <w:gridCol w:w="1546"/>
        <w:gridCol w:w="1333"/>
      </w:tblGrid>
      <w:tr>
        <w:trPr>
          <w:trHeight w:val="761" w:hRule="atLeast"/>
        </w:trPr>
        <w:tc>
          <w:tcPr>
            <w:tcW w:w="4880" w:type="dxa"/>
            <w:shd w:val="clear" w:color="auto" w:fill="DEE9F7"/>
          </w:tcPr>
          <w:p>
            <w:pPr>
              <w:pStyle w:val="TableParagraph"/>
              <w:spacing w:before="143"/>
              <w:ind w:left="107"/>
              <w:rPr>
                <w:sz w:val="20"/>
              </w:rPr>
            </w:pPr>
            <w:r>
              <w:rPr>
                <w:sz w:val="20"/>
              </w:rPr>
              <w:t>I am based in</w:t>
            </w:r>
          </w:p>
        </w:tc>
        <w:tc>
          <w:tcPr>
            <w:tcW w:w="1546" w:type="dxa"/>
            <w:shd w:val="clear" w:color="auto" w:fill="CDD7E6"/>
          </w:tcPr>
          <w:p>
            <w:pPr>
              <w:pStyle w:val="TableParagraph"/>
              <w:spacing w:line="278" w:lineRule="auto"/>
              <w:ind w:left="401" w:right="409" w:hanging="80"/>
              <w:rPr>
                <w:b/>
                <w:sz w:val="20"/>
              </w:rPr>
            </w:pPr>
            <w:r>
              <w:rPr>
                <w:b/>
                <w:sz w:val="20"/>
              </w:rPr>
              <w:t>Response Percent</w:t>
            </w:r>
          </w:p>
        </w:tc>
        <w:tc>
          <w:tcPr>
            <w:tcW w:w="1333" w:type="dxa"/>
            <w:shd w:val="clear" w:color="auto" w:fill="CDD7E6"/>
          </w:tcPr>
          <w:p>
            <w:pPr>
              <w:pStyle w:val="TableParagraph"/>
              <w:spacing w:line="278" w:lineRule="auto"/>
              <w:ind w:left="365" w:right="301" w:hanging="149"/>
              <w:rPr>
                <w:b/>
                <w:sz w:val="20"/>
              </w:rPr>
            </w:pPr>
            <w:r>
              <w:rPr>
                <w:b/>
                <w:sz w:val="20"/>
              </w:rPr>
              <w:t>Response Count</w:t>
            </w:r>
          </w:p>
        </w:tc>
      </w:tr>
      <w:tr>
        <w:trPr>
          <w:trHeight w:val="383" w:hRule="atLeast"/>
        </w:trPr>
        <w:tc>
          <w:tcPr>
            <w:tcW w:w="4880" w:type="dxa"/>
            <w:shd w:val="clear" w:color="auto" w:fill="EDEDED"/>
          </w:tcPr>
          <w:p>
            <w:pPr>
              <w:pStyle w:val="TableParagraph"/>
              <w:spacing w:before="1"/>
              <w:ind w:left="107"/>
              <w:rPr>
                <w:b/>
                <w:sz w:val="20"/>
              </w:rPr>
            </w:pPr>
            <w:r>
              <w:rPr>
                <w:b/>
                <w:sz w:val="20"/>
              </w:rPr>
              <w:t>NSW</w:t>
            </w:r>
          </w:p>
        </w:tc>
        <w:tc>
          <w:tcPr>
            <w:tcW w:w="1546" w:type="dxa"/>
            <w:shd w:val="clear" w:color="auto" w:fill="DEE9F7"/>
          </w:tcPr>
          <w:p>
            <w:pPr>
              <w:pStyle w:val="TableParagraph"/>
              <w:spacing w:before="1"/>
              <w:ind w:right="212"/>
              <w:jc w:val="right"/>
              <w:rPr>
                <w:sz w:val="20"/>
              </w:rPr>
            </w:pPr>
            <w:r>
              <w:rPr>
                <w:w w:val="95"/>
                <w:sz w:val="20"/>
              </w:rPr>
              <w:t>18.9%</w:t>
            </w:r>
          </w:p>
        </w:tc>
        <w:tc>
          <w:tcPr>
            <w:tcW w:w="1333" w:type="dxa"/>
            <w:shd w:val="clear" w:color="auto" w:fill="DEE9F7"/>
          </w:tcPr>
          <w:p>
            <w:pPr>
              <w:pStyle w:val="TableParagraph"/>
              <w:spacing w:before="1"/>
              <w:ind w:right="104"/>
              <w:jc w:val="right"/>
              <w:rPr>
                <w:sz w:val="20"/>
              </w:rPr>
            </w:pPr>
            <w:r>
              <w:rPr>
                <w:w w:val="99"/>
                <w:sz w:val="20"/>
              </w:rPr>
              <w:t>7</w:t>
            </w:r>
          </w:p>
        </w:tc>
      </w:tr>
      <w:tr>
        <w:trPr>
          <w:trHeight w:val="481" w:hRule="atLeast"/>
        </w:trPr>
        <w:tc>
          <w:tcPr>
            <w:tcW w:w="4880" w:type="dxa"/>
            <w:shd w:val="clear" w:color="auto" w:fill="EDEDED"/>
          </w:tcPr>
          <w:p>
            <w:pPr>
              <w:pStyle w:val="TableParagraph"/>
              <w:spacing w:before="100"/>
              <w:ind w:left="107"/>
              <w:rPr>
                <w:b/>
                <w:sz w:val="20"/>
              </w:rPr>
            </w:pPr>
            <w:r>
              <w:rPr>
                <w:b/>
                <w:sz w:val="20"/>
              </w:rPr>
              <w:t>ACT</w:t>
            </w:r>
          </w:p>
        </w:tc>
        <w:tc>
          <w:tcPr>
            <w:tcW w:w="1546" w:type="dxa"/>
            <w:shd w:val="clear" w:color="auto" w:fill="DEE9F7"/>
          </w:tcPr>
          <w:p>
            <w:pPr>
              <w:pStyle w:val="TableParagraph"/>
              <w:spacing w:before="100"/>
              <w:ind w:right="213"/>
              <w:jc w:val="right"/>
              <w:rPr>
                <w:sz w:val="20"/>
              </w:rPr>
            </w:pPr>
            <w:r>
              <w:rPr>
                <w:w w:val="95"/>
                <w:sz w:val="20"/>
              </w:rPr>
              <w:t>2.7%</w:t>
            </w:r>
          </w:p>
        </w:tc>
        <w:tc>
          <w:tcPr>
            <w:tcW w:w="1333" w:type="dxa"/>
            <w:shd w:val="clear" w:color="auto" w:fill="DEE9F7"/>
          </w:tcPr>
          <w:p>
            <w:pPr>
              <w:pStyle w:val="TableParagraph"/>
              <w:spacing w:before="100"/>
              <w:ind w:right="104"/>
              <w:jc w:val="right"/>
              <w:rPr>
                <w:sz w:val="20"/>
              </w:rPr>
            </w:pPr>
            <w:r>
              <w:rPr>
                <w:w w:val="99"/>
                <w:sz w:val="20"/>
              </w:rPr>
              <w:t>1</w:t>
            </w:r>
          </w:p>
        </w:tc>
      </w:tr>
      <w:tr>
        <w:trPr>
          <w:trHeight w:val="480" w:hRule="atLeast"/>
        </w:trPr>
        <w:tc>
          <w:tcPr>
            <w:tcW w:w="4880" w:type="dxa"/>
            <w:shd w:val="clear" w:color="auto" w:fill="EDEDED"/>
          </w:tcPr>
          <w:p>
            <w:pPr>
              <w:pStyle w:val="TableParagraph"/>
              <w:spacing w:before="99"/>
              <w:ind w:left="107"/>
              <w:rPr>
                <w:b/>
                <w:sz w:val="20"/>
              </w:rPr>
            </w:pPr>
            <w:r>
              <w:rPr>
                <w:b/>
                <w:sz w:val="20"/>
              </w:rPr>
              <w:t>Queensland</w:t>
            </w:r>
          </w:p>
        </w:tc>
        <w:tc>
          <w:tcPr>
            <w:tcW w:w="1546" w:type="dxa"/>
            <w:shd w:val="clear" w:color="auto" w:fill="DEE9F7"/>
          </w:tcPr>
          <w:p>
            <w:pPr>
              <w:pStyle w:val="TableParagraph"/>
              <w:spacing w:before="99"/>
              <w:ind w:right="212"/>
              <w:jc w:val="right"/>
              <w:rPr>
                <w:sz w:val="20"/>
              </w:rPr>
            </w:pPr>
            <w:r>
              <w:rPr>
                <w:w w:val="95"/>
                <w:sz w:val="20"/>
              </w:rPr>
              <w:t>18.9%</w:t>
            </w:r>
          </w:p>
        </w:tc>
        <w:tc>
          <w:tcPr>
            <w:tcW w:w="1333" w:type="dxa"/>
            <w:shd w:val="clear" w:color="auto" w:fill="DEE9F7"/>
          </w:tcPr>
          <w:p>
            <w:pPr>
              <w:pStyle w:val="TableParagraph"/>
              <w:spacing w:before="99"/>
              <w:ind w:right="104"/>
              <w:jc w:val="right"/>
              <w:rPr>
                <w:sz w:val="20"/>
              </w:rPr>
            </w:pPr>
            <w:r>
              <w:rPr>
                <w:w w:val="99"/>
                <w:sz w:val="20"/>
              </w:rPr>
              <w:t>7</w:t>
            </w:r>
          </w:p>
        </w:tc>
      </w:tr>
      <w:tr>
        <w:trPr>
          <w:trHeight w:val="481" w:hRule="atLeast"/>
        </w:trPr>
        <w:tc>
          <w:tcPr>
            <w:tcW w:w="4880" w:type="dxa"/>
            <w:shd w:val="clear" w:color="auto" w:fill="EDEDED"/>
          </w:tcPr>
          <w:p>
            <w:pPr>
              <w:pStyle w:val="TableParagraph"/>
              <w:spacing w:before="99"/>
              <w:ind w:left="107"/>
              <w:rPr>
                <w:b/>
                <w:sz w:val="20"/>
              </w:rPr>
            </w:pPr>
            <w:r>
              <w:rPr>
                <w:b/>
                <w:sz w:val="20"/>
              </w:rPr>
              <w:t>Victoria</w:t>
            </w:r>
          </w:p>
        </w:tc>
        <w:tc>
          <w:tcPr>
            <w:tcW w:w="1546" w:type="dxa"/>
            <w:shd w:val="clear" w:color="auto" w:fill="DEE9F7"/>
          </w:tcPr>
          <w:p>
            <w:pPr>
              <w:pStyle w:val="TableParagraph"/>
              <w:spacing w:before="99"/>
              <w:ind w:right="215"/>
              <w:jc w:val="right"/>
              <w:rPr>
                <w:b/>
                <w:sz w:val="20"/>
              </w:rPr>
            </w:pPr>
            <w:r>
              <w:rPr>
                <w:b/>
                <w:w w:val="95"/>
                <w:sz w:val="20"/>
              </w:rPr>
              <w:t>29.7%</w:t>
            </w:r>
          </w:p>
        </w:tc>
        <w:tc>
          <w:tcPr>
            <w:tcW w:w="1333" w:type="dxa"/>
            <w:shd w:val="clear" w:color="auto" w:fill="DEE9F7"/>
          </w:tcPr>
          <w:p>
            <w:pPr>
              <w:pStyle w:val="TableParagraph"/>
              <w:spacing w:before="99"/>
              <w:ind w:right="104"/>
              <w:jc w:val="right"/>
              <w:rPr>
                <w:b/>
                <w:sz w:val="20"/>
              </w:rPr>
            </w:pPr>
            <w:r>
              <w:rPr>
                <w:b/>
                <w:w w:val="95"/>
                <w:sz w:val="20"/>
              </w:rPr>
              <w:t>11</w:t>
            </w:r>
          </w:p>
        </w:tc>
      </w:tr>
      <w:tr>
        <w:trPr>
          <w:trHeight w:val="481" w:hRule="atLeast"/>
        </w:trPr>
        <w:tc>
          <w:tcPr>
            <w:tcW w:w="4880" w:type="dxa"/>
            <w:shd w:val="clear" w:color="auto" w:fill="EDEDED"/>
          </w:tcPr>
          <w:p>
            <w:pPr>
              <w:pStyle w:val="TableParagraph"/>
              <w:spacing w:before="100"/>
              <w:ind w:left="107"/>
              <w:rPr>
                <w:b/>
                <w:sz w:val="20"/>
              </w:rPr>
            </w:pPr>
            <w:r>
              <w:rPr>
                <w:b/>
                <w:sz w:val="20"/>
              </w:rPr>
              <w:t>Tasmania</w:t>
            </w:r>
          </w:p>
        </w:tc>
        <w:tc>
          <w:tcPr>
            <w:tcW w:w="1546" w:type="dxa"/>
            <w:shd w:val="clear" w:color="auto" w:fill="DEE9F7"/>
          </w:tcPr>
          <w:p>
            <w:pPr>
              <w:pStyle w:val="TableParagraph"/>
              <w:spacing w:before="100"/>
              <w:ind w:right="213"/>
              <w:jc w:val="right"/>
              <w:rPr>
                <w:sz w:val="20"/>
              </w:rPr>
            </w:pPr>
            <w:r>
              <w:rPr>
                <w:w w:val="95"/>
                <w:sz w:val="20"/>
              </w:rPr>
              <w:t>2.7%</w:t>
            </w:r>
          </w:p>
        </w:tc>
        <w:tc>
          <w:tcPr>
            <w:tcW w:w="1333" w:type="dxa"/>
            <w:shd w:val="clear" w:color="auto" w:fill="DEE9F7"/>
          </w:tcPr>
          <w:p>
            <w:pPr>
              <w:pStyle w:val="TableParagraph"/>
              <w:spacing w:before="100"/>
              <w:ind w:right="104"/>
              <w:jc w:val="right"/>
              <w:rPr>
                <w:sz w:val="20"/>
              </w:rPr>
            </w:pPr>
            <w:r>
              <w:rPr>
                <w:w w:val="99"/>
                <w:sz w:val="20"/>
              </w:rPr>
              <w:t>1</w:t>
            </w:r>
          </w:p>
        </w:tc>
      </w:tr>
      <w:tr>
        <w:trPr>
          <w:trHeight w:val="480" w:hRule="atLeast"/>
        </w:trPr>
        <w:tc>
          <w:tcPr>
            <w:tcW w:w="4880" w:type="dxa"/>
            <w:shd w:val="clear" w:color="auto" w:fill="EDEDED"/>
          </w:tcPr>
          <w:p>
            <w:pPr>
              <w:pStyle w:val="TableParagraph"/>
              <w:spacing w:before="99"/>
              <w:ind w:left="107"/>
              <w:rPr>
                <w:b/>
                <w:sz w:val="20"/>
              </w:rPr>
            </w:pPr>
            <w:r>
              <w:rPr>
                <w:b/>
                <w:sz w:val="20"/>
              </w:rPr>
              <w:t>South Australia</w:t>
            </w:r>
          </w:p>
        </w:tc>
        <w:tc>
          <w:tcPr>
            <w:tcW w:w="1546" w:type="dxa"/>
            <w:shd w:val="clear" w:color="auto" w:fill="DEE9F7"/>
          </w:tcPr>
          <w:p>
            <w:pPr>
              <w:pStyle w:val="TableParagraph"/>
              <w:spacing w:before="99"/>
              <w:ind w:right="212"/>
              <w:jc w:val="right"/>
              <w:rPr>
                <w:sz w:val="20"/>
              </w:rPr>
            </w:pPr>
            <w:r>
              <w:rPr>
                <w:w w:val="95"/>
                <w:sz w:val="20"/>
              </w:rPr>
              <w:t>21.6%</w:t>
            </w:r>
          </w:p>
        </w:tc>
        <w:tc>
          <w:tcPr>
            <w:tcW w:w="1333" w:type="dxa"/>
            <w:shd w:val="clear" w:color="auto" w:fill="DEE9F7"/>
          </w:tcPr>
          <w:p>
            <w:pPr>
              <w:pStyle w:val="TableParagraph"/>
              <w:spacing w:before="99"/>
              <w:ind w:right="104"/>
              <w:jc w:val="right"/>
              <w:rPr>
                <w:sz w:val="20"/>
              </w:rPr>
            </w:pPr>
            <w:r>
              <w:rPr>
                <w:w w:val="99"/>
                <w:sz w:val="20"/>
              </w:rPr>
              <w:t>8</w:t>
            </w:r>
          </w:p>
        </w:tc>
      </w:tr>
      <w:tr>
        <w:trPr>
          <w:trHeight w:val="481" w:hRule="atLeast"/>
        </w:trPr>
        <w:tc>
          <w:tcPr>
            <w:tcW w:w="4880" w:type="dxa"/>
            <w:shd w:val="clear" w:color="auto" w:fill="EDEDED"/>
          </w:tcPr>
          <w:p>
            <w:pPr>
              <w:pStyle w:val="TableParagraph"/>
              <w:spacing w:before="99"/>
              <w:ind w:left="107"/>
              <w:rPr>
                <w:b/>
                <w:sz w:val="20"/>
              </w:rPr>
            </w:pPr>
            <w:r>
              <w:rPr>
                <w:b/>
                <w:sz w:val="20"/>
              </w:rPr>
              <w:t>Western Australia</w:t>
            </w:r>
          </w:p>
        </w:tc>
        <w:tc>
          <w:tcPr>
            <w:tcW w:w="1546" w:type="dxa"/>
            <w:shd w:val="clear" w:color="auto" w:fill="DEE9F7"/>
          </w:tcPr>
          <w:p>
            <w:pPr>
              <w:pStyle w:val="TableParagraph"/>
              <w:spacing w:before="99"/>
              <w:ind w:right="213"/>
              <w:jc w:val="right"/>
              <w:rPr>
                <w:sz w:val="20"/>
              </w:rPr>
            </w:pPr>
            <w:r>
              <w:rPr>
                <w:w w:val="95"/>
                <w:sz w:val="20"/>
              </w:rPr>
              <w:t>5.4%</w:t>
            </w:r>
          </w:p>
        </w:tc>
        <w:tc>
          <w:tcPr>
            <w:tcW w:w="1333" w:type="dxa"/>
            <w:shd w:val="clear" w:color="auto" w:fill="DEE9F7"/>
          </w:tcPr>
          <w:p>
            <w:pPr>
              <w:pStyle w:val="TableParagraph"/>
              <w:spacing w:before="99"/>
              <w:ind w:right="104"/>
              <w:jc w:val="right"/>
              <w:rPr>
                <w:sz w:val="20"/>
              </w:rPr>
            </w:pPr>
            <w:r>
              <w:rPr>
                <w:w w:val="99"/>
                <w:sz w:val="20"/>
              </w:rPr>
              <w:t>2</w:t>
            </w:r>
          </w:p>
        </w:tc>
      </w:tr>
      <w:tr>
        <w:trPr>
          <w:trHeight w:val="579" w:hRule="atLeast"/>
        </w:trPr>
        <w:tc>
          <w:tcPr>
            <w:tcW w:w="4880" w:type="dxa"/>
            <w:shd w:val="clear" w:color="auto" w:fill="EDEDED"/>
          </w:tcPr>
          <w:p>
            <w:pPr>
              <w:pStyle w:val="TableParagraph"/>
              <w:spacing w:before="101"/>
              <w:ind w:left="107"/>
              <w:rPr>
                <w:b/>
                <w:sz w:val="20"/>
              </w:rPr>
            </w:pPr>
            <w:r>
              <w:rPr>
                <w:b/>
                <w:sz w:val="20"/>
              </w:rPr>
              <w:t>Northern Territory</w:t>
            </w:r>
          </w:p>
        </w:tc>
        <w:tc>
          <w:tcPr>
            <w:tcW w:w="1546" w:type="dxa"/>
            <w:shd w:val="clear" w:color="auto" w:fill="DEE9F7"/>
          </w:tcPr>
          <w:p>
            <w:pPr>
              <w:pStyle w:val="TableParagraph"/>
              <w:spacing w:before="101"/>
              <w:ind w:right="213"/>
              <w:jc w:val="right"/>
              <w:rPr>
                <w:sz w:val="20"/>
              </w:rPr>
            </w:pPr>
            <w:r>
              <w:rPr>
                <w:w w:val="95"/>
                <w:sz w:val="20"/>
              </w:rPr>
              <w:t>0.0%</w:t>
            </w:r>
          </w:p>
        </w:tc>
        <w:tc>
          <w:tcPr>
            <w:tcW w:w="1333" w:type="dxa"/>
            <w:shd w:val="clear" w:color="auto" w:fill="DEE9F7"/>
          </w:tcPr>
          <w:p>
            <w:pPr>
              <w:pStyle w:val="TableParagraph"/>
              <w:spacing w:before="101"/>
              <w:ind w:right="104"/>
              <w:jc w:val="right"/>
              <w:rPr>
                <w:sz w:val="20"/>
              </w:rPr>
            </w:pPr>
            <w:r>
              <w:rPr>
                <w:w w:val="99"/>
                <w:sz w:val="20"/>
              </w:rPr>
              <w:t>0</w:t>
            </w:r>
          </w:p>
        </w:tc>
      </w:tr>
      <w:tr>
        <w:trPr>
          <w:trHeight w:val="480" w:hRule="atLeast"/>
        </w:trPr>
        <w:tc>
          <w:tcPr>
            <w:tcW w:w="6426" w:type="dxa"/>
            <w:gridSpan w:val="2"/>
            <w:shd w:val="clear" w:color="auto" w:fill="CDD7E6"/>
          </w:tcPr>
          <w:p>
            <w:pPr>
              <w:pStyle w:val="TableParagraph"/>
              <w:spacing w:before="1"/>
              <w:ind w:right="213"/>
              <w:jc w:val="right"/>
              <w:rPr>
                <w:b/>
                <w:i/>
                <w:sz w:val="20"/>
              </w:rPr>
            </w:pPr>
            <w:r>
              <w:rPr>
                <w:b/>
                <w:i/>
                <w:sz w:val="20"/>
              </w:rPr>
              <w:t>answered question</w:t>
            </w:r>
          </w:p>
        </w:tc>
        <w:tc>
          <w:tcPr>
            <w:tcW w:w="1333" w:type="dxa"/>
            <w:shd w:val="clear" w:color="auto" w:fill="CDD7E6"/>
          </w:tcPr>
          <w:p>
            <w:pPr>
              <w:pStyle w:val="TableParagraph"/>
              <w:spacing w:before="1"/>
              <w:ind w:right="104"/>
              <w:jc w:val="right"/>
              <w:rPr>
                <w:b/>
                <w:sz w:val="20"/>
              </w:rPr>
            </w:pPr>
            <w:r>
              <w:rPr>
                <w:b/>
                <w:w w:val="95"/>
                <w:sz w:val="20"/>
              </w:rPr>
              <w:t>37</w:t>
            </w:r>
          </w:p>
        </w:tc>
      </w:tr>
      <w:tr>
        <w:trPr>
          <w:trHeight w:val="482" w:hRule="atLeast"/>
        </w:trPr>
        <w:tc>
          <w:tcPr>
            <w:tcW w:w="6426" w:type="dxa"/>
            <w:gridSpan w:val="2"/>
            <w:shd w:val="clear" w:color="auto" w:fill="DDDDDD"/>
          </w:tcPr>
          <w:p>
            <w:pPr>
              <w:pStyle w:val="TableParagraph"/>
              <w:spacing w:before="1"/>
              <w:ind w:right="213"/>
              <w:jc w:val="right"/>
              <w:rPr>
                <w:b/>
                <w:i/>
                <w:sz w:val="20"/>
              </w:rPr>
            </w:pPr>
            <w:r>
              <w:rPr>
                <w:b/>
                <w:i/>
                <w:sz w:val="20"/>
              </w:rPr>
              <w:t>skipped question</w:t>
            </w:r>
          </w:p>
        </w:tc>
        <w:tc>
          <w:tcPr>
            <w:tcW w:w="1333" w:type="dxa"/>
            <w:shd w:val="clear" w:color="auto" w:fill="DDDDDD"/>
          </w:tcPr>
          <w:p>
            <w:pPr>
              <w:pStyle w:val="TableParagraph"/>
              <w:spacing w:before="1"/>
              <w:ind w:right="104"/>
              <w:jc w:val="right"/>
              <w:rPr>
                <w:b/>
                <w:sz w:val="20"/>
              </w:rPr>
            </w:pPr>
            <w:r>
              <w:rPr>
                <w:b/>
                <w:w w:val="99"/>
                <w:sz w:val="20"/>
              </w:rPr>
              <w:t>0</w:t>
            </w:r>
          </w:p>
        </w:tc>
      </w:tr>
    </w:tbl>
    <w:p>
      <w:pPr>
        <w:spacing w:after="0"/>
        <w:jc w:val="right"/>
        <w:rPr>
          <w:sz w:val="20"/>
        </w:rPr>
        <w:sectPr>
          <w:pgSz w:w="11910" w:h="16840"/>
          <w:pgMar w:header="0" w:footer="1519" w:top="1580" w:bottom="1700" w:left="620" w:right="460"/>
        </w:sectPr>
      </w:pPr>
    </w:p>
    <w:p>
      <w:pPr>
        <w:spacing w:before="37"/>
        <w:ind w:left="100" w:right="0" w:firstLine="0"/>
        <w:jc w:val="left"/>
        <w:rPr>
          <w:b/>
          <w:sz w:val="20"/>
        </w:rPr>
      </w:pPr>
      <w:r>
        <w:rPr>
          <w:b/>
          <w:sz w:val="20"/>
        </w:rPr>
        <w:t>Q3: Horticultural industries involved in</w:t>
      </w:r>
    </w:p>
    <w:p>
      <w:pPr>
        <w:pStyle w:val="BodyText"/>
        <w:spacing w:before="2" w:after="1"/>
        <w:rPr>
          <w:b/>
          <w:sz w:val="19"/>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0"/>
        <w:gridCol w:w="1546"/>
        <w:gridCol w:w="1333"/>
      </w:tblGrid>
      <w:tr>
        <w:trPr>
          <w:trHeight w:val="761" w:hRule="atLeast"/>
        </w:trPr>
        <w:tc>
          <w:tcPr>
            <w:tcW w:w="4880" w:type="dxa"/>
            <w:shd w:val="clear" w:color="auto" w:fill="DEE9F7"/>
          </w:tcPr>
          <w:p>
            <w:pPr>
              <w:pStyle w:val="TableParagraph"/>
              <w:spacing w:line="278" w:lineRule="auto"/>
              <w:ind w:left="107"/>
              <w:rPr>
                <w:sz w:val="20"/>
              </w:rPr>
            </w:pPr>
            <w:r>
              <w:rPr>
                <w:sz w:val="20"/>
              </w:rPr>
              <w:t>The horticultural industry/ies and I am involved in or service is/are</w:t>
            </w:r>
          </w:p>
        </w:tc>
        <w:tc>
          <w:tcPr>
            <w:tcW w:w="1546" w:type="dxa"/>
            <w:shd w:val="clear" w:color="auto" w:fill="CDD7E6"/>
          </w:tcPr>
          <w:p>
            <w:pPr>
              <w:pStyle w:val="TableParagraph"/>
              <w:spacing w:line="278" w:lineRule="auto"/>
              <w:ind w:left="401" w:right="409" w:hanging="80"/>
              <w:rPr>
                <w:b/>
                <w:sz w:val="20"/>
              </w:rPr>
            </w:pPr>
            <w:r>
              <w:rPr>
                <w:b/>
                <w:sz w:val="20"/>
              </w:rPr>
              <w:t>Response Percent</w:t>
            </w:r>
          </w:p>
        </w:tc>
        <w:tc>
          <w:tcPr>
            <w:tcW w:w="1333" w:type="dxa"/>
            <w:shd w:val="clear" w:color="auto" w:fill="CDD7E6"/>
          </w:tcPr>
          <w:p>
            <w:pPr>
              <w:pStyle w:val="TableParagraph"/>
              <w:spacing w:line="278" w:lineRule="auto"/>
              <w:ind w:left="365" w:right="301" w:hanging="149"/>
              <w:rPr>
                <w:b/>
                <w:sz w:val="20"/>
              </w:rPr>
            </w:pPr>
            <w:r>
              <w:rPr>
                <w:b/>
                <w:sz w:val="20"/>
              </w:rPr>
              <w:t>Response Count</w:t>
            </w:r>
          </w:p>
        </w:tc>
      </w:tr>
      <w:tr>
        <w:trPr>
          <w:trHeight w:val="383" w:hRule="atLeast"/>
        </w:trPr>
        <w:tc>
          <w:tcPr>
            <w:tcW w:w="4880" w:type="dxa"/>
            <w:shd w:val="clear" w:color="auto" w:fill="EDEDED"/>
          </w:tcPr>
          <w:p>
            <w:pPr>
              <w:pStyle w:val="TableParagraph"/>
              <w:spacing w:before="1"/>
              <w:ind w:left="107"/>
              <w:rPr>
                <w:b/>
                <w:sz w:val="20"/>
              </w:rPr>
            </w:pPr>
            <w:r>
              <w:rPr>
                <w:b/>
                <w:sz w:val="20"/>
              </w:rPr>
              <w:t>Nursery</w:t>
            </w:r>
          </w:p>
        </w:tc>
        <w:tc>
          <w:tcPr>
            <w:tcW w:w="1546" w:type="dxa"/>
            <w:shd w:val="clear" w:color="auto" w:fill="DEE9F7"/>
          </w:tcPr>
          <w:p>
            <w:pPr>
              <w:pStyle w:val="TableParagraph"/>
              <w:spacing w:before="1"/>
              <w:ind w:right="212"/>
              <w:jc w:val="right"/>
              <w:rPr>
                <w:sz w:val="20"/>
              </w:rPr>
            </w:pPr>
            <w:r>
              <w:rPr>
                <w:w w:val="95"/>
                <w:sz w:val="20"/>
              </w:rPr>
              <w:t>62.2%</w:t>
            </w:r>
          </w:p>
        </w:tc>
        <w:tc>
          <w:tcPr>
            <w:tcW w:w="1333" w:type="dxa"/>
            <w:shd w:val="clear" w:color="auto" w:fill="DEE9F7"/>
          </w:tcPr>
          <w:p>
            <w:pPr>
              <w:pStyle w:val="TableParagraph"/>
              <w:spacing w:before="1"/>
              <w:ind w:right="104"/>
              <w:jc w:val="right"/>
              <w:rPr>
                <w:sz w:val="20"/>
              </w:rPr>
            </w:pPr>
            <w:r>
              <w:rPr>
                <w:w w:val="95"/>
                <w:sz w:val="20"/>
              </w:rPr>
              <w:t>23</w:t>
            </w:r>
          </w:p>
        </w:tc>
      </w:tr>
      <w:tr>
        <w:trPr>
          <w:trHeight w:val="481" w:hRule="atLeast"/>
        </w:trPr>
        <w:tc>
          <w:tcPr>
            <w:tcW w:w="4880" w:type="dxa"/>
            <w:shd w:val="clear" w:color="auto" w:fill="EDEDED"/>
          </w:tcPr>
          <w:p>
            <w:pPr>
              <w:pStyle w:val="TableParagraph"/>
              <w:spacing w:before="100"/>
              <w:ind w:left="107"/>
              <w:rPr>
                <w:b/>
                <w:sz w:val="20"/>
              </w:rPr>
            </w:pPr>
            <w:r>
              <w:rPr>
                <w:b/>
                <w:sz w:val="20"/>
              </w:rPr>
              <w:t>Vegetables</w:t>
            </w:r>
          </w:p>
        </w:tc>
        <w:tc>
          <w:tcPr>
            <w:tcW w:w="1546" w:type="dxa"/>
            <w:shd w:val="clear" w:color="auto" w:fill="DEE9F7"/>
          </w:tcPr>
          <w:p>
            <w:pPr>
              <w:pStyle w:val="TableParagraph"/>
              <w:spacing w:before="100"/>
              <w:ind w:right="215"/>
              <w:jc w:val="right"/>
              <w:rPr>
                <w:b/>
                <w:sz w:val="20"/>
              </w:rPr>
            </w:pPr>
            <w:r>
              <w:rPr>
                <w:b/>
                <w:w w:val="95"/>
                <w:sz w:val="20"/>
              </w:rPr>
              <w:t>64.9%</w:t>
            </w:r>
          </w:p>
        </w:tc>
        <w:tc>
          <w:tcPr>
            <w:tcW w:w="1333" w:type="dxa"/>
            <w:shd w:val="clear" w:color="auto" w:fill="DEE9F7"/>
          </w:tcPr>
          <w:p>
            <w:pPr>
              <w:pStyle w:val="TableParagraph"/>
              <w:spacing w:before="100"/>
              <w:ind w:right="104"/>
              <w:jc w:val="right"/>
              <w:rPr>
                <w:b/>
                <w:sz w:val="20"/>
              </w:rPr>
            </w:pPr>
            <w:r>
              <w:rPr>
                <w:b/>
                <w:w w:val="95"/>
                <w:sz w:val="20"/>
              </w:rPr>
              <w:t>24</w:t>
            </w:r>
          </w:p>
        </w:tc>
      </w:tr>
      <w:tr>
        <w:trPr>
          <w:trHeight w:val="480" w:hRule="atLeast"/>
        </w:trPr>
        <w:tc>
          <w:tcPr>
            <w:tcW w:w="4880" w:type="dxa"/>
            <w:shd w:val="clear" w:color="auto" w:fill="EDEDED"/>
          </w:tcPr>
          <w:p>
            <w:pPr>
              <w:pStyle w:val="TableParagraph"/>
              <w:spacing w:before="99"/>
              <w:ind w:left="107"/>
              <w:rPr>
                <w:b/>
                <w:sz w:val="20"/>
              </w:rPr>
            </w:pPr>
            <w:r>
              <w:rPr>
                <w:b/>
                <w:sz w:val="20"/>
              </w:rPr>
              <w:t>Apples and/or pears</w:t>
            </w:r>
          </w:p>
        </w:tc>
        <w:tc>
          <w:tcPr>
            <w:tcW w:w="1546" w:type="dxa"/>
            <w:shd w:val="clear" w:color="auto" w:fill="DEE9F7"/>
          </w:tcPr>
          <w:p>
            <w:pPr>
              <w:pStyle w:val="TableParagraph"/>
              <w:spacing w:before="99"/>
              <w:ind w:right="212"/>
              <w:jc w:val="right"/>
              <w:rPr>
                <w:sz w:val="20"/>
              </w:rPr>
            </w:pPr>
            <w:r>
              <w:rPr>
                <w:w w:val="95"/>
                <w:sz w:val="20"/>
              </w:rPr>
              <w:t>59.5%</w:t>
            </w:r>
          </w:p>
        </w:tc>
        <w:tc>
          <w:tcPr>
            <w:tcW w:w="1333" w:type="dxa"/>
            <w:shd w:val="clear" w:color="auto" w:fill="DEE9F7"/>
          </w:tcPr>
          <w:p>
            <w:pPr>
              <w:pStyle w:val="TableParagraph"/>
              <w:spacing w:before="99"/>
              <w:ind w:right="104"/>
              <w:jc w:val="right"/>
              <w:rPr>
                <w:sz w:val="20"/>
              </w:rPr>
            </w:pPr>
            <w:r>
              <w:rPr>
                <w:w w:val="95"/>
                <w:sz w:val="20"/>
              </w:rPr>
              <w:t>22</w:t>
            </w:r>
          </w:p>
        </w:tc>
      </w:tr>
      <w:tr>
        <w:trPr>
          <w:trHeight w:val="480" w:hRule="atLeast"/>
        </w:trPr>
        <w:tc>
          <w:tcPr>
            <w:tcW w:w="4880" w:type="dxa"/>
            <w:shd w:val="clear" w:color="auto" w:fill="EDEDED"/>
          </w:tcPr>
          <w:p>
            <w:pPr>
              <w:pStyle w:val="TableParagraph"/>
              <w:spacing w:before="99"/>
              <w:ind w:left="107"/>
              <w:rPr>
                <w:b/>
                <w:sz w:val="20"/>
              </w:rPr>
            </w:pPr>
            <w:r>
              <w:rPr>
                <w:b/>
                <w:sz w:val="20"/>
              </w:rPr>
              <w:t>Avocados</w:t>
            </w:r>
          </w:p>
        </w:tc>
        <w:tc>
          <w:tcPr>
            <w:tcW w:w="1546" w:type="dxa"/>
            <w:shd w:val="clear" w:color="auto" w:fill="DEE9F7"/>
          </w:tcPr>
          <w:p>
            <w:pPr>
              <w:pStyle w:val="TableParagraph"/>
              <w:spacing w:before="99"/>
              <w:ind w:right="212"/>
              <w:jc w:val="right"/>
              <w:rPr>
                <w:sz w:val="20"/>
              </w:rPr>
            </w:pPr>
            <w:r>
              <w:rPr>
                <w:w w:val="95"/>
                <w:sz w:val="20"/>
              </w:rPr>
              <w:t>48.6%</w:t>
            </w:r>
          </w:p>
        </w:tc>
        <w:tc>
          <w:tcPr>
            <w:tcW w:w="1333" w:type="dxa"/>
            <w:shd w:val="clear" w:color="auto" w:fill="DEE9F7"/>
          </w:tcPr>
          <w:p>
            <w:pPr>
              <w:pStyle w:val="TableParagraph"/>
              <w:spacing w:before="99"/>
              <w:ind w:right="104"/>
              <w:jc w:val="right"/>
              <w:rPr>
                <w:sz w:val="20"/>
              </w:rPr>
            </w:pPr>
            <w:r>
              <w:rPr>
                <w:w w:val="95"/>
                <w:sz w:val="20"/>
              </w:rPr>
              <w:t>18</w:t>
            </w:r>
          </w:p>
        </w:tc>
      </w:tr>
      <w:tr>
        <w:trPr>
          <w:trHeight w:val="481" w:hRule="atLeast"/>
        </w:trPr>
        <w:tc>
          <w:tcPr>
            <w:tcW w:w="4880" w:type="dxa"/>
            <w:shd w:val="clear" w:color="auto" w:fill="EDEDED"/>
          </w:tcPr>
          <w:p>
            <w:pPr>
              <w:pStyle w:val="TableParagraph"/>
              <w:spacing w:before="99"/>
              <w:ind w:left="107"/>
              <w:rPr>
                <w:b/>
                <w:sz w:val="20"/>
              </w:rPr>
            </w:pPr>
            <w:r>
              <w:rPr>
                <w:b/>
                <w:sz w:val="20"/>
              </w:rPr>
              <w:t>Bananas</w:t>
            </w:r>
          </w:p>
        </w:tc>
        <w:tc>
          <w:tcPr>
            <w:tcW w:w="1546" w:type="dxa"/>
            <w:shd w:val="clear" w:color="auto" w:fill="DEE9F7"/>
          </w:tcPr>
          <w:p>
            <w:pPr>
              <w:pStyle w:val="TableParagraph"/>
              <w:spacing w:before="99"/>
              <w:ind w:right="212"/>
              <w:jc w:val="right"/>
              <w:rPr>
                <w:sz w:val="20"/>
              </w:rPr>
            </w:pPr>
            <w:r>
              <w:rPr>
                <w:w w:val="95"/>
                <w:sz w:val="20"/>
              </w:rPr>
              <w:t>29.7%</w:t>
            </w:r>
          </w:p>
        </w:tc>
        <w:tc>
          <w:tcPr>
            <w:tcW w:w="1333" w:type="dxa"/>
            <w:shd w:val="clear" w:color="auto" w:fill="DEE9F7"/>
          </w:tcPr>
          <w:p>
            <w:pPr>
              <w:pStyle w:val="TableParagraph"/>
              <w:spacing w:before="99"/>
              <w:ind w:right="104"/>
              <w:jc w:val="right"/>
              <w:rPr>
                <w:sz w:val="20"/>
              </w:rPr>
            </w:pPr>
            <w:r>
              <w:rPr>
                <w:w w:val="95"/>
                <w:sz w:val="20"/>
              </w:rPr>
              <w:t>11</w:t>
            </w:r>
          </w:p>
        </w:tc>
      </w:tr>
      <w:tr>
        <w:trPr>
          <w:trHeight w:val="481" w:hRule="atLeast"/>
        </w:trPr>
        <w:tc>
          <w:tcPr>
            <w:tcW w:w="4880" w:type="dxa"/>
            <w:shd w:val="clear" w:color="auto" w:fill="EDEDED"/>
          </w:tcPr>
          <w:p>
            <w:pPr>
              <w:pStyle w:val="TableParagraph"/>
              <w:spacing w:before="100"/>
              <w:ind w:left="107"/>
              <w:rPr>
                <w:b/>
                <w:sz w:val="20"/>
              </w:rPr>
            </w:pPr>
            <w:r>
              <w:rPr>
                <w:b/>
                <w:sz w:val="20"/>
              </w:rPr>
              <w:t>Other tropical fruit</w:t>
            </w:r>
          </w:p>
        </w:tc>
        <w:tc>
          <w:tcPr>
            <w:tcW w:w="1546" w:type="dxa"/>
            <w:shd w:val="clear" w:color="auto" w:fill="DEE9F7"/>
          </w:tcPr>
          <w:p>
            <w:pPr>
              <w:pStyle w:val="TableParagraph"/>
              <w:spacing w:before="100"/>
              <w:ind w:right="212"/>
              <w:jc w:val="right"/>
              <w:rPr>
                <w:sz w:val="20"/>
              </w:rPr>
            </w:pPr>
            <w:r>
              <w:rPr>
                <w:w w:val="95"/>
                <w:sz w:val="20"/>
              </w:rPr>
              <w:t>27.0%</w:t>
            </w:r>
          </w:p>
        </w:tc>
        <w:tc>
          <w:tcPr>
            <w:tcW w:w="1333" w:type="dxa"/>
            <w:shd w:val="clear" w:color="auto" w:fill="DEE9F7"/>
          </w:tcPr>
          <w:p>
            <w:pPr>
              <w:pStyle w:val="TableParagraph"/>
              <w:spacing w:before="100"/>
              <w:ind w:right="104"/>
              <w:jc w:val="right"/>
              <w:rPr>
                <w:sz w:val="20"/>
              </w:rPr>
            </w:pPr>
            <w:r>
              <w:rPr>
                <w:w w:val="95"/>
                <w:sz w:val="20"/>
              </w:rPr>
              <w:t>10</w:t>
            </w:r>
          </w:p>
        </w:tc>
      </w:tr>
      <w:tr>
        <w:trPr>
          <w:trHeight w:val="480" w:hRule="atLeast"/>
        </w:trPr>
        <w:tc>
          <w:tcPr>
            <w:tcW w:w="4880" w:type="dxa"/>
            <w:shd w:val="clear" w:color="auto" w:fill="EDEDED"/>
          </w:tcPr>
          <w:p>
            <w:pPr>
              <w:pStyle w:val="TableParagraph"/>
              <w:spacing w:before="99"/>
              <w:ind w:left="107"/>
              <w:rPr>
                <w:b/>
                <w:sz w:val="20"/>
              </w:rPr>
            </w:pPr>
            <w:r>
              <w:rPr>
                <w:b/>
                <w:sz w:val="20"/>
              </w:rPr>
              <w:t>Other fruit</w:t>
            </w:r>
          </w:p>
        </w:tc>
        <w:tc>
          <w:tcPr>
            <w:tcW w:w="1546" w:type="dxa"/>
            <w:shd w:val="clear" w:color="auto" w:fill="DEE9F7"/>
          </w:tcPr>
          <w:p>
            <w:pPr>
              <w:pStyle w:val="TableParagraph"/>
              <w:spacing w:before="99"/>
              <w:ind w:right="212"/>
              <w:jc w:val="right"/>
              <w:rPr>
                <w:sz w:val="20"/>
              </w:rPr>
            </w:pPr>
            <w:r>
              <w:rPr>
                <w:w w:val="95"/>
                <w:sz w:val="20"/>
              </w:rPr>
              <w:t>43.2%</w:t>
            </w:r>
          </w:p>
        </w:tc>
        <w:tc>
          <w:tcPr>
            <w:tcW w:w="1333" w:type="dxa"/>
            <w:shd w:val="clear" w:color="auto" w:fill="DEE9F7"/>
          </w:tcPr>
          <w:p>
            <w:pPr>
              <w:pStyle w:val="TableParagraph"/>
              <w:spacing w:before="99"/>
              <w:ind w:right="104"/>
              <w:jc w:val="right"/>
              <w:rPr>
                <w:sz w:val="20"/>
              </w:rPr>
            </w:pPr>
            <w:r>
              <w:rPr>
                <w:w w:val="95"/>
                <w:sz w:val="20"/>
              </w:rPr>
              <w:t>16</w:t>
            </w:r>
          </w:p>
        </w:tc>
      </w:tr>
      <w:tr>
        <w:trPr>
          <w:trHeight w:val="481" w:hRule="atLeast"/>
        </w:trPr>
        <w:tc>
          <w:tcPr>
            <w:tcW w:w="4880" w:type="dxa"/>
            <w:shd w:val="clear" w:color="auto" w:fill="EDEDED"/>
          </w:tcPr>
          <w:p>
            <w:pPr>
              <w:pStyle w:val="TableParagraph"/>
              <w:spacing w:before="99"/>
              <w:ind w:left="107"/>
              <w:rPr>
                <w:b/>
                <w:sz w:val="20"/>
              </w:rPr>
            </w:pPr>
            <w:r>
              <w:rPr>
                <w:b/>
                <w:sz w:val="20"/>
              </w:rPr>
              <w:t>Citrus</w:t>
            </w:r>
          </w:p>
        </w:tc>
        <w:tc>
          <w:tcPr>
            <w:tcW w:w="1546" w:type="dxa"/>
            <w:shd w:val="clear" w:color="auto" w:fill="DEE9F7"/>
          </w:tcPr>
          <w:p>
            <w:pPr>
              <w:pStyle w:val="TableParagraph"/>
              <w:spacing w:before="99"/>
              <w:ind w:right="212"/>
              <w:jc w:val="right"/>
              <w:rPr>
                <w:sz w:val="20"/>
              </w:rPr>
            </w:pPr>
            <w:r>
              <w:rPr>
                <w:w w:val="95"/>
                <w:sz w:val="20"/>
              </w:rPr>
              <w:t>51.4%</w:t>
            </w:r>
          </w:p>
        </w:tc>
        <w:tc>
          <w:tcPr>
            <w:tcW w:w="1333" w:type="dxa"/>
            <w:shd w:val="clear" w:color="auto" w:fill="DEE9F7"/>
          </w:tcPr>
          <w:p>
            <w:pPr>
              <w:pStyle w:val="TableParagraph"/>
              <w:spacing w:before="99"/>
              <w:ind w:right="104"/>
              <w:jc w:val="right"/>
              <w:rPr>
                <w:sz w:val="20"/>
              </w:rPr>
            </w:pPr>
            <w:r>
              <w:rPr>
                <w:w w:val="95"/>
                <w:sz w:val="20"/>
              </w:rPr>
              <w:t>19</w:t>
            </w:r>
          </w:p>
        </w:tc>
      </w:tr>
      <w:tr>
        <w:trPr>
          <w:trHeight w:val="481" w:hRule="atLeast"/>
        </w:trPr>
        <w:tc>
          <w:tcPr>
            <w:tcW w:w="4880" w:type="dxa"/>
            <w:shd w:val="clear" w:color="auto" w:fill="EDEDED"/>
          </w:tcPr>
          <w:p>
            <w:pPr>
              <w:pStyle w:val="TableParagraph"/>
              <w:spacing w:before="100"/>
              <w:ind w:left="107"/>
              <w:rPr>
                <w:b/>
                <w:sz w:val="20"/>
              </w:rPr>
            </w:pPr>
            <w:r>
              <w:rPr>
                <w:b/>
                <w:sz w:val="20"/>
              </w:rPr>
              <w:t>Macadamias</w:t>
            </w:r>
          </w:p>
        </w:tc>
        <w:tc>
          <w:tcPr>
            <w:tcW w:w="1546" w:type="dxa"/>
            <w:shd w:val="clear" w:color="auto" w:fill="DEE9F7"/>
          </w:tcPr>
          <w:p>
            <w:pPr>
              <w:pStyle w:val="TableParagraph"/>
              <w:spacing w:before="100"/>
              <w:ind w:right="212"/>
              <w:jc w:val="right"/>
              <w:rPr>
                <w:sz w:val="20"/>
              </w:rPr>
            </w:pPr>
            <w:r>
              <w:rPr>
                <w:w w:val="95"/>
                <w:sz w:val="20"/>
              </w:rPr>
              <w:t>24.3%</w:t>
            </w:r>
          </w:p>
        </w:tc>
        <w:tc>
          <w:tcPr>
            <w:tcW w:w="1333" w:type="dxa"/>
            <w:shd w:val="clear" w:color="auto" w:fill="DEE9F7"/>
          </w:tcPr>
          <w:p>
            <w:pPr>
              <w:pStyle w:val="TableParagraph"/>
              <w:spacing w:before="100"/>
              <w:ind w:right="104"/>
              <w:jc w:val="right"/>
              <w:rPr>
                <w:sz w:val="20"/>
              </w:rPr>
            </w:pPr>
            <w:r>
              <w:rPr>
                <w:w w:val="99"/>
                <w:sz w:val="20"/>
              </w:rPr>
              <w:t>9</w:t>
            </w:r>
          </w:p>
        </w:tc>
      </w:tr>
      <w:tr>
        <w:trPr>
          <w:trHeight w:val="480" w:hRule="atLeast"/>
        </w:trPr>
        <w:tc>
          <w:tcPr>
            <w:tcW w:w="4880" w:type="dxa"/>
            <w:shd w:val="clear" w:color="auto" w:fill="EDEDED"/>
          </w:tcPr>
          <w:p>
            <w:pPr>
              <w:pStyle w:val="TableParagraph"/>
              <w:spacing w:before="99"/>
              <w:ind w:left="107"/>
              <w:rPr>
                <w:b/>
                <w:sz w:val="20"/>
              </w:rPr>
            </w:pPr>
            <w:r>
              <w:rPr>
                <w:b/>
                <w:sz w:val="20"/>
              </w:rPr>
              <w:t>Turf</w:t>
            </w:r>
          </w:p>
        </w:tc>
        <w:tc>
          <w:tcPr>
            <w:tcW w:w="1546" w:type="dxa"/>
            <w:shd w:val="clear" w:color="auto" w:fill="DEE9F7"/>
          </w:tcPr>
          <w:p>
            <w:pPr>
              <w:pStyle w:val="TableParagraph"/>
              <w:spacing w:before="99"/>
              <w:ind w:right="212"/>
              <w:jc w:val="right"/>
              <w:rPr>
                <w:sz w:val="20"/>
              </w:rPr>
            </w:pPr>
            <w:r>
              <w:rPr>
                <w:w w:val="95"/>
                <w:sz w:val="20"/>
              </w:rPr>
              <w:t>59.5%</w:t>
            </w:r>
          </w:p>
        </w:tc>
        <w:tc>
          <w:tcPr>
            <w:tcW w:w="1333" w:type="dxa"/>
            <w:shd w:val="clear" w:color="auto" w:fill="DEE9F7"/>
          </w:tcPr>
          <w:p>
            <w:pPr>
              <w:pStyle w:val="TableParagraph"/>
              <w:spacing w:before="99"/>
              <w:ind w:right="104"/>
              <w:jc w:val="right"/>
              <w:rPr>
                <w:sz w:val="20"/>
              </w:rPr>
            </w:pPr>
            <w:r>
              <w:rPr>
                <w:w w:val="95"/>
                <w:sz w:val="20"/>
              </w:rPr>
              <w:t>22</w:t>
            </w:r>
          </w:p>
        </w:tc>
      </w:tr>
      <w:tr>
        <w:trPr>
          <w:trHeight w:val="481" w:hRule="atLeast"/>
        </w:trPr>
        <w:tc>
          <w:tcPr>
            <w:tcW w:w="4880" w:type="dxa"/>
            <w:shd w:val="clear" w:color="auto" w:fill="EDEDED"/>
          </w:tcPr>
          <w:p>
            <w:pPr>
              <w:pStyle w:val="TableParagraph"/>
              <w:spacing w:before="99"/>
              <w:ind w:left="107"/>
              <w:rPr>
                <w:b/>
                <w:sz w:val="20"/>
              </w:rPr>
            </w:pPr>
            <w:r>
              <w:rPr>
                <w:b/>
                <w:sz w:val="20"/>
              </w:rPr>
              <w:t>Nuts</w:t>
            </w:r>
          </w:p>
        </w:tc>
        <w:tc>
          <w:tcPr>
            <w:tcW w:w="1546" w:type="dxa"/>
            <w:shd w:val="clear" w:color="auto" w:fill="DEE9F7"/>
          </w:tcPr>
          <w:p>
            <w:pPr>
              <w:pStyle w:val="TableParagraph"/>
              <w:spacing w:before="99"/>
              <w:ind w:right="212"/>
              <w:jc w:val="right"/>
              <w:rPr>
                <w:sz w:val="20"/>
              </w:rPr>
            </w:pPr>
            <w:r>
              <w:rPr>
                <w:w w:val="95"/>
                <w:sz w:val="20"/>
              </w:rPr>
              <w:t>45.9%</w:t>
            </w:r>
          </w:p>
        </w:tc>
        <w:tc>
          <w:tcPr>
            <w:tcW w:w="1333" w:type="dxa"/>
            <w:shd w:val="clear" w:color="auto" w:fill="DEE9F7"/>
          </w:tcPr>
          <w:p>
            <w:pPr>
              <w:pStyle w:val="TableParagraph"/>
              <w:spacing w:before="99"/>
              <w:ind w:right="104"/>
              <w:jc w:val="right"/>
              <w:rPr>
                <w:sz w:val="20"/>
              </w:rPr>
            </w:pPr>
            <w:r>
              <w:rPr>
                <w:w w:val="95"/>
                <w:sz w:val="20"/>
              </w:rPr>
              <w:t>17</w:t>
            </w:r>
          </w:p>
        </w:tc>
      </w:tr>
      <w:tr>
        <w:trPr>
          <w:trHeight w:val="578" w:hRule="atLeast"/>
        </w:trPr>
        <w:tc>
          <w:tcPr>
            <w:tcW w:w="4880" w:type="dxa"/>
            <w:shd w:val="clear" w:color="auto" w:fill="EDEDED"/>
          </w:tcPr>
          <w:p>
            <w:pPr>
              <w:pStyle w:val="TableParagraph"/>
              <w:spacing w:before="100"/>
              <w:ind w:left="107"/>
              <w:rPr>
                <w:b/>
                <w:sz w:val="20"/>
              </w:rPr>
            </w:pPr>
            <w:r>
              <w:rPr>
                <w:b/>
                <w:sz w:val="20"/>
              </w:rPr>
              <w:t>Other</w:t>
            </w:r>
          </w:p>
        </w:tc>
        <w:tc>
          <w:tcPr>
            <w:tcW w:w="1546" w:type="dxa"/>
            <w:shd w:val="clear" w:color="auto" w:fill="DEE9F7"/>
          </w:tcPr>
          <w:p>
            <w:pPr>
              <w:pStyle w:val="TableParagraph"/>
              <w:spacing w:before="100"/>
              <w:ind w:right="212"/>
              <w:jc w:val="right"/>
              <w:rPr>
                <w:sz w:val="20"/>
              </w:rPr>
            </w:pPr>
            <w:r>
              <w:rPr>
                <w:w w:val="99"/>
                <w:sz w:val="20"/>
              </w:rPr>
              <w:t>-</w:t>
            </w:r>
          </w:p>
        </w:tc>
        <w:tc>
          <w:tcPr>
            <w:tcW w:w="1333" w:type="dxa"/>
            <w:shd w:val="clear" w:color="auto" w:fill="DEE9F7"/>
          </w:tcPr>
          <w:p>
            <w:pPr>
              <w:pStyle w:val="TableParagraph"/>
              <w:spacing w:before="100"/>
              <w:ind w:right="104"/>
              <w:jc w:val="right"/>
              <w:rPr>
                <w:sz w:val="20"/>
              </w:rPr>
            </w:pPr>
            <w:r>
              <w:rPr>
                <w:w w:val="99"/>
                <w:sz w:val="20"/>
              </w:rPr>
              <w:t>4</w:t>
            </w:r>
          </w:p>
        </w:tc>
      </w:tr>
      <w:tr>
        <w:trPr>
          <w:trHeight w:val="480" w:hRule="atLeast"/>
        </w:trPr>
        <w:tc>
          <w:tcPr>
            <w:tcW w:w="6426" w:type="dxa"/>
            <w:gridSpan w:val="2"/>
            <w:shd w:val="clear" w:color="auto" w:fill="CDD7E6"/>
          </w:tcPr>
          <w:p>
            <w:pPr>
              <w:pStyle w:val="TableParagraph"/>
              <w:spacing w:before="1"/>
              <w:ind w:right="213"/>
              <w:jc w:val="right"/>
              <w:rPr>
                <w:b/>
                <w:i/>
                <w:sz w:val="20"/>
              </w:rPr>
            </w:pPr>
            <w:r>
              <w:rPr>
                <w:b/>
                <w:i/>
                <w:sz w:val="20"/>
              </w:rPr>
              <w:t>answered question</w:t>
            </w:r>
          </w:p>
        </w:tc>
        <w:tc>
          <w:tcPr>
            <w:tcW w:w="1333" w:type="dxa"/>
            <w:shd w:val="clear" w:color="auto" w:fill="CDD7E6"/>
          </w:tcPr>
          <w:p>
            <w:pPr>
              <w:pStyle w:val="TableParagraph"/>
              <w:spacing w:before="1"/>
              <w:ind w:right="104"/>
              <w:jc w:val="right"/>
              <w:rPr>
                <w:b/>
                <w:sz w:val="20"/>
              </w:rPr>
            </w:pPr>
            <w:r>
              <w:rPr>
                <w:b/>
                <w:w w:val="95"/>
                <w:sz w:val="20"/>
              </w:rPr>
              <w:t>37</w:t>
            </w:r>
          </w:p>
        </w:tc>
      </w:tr>
      <w:tr>
        <w:trPr>
          <w:trHeight w:val="482" w:hRule="atLeast"/>
        </w:trPr>
        <w:tc>
          <w:tcPr>
            <w:tcW w:w="6426" w:type="dxa"/>
            <w:gridSpan w:val="2"/>
            <w:shd w:val="clear" w:color="auto" w:fill="DDDDDD"/>
          </w:tcPr>
          <w:p>
            <w:pPr>
              <w:pStyle w:val="TableParagraph"/>
              <w:spacing w:before="1"/>
              <w:ind w:right="213"/>
              <w:jc w:val="right"/>
              <w:rPr>
                <w:b/>
                <w:i/>
                <w:sz w:val="20"/>
              </w:rPr>
            </w:pPr>
            <w:r>
              <w:rPr>
                <w:b/>
                <w:i/>
                <w:sz w:val="20"/>
              </w:rPr>
              <w:t>skipped question</w:t>
            </w:r>
          </w:p>
        </w:tc>
        <w:tc>
          <w:tcPr>
            <w:tcW w:w="1333" w:type="dxa"/>
            <w:shd w:val="clear" w:color="auto" w:fill="DDDDDD"/>
          </w:tcPr>
          <w:p>
            <w:pPr>
              <w:pStyle w:val="TableParagraph"/>
              <w:spacing w:before="1"/>
              <w:ind w:right="104"/>
              <w:jc w:val="right"/>
              <w:rPr>
                <w:b/>
                <w:sz w:val="20"/>
              </w:rPr>
            </w:pPr>
            <w:r>
              <w:rPr>
                <w:b/>
                <w:w w:val="99"/>
                <w:sz w:val="20"/>
              </w:rPr>
              <w:t>0</w:t>
            </w:r>
          </w:p>
        </w:tc>
      </w:tr>
    </w:tbl>
    <w:p>
      <w:pPr>
        <w:pStyle w:val="BodyText"/>
        <w:rPr>
          <w:b/>
          <w:sz w:val="20"/>
        </w:rPr>
      </w:pPr>
    </w:p>
    <w:p>
      <w:pPr>
        <w:pStyle w:val="BodyText"/>
        <w:spacing w:before="5"/>
        <w:rPr>
          <w:b/>
          <w:sz w:val="19"/>
        </w:rPr>
      </w:pPr>
    </w:p>
    <w:p>
      <w:pPr>
        <w:spacing w:before="1"/>
        <w:ind w:left="100" w:right="0" w:firstLine="0"/>
        <w:jc w:val="left"/>
        <w:rPr>
          <w:sz w:val="20"/>
        </w:rPr>
      </w:pPr>
      <w:r>
        <w:rPr>
          <w:b/>
          <w:sz w:val="20"/>
        </w:rPr>
        <w:t>Other industries mentioned: </w:t>
      </w:r>
      <w:r>
        <w:rPr>
          <w:sz w:val="20"/>
        </w:rPr>
        <w:t>Hydroponics, Lifestyle Hort, Design All, All fruit</w:t>
      </w:r>
    </w:p>
    <w:p>
      <w:pPr>
        <w:spacing w:after="0"/>
        <w:jc w:val="left"/>
        <w:rPr>
          <w:sz w:val="20"/>
        </w:rPr>
        <w:sectPr>
          <w:pgSz w:w="11910" w:h="16840"/>
          <w:pgMar w:header="0" w:footer="1519" w:top="1160" w:bottom="1700" w:left="620" w:right="460"/>
        </w:sectPr>
      </w:pPr>
    </w:p>
    <w:p>
      <w:pPr>
        <w:spacing w:before="98"/>
        <w:ind w:left="100" w:right="0" w:firstLine="0"/>
        <w:jc w:val="left"/>
        <w:rPr>
          <w:b/>
          <w:sz w:val="20"/>
        </w:rPr>
      </w:pPr>
      <w:r>
        <w:rPr>
          <w:b/>
          <w:sz w:val="20"/>
        </w:rPr>
        <w:t>Q4: Importance of having access to up-to-date irrigation information</w:t>
      </w:r>
    </w:p>
    <w:p>
      <w:pPr>
        <w:pStyle w:val="BodyText"/>
        <w:spacing w:before="2"/>
        <w:rPr>
          <w:b/>
          <w:sz w:val="19"/>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0"/>
        <w:gridCol w:w="1546"/>
        <w:gridCol w:w="1333"/>
      </w:tblGrid>
      <w:tr>
        <w:trPr>
          <w:trHeight w:val="763" w:hRule="atLeast"/>
        </w:trPr>
        <w:tc>
          <w:tcPr>
            <w:tcW w:w="4880" w:type="dxa"/>
            <w:shd w:val="clear" w:color="auto" w:fill="DEE9F7"/>
          </w:tcPr>
          <w:p>
            <w:pPr>
              <w:pStyle w:val="TableParagraph"/>
              <w:spacing w:line="278" w:lineRule="auto"/>
              <w:ind w:left="107" w:right="118"/>
              <w:rPr>
                <w:sz w:val="20"/>
              </w:rPr>
            </w:pPr>
            <w:r>
              <w:rPr>
                <w:sz w:val="20"/>
              </w:rPr>
              <w:t>Thinking about your job, how important is having access to up-to-date irrigation information?</w:t>
            </w:r>
          </w:p>
        </w:tc>
        <w:tc>
          <w:tcPr>
            <w:tcW w:w="1546" w:type="dxa"/>
            <w:shd w:val="clear" w:color="auto" w:fill="CDD7E6"/>
          </w:tcPr>
          <w:p>
            <w:pPr>
              <w:pStyle w:val="TableParagraph"/>
              <w:spacing w:line="278" w:lineRule="auto"/>
              <w:ind w:left="401" w:right="409" w:hanging="80"/>
              <w:rPr>
                <w:b/>
                <w:sz w:val="20"/>
              </w:rPr>
            </w:pPr>
            <w:r>
              <w:rPr>
                <w:b/>
                <w:sz w:val="20"/>
              </w:rPr>
              <w:t>Response Percent</w:t>
            </w:r>
          </w:p>
        </w:tc>
        <w:tc>
          <w:tcPr>
            <w:tcW w:w="1333" w:type="dxa"/>
            <w:shd w:val="clear" w:color="auto" w:fill="CDD7E6"/>
          </w:tcPr>
          <w:p>
            <w:pPr>
              <w:pStyle w:val="TableParagraph"/>
              <w:spacing w:line="278" w:lineRule="auto"/>
              <w:ind w:left="365" w:right="301" w:hanging="149"/>
              <w:rPr>
                <w:b/>
                <w:sz w:val="20"/>
              </w:rPr>
            </w:pPr>
            <w:r>
              <w:rPr>
                <w:b/>
                <w:sz w:val="20"/>
              </w:rPr>
              <w:t>Response Count</w:t>
            </w:r>
          </w:p>
        </w:tc>
      </w:tr>
      <w:tr>
        <w:trPr>
          <w:trHeight w:val="382" w:hRule="atLeast"/>
        </w:trPr>
        <w:tc>
          <w:tcPr>
            <w:tcW w:w="4880" w:type="dxa"/>
            <w:shd w:val="clear" w:color="auto" w:fill="EDEDED"/>
          </w:tcPr>
          <w:p>
            <w:pPr>
              <w:pStyle w:val="TableParagraph"/>
              <w:spacing w:before="1"/>
              <w:ind w:left="107"/>
              <w:rPr>
                <w:b/>
                <w:sz w:val="20"/>
              </w:rPr>
            </w:pPr>
            <w:r>
              <w:rPr>
                <w:b/>
                <w:sz w:val="20"/>
              </w:rPr>
              <w:t>Most important</w:t>
            </w:r>
          </w:p>
        </w:tc>
        <w:tc>
          <w:tcPr>
            <w:tcW w:w="1546" w:type="dxa"/>
            <w:shd w:val="clear" w:color="auto" w:fill="DEE9F7"/>
          </w:tcPr>
          <w:p>
            <w:pPr>
              <w:pStyle w:val="TableParagraph"/>
              <w:spacing w:before="1"/>
              <w:ind w:right="215"/>
              <w:jc w:val="right"/>
              <w:rPr>
                <w:b/>
                <w:sz w:val="20"/>
              </w:rPr>
            </w:pPr>
            <w:r>
              <w:rPr>
                <w:b/>
                <w:w w:val="95"/>
                <w:sz w:val="20"/>
              </w:rPr>
              <w:t>75.0%</w:t>
            </w:r>
          </w:p>
        </w:tc>
        <w:tc>
          <w:tcPr>
            <w:tcW w:w="1333" w:type="dxa"/>
            <w:shd w:val="clear" w:color="auto" w:fill="DEE9F7"/>
          </w:tcPr>
          <w:p>
            <w:pPr>
              <w:pStyle w:val="TableParagraph"/>
              <w:spacing w:before="1"/>
              <w:ind w:right="104"/>
              <w:jc w:val="right"/>
              <w:rPr>
                <w:b/>
                <w:sz w:val="20"/>
              </w:rPr>
            </w:pPr>
            <w:r>
              <w:rPr>
                <w:b/>
                <w:w w:val="95"/>
                <w:sz w:val="20"/>
              </w:rPr>
              <w:t>27</w:t>
            </w:r>
          </w:p>
        </w:tc>
      </w:tr>
      <w:tr>
        <w:trPr>
          <w:trHeight w:val="480" w:hRule="atLeast"/>
        </w:trPr>
        <w:tc>
          <w:tcPr>
            <w:tcW w:w="4880" w:type="dxa"/>
            <w:shd w:val="clear" w:color="auto" w:fill="EDEDED"/>
          </w:tcPr>
          <w:p>
            <w:pPr>
              <w:pStyle w:val="TableParagraph"/>
              <w:spacing w:before="99"/>
              <w:ind w:left="107"/>
              <w:rPr>
                <w:b/>
                <w:sz w:val="20"/>
              </w:rPr>
            </w:pPr>
            <w:r>
              <w:rPr>
                <w:b/>
                <w:sz w:val="20"/>
              </w:rPr>
              <w:t>Very important</w:t>
            </w:r>
          </w:p>
        </w:tc>
        <w:tc>
          <w:tcPr>
            <w:tcW w:w="1546" w:type="dxa"/>
            <w:shd w:val="clear" w:color="auto" w:fill="DEE9F7"/>
          </w:tcPr>
          <w:p>
            <w:pPr>
              <w:pStyle w:val="TableParagraph"/>
              <w:spacing w:before="99"/>
              <w:ind w:right="212"/>
              <w:jc w:val="right"/>
              <w:rPr>
                <w:sz w:val="20"/>
              </w:rPr>
            </w:pPr>
            <w:r>
              <w:rPr>
                <w:w w:val="95"/>
                <w:sz w:val="20"/>
              </w:rPr>
              <w:t>16.7%</w:t>
            </w:r>
          </w:p>
        </w:tc>
        <w:tc>
          <w:tcPr>
            <w:tcW w:w="1333" w:type="dxa"/>
            <w:shd w:val="clear" w:color="auto" w:fill="DEE9F7"/>
          </w:tcPr>
          <w:p>
            <w:pPr>
              <w:pStyle w:val="TableParagraph"/>
              <w:spacing w:before="99"/>
              <w:ind w:right="104"/>
              <w:jc w:val="right"/>
              <w:rPr>
                <w:sz w:val="20"/>
              </w:rPr>
            </w:pPr>
            <w:r>
              <w:rPr>
                <w:w w:val="99"/>
                <w:sz w:val="20"/>
              </w:rPr>
              <w:t>6</w:t>
            </w:r>
          </w:p>
        </w:tc>
      </w:tr>
      <w:tr>
        <w:trPr>
          <w:trHeight w:val="480" w:hRule="atLeast"/>
        </w:trPr>
        <w:tc>
          <w:tcPr>
            <w:tcW w:w="4880" w:type="dxa"/>
            <w:shd w:val="clear" w:color="auto" w:fill="EDEDED"/>
          </w:tcPr>
          <w:p>
            <w:pPr>
              <w:pStyle w:val="TableParagraph"/>
              <w:spacing w:before="99"/>
              <w:ind w:left="107"/>
              <w:rPr>
                <w:b/>
                <w:sz w:val="20"/>
              </w:rPr>
            </w:pPr>
            <w:r>
              <w:rPr>
                <w:b/>
                <w:sz w:val="20"/>
              </w:rPr>
              <w:t>Important</w:t>
            </w:r>
          </w:p>
        </w:tc>
        <w:tc>
          <w:tcPr>
            <w:tcW w:w="1546" w:type="dxa"/>
            <w:shd w:val="clear" w:color="auto" w:fill="DEE9F7"/>
          </w:tcPr>
          <w:p>
            <w:pPr>
              <w:pStyle w:val="TableParagraph"/>
              <w:spacing w:before="99"/>
              <w:ind w:right="213"/>
              <w:jc w:val="right"/>
              <w:rPr>
                <w:sz w:val="20"/>
              </w:rPr>
            </w:pPr>
            <w:r>
              <w:rPr>
                <w:w w:val="95"/>
                <w:sz w:val="20"/>
              </w:rPr>
              <w:t>8.3%</w:t>
            </w:r>
          </w:p>
        </w:tc>
        <w:tc>
          <w:tcPr>
            <w:tcW w:w="1333" w:type="dxa"/>
            <w:shd w:val="clear" w:color="auto" w:fill="DEE9F7"/>
          </w:tcPr>
          <w:p>
            <w:pPr>
              <w:pStyle w:val="TableParagraph"/>
              <w:spacing w:before="99"/>
              <w:ind w:right="104"/>
              <w:jc w:val="right"/>
              <w:rPr>
                <w:sz w:val="20"/>
              </w:rPr>
            </w:pPr>
            <w:r>
              <w:rPr>
                <w:w w:val="99"/>
                <w:sz w:val="20"/>
              </w:rPr>
              <w:t>3</w:t>
            </w:r>
          </w:p>
        </w:tc>
      </w:tr>
      <w:tr>
        <w:trPr>
          <w:trHeight w:val="481" w:hRule="atLeast"/>
        </w:trPr>
        <w:tc>
          <w:tcPr>
            <w:tcW w:w="4880" w:type="dxa"/>
            <w:shd w:val="clear" w:color="auto" w:fill="EDEDED"/>
          </w:tcPr>
          <w:p>
            <w:pPr>
              <w:pStyle w:val="TableParagraph"/>
              <w:spacing w:before="99"/>
              <w:ind w:left="107"/>
              <w:rPr>
                <w:b/>
                <w:sz w:val="20"/>
              </w:rPr>
            </w:pPr>
            <w:r>
              <w:rPr>
                <w:b/>
                <w:sz w:val="20"/>
              </w:rPr>
              <w:t>Somewhat important</w:t>
            </w:r>
          </w:p>
        </w:tc>
        <w:tc>
          <w:tcPr>
            <w:tcW w:w="1546" w:type="dxa"/>
            <w:shd w:val="clear" w:color="auto" w:fill="DEE9F7"/>
          </w:tcPr>
          <w:p>
            <w:pPr>
              <w:pStyle w:val="TableParagraph"/>
              <w:spacing w:before="99"/>
              <w:ind w:right="213"/>
              <w:jc w:val="right"/>
              <w:rPr>
                <w:sz w:val="20"/>
              </w:rPr>
            </w:pPr>
            <w:r>
              <w:rPr>
                <w:w w:val="95"/>
                <w:sz w:val="20"/>
              </w:rPr>
              <w:t>0.0%</w:t>
            </w:r>
          </w:p>
        </w:tc>
        <w:tc>
          <w:tcPr>
            <w:tcW w:w="1333" w:type="dxa"/>
            <w:shd w:val="clear" w:color="auto" w:fill="DEE9F7"/>
          </w:tcPr>
          <w:p>
            <w:pPr>
              <w:pStyle w:val="TableParagraph"/>
              <w:spacing w:before="99"/>
              <w:ind w:right="104"/>
              <w:jc w:val="right"/>
              <w:rPr>
                <w:sz w:val="20"/>
              </w:rPr>
            </w:pPr>
            <w:r>
              <w:rPr>
                <w:w w:val="99"/>
                <w:sz w:val="20"/>
              </w:rPr>
              <w:t>0</w:t>
            </w:r>
          </w:p>
        </w:tc>
      </w:tr>
      <w:tr>
        <w:trPr>
          <w:trHeight w:val="578" w:hRule="atLeast"/>
        </w:trPr>
        <w:tc>
          <w:tcPr>
            <w:tcW w:w="4880" w:type="dxa"/>
            <w:shd w:val="clear" w:color="auto" w:fill="EDEDED"/>
          </w:tcPr>
          <w:p>
            <w:pPr>
              <w:pStyle w:val="TableParagraph"/>
              <w:spacing w:before="100"/>
              <w:ind w:left="107"/>
              <w:rPr>
                <w:b/>
                <w:sz w:val="20"/>
              </w:rPr>
            </w:pPr>
            <w:r>
              <w:rPr>
                <w:b/>
                <w:sz w:val="20"/>
              </w:rPr>
              <w:t>Least important</w:t>
            </w:r>
          </w:p>
        </w:tc>
        <w:tc>
          <w:tcPr>
            <w:tcW w:w="1546" w:type="dxa"/>
            <w:shd w:val="clear" w:color="auto" w:fill="DEE9F7"/>
          </w:tcPr>
          <w:p>
            <w:pPr>
              <w:pStyle w:val="TableParagraph"/>
              <w:spacing w:before="100"/>
              <w:ind w:right="213"/>
              <w:jc w:val="right"/>
              <w:rPr>
                <w:sz w:val="20"/>
              </w:rPr>
            </w:pPr>
            <w:r>
              <w:rPr>
                <w:w w:val="95"/>
                <w:sz w:val="20"/>
              </w:rPr>
              <w:t>0.0%</w:t>
            </w:r>
          </w:p>
        </w:tc>
        <w:tc>
          <w:tcPr>
            <w:tcW w:w="1333" w:type="dxa"/>
            <w:shd w:val="clear" w:color="auto" w:fill="DEE9F7"/>
          </w:tcPr>
          <w:p>
            <w:pPr>
              <w:pStyle w:val="TableParagraph"/>
              <w:spacing w:before="100"/>
              <w:ind w:right="104"/>
              <w:jc w:val="right"/>
              <w:rPr>
                <w:sz w:val="20"/>
              </w:rPr>
            </w:pPr>
            <w:r>
              <w:rPr>
                <w:w w:val="99"/>
                <w:sz w:val="20"/>
              </w:rPr>
              <w:t>0</w:t>
            </w:r>
          </w:p>
        </w:tc>
      </w:tr>
      <w:tr>
        <w:trPr>
          <w:trHeight w:val="480" w:hRule="atLeast"/>
        </w:trPr>
        <w:tc>
          <w:tcPr>
            <w:tcW w:w="6426" w:type="dxa"/>
            <w:gridSpan w:val="2"/>
            <w:shd w:val="clear" w:color="auto" w:fill="CDD7E6"/>
          </w:tcPr>
          <w:p>
            <w:pPr>
              <w:pStyle w:val="TableParagraph"/>
              <w:spacing w:before="1"/>
              <w:ind w:right="213"/>
              <w:jc w:val="right"/>
              <w:rPr>
                <w:b/>
                <w:i/>
                <w:sz w:val="20"/>
              </w:rPr>
            </w:pPr>
            <w:r>
              <w:rPr>
                <w:b/>
                <w:i/>
                <w:sz w:val="20"/>
              </w:rPr>
              <w:t>answered question</w:t>
            </w:r>
          </w:p>
        </w:tc>
        <w:tc>
          <w:tcPr>
            <w:tcW w:w="1333" w:type="dxa"/>
            <w:shd w:val="clear" w:color="auto" w:fill="CDD7E6"/>
          </w:tcPr>
          <w:p>
            <w:pPr>
              <w:pStyle w:val="TableParagraph"/>
              <w:spacing w:before="1"/>
              <w:ind w:right="104"/>
              <w:jc w:val="right"/>
              <w:rPr>
                <w:b/>
                <w:sz w:val="20"/>
              </w:rPr>
            </w:pPr>
            <w:r>
              <w:rPr>
                <w:b/>
                <w:w w:val="95"/>
                <w:sz w:val="20"/>
              </w:rPr>
              <w:t>36</w:t>
            </w:r>
          </w:p>
        </w:tc>
      </w:tr>
      <w:tr>
        <w:trPr>
          <w:trHeight w:val="482" w:hRule="atLeast"/>
        </w:trPr>
        <w:tc>
          <w:tcPr>
            <w:tcW w:w="6426" w:type="dxa"/>
            <w:gridSpan w:val="2"/>
            <w:shd w:val="clear" w:color="auto" w:fill="DDDDDD"/>
          </w:tcPr>
          <w:p>
            <w:pPr>
              <w:pStyle w:val="TableParagraph"/>
              <w:spacing w:before="1"/>
              <w:ind w:right="213"/>
              <w:jc w:val="right"/>
              <w:rPr>
                <w:b/>
                <w:i/>
                <w:sz w:val="20"/>
              </w:rPr>
            </w:pPr>
            <w:r>
              <w:rPr>
                <w:b/>
                <w:i/>
                <w:sz w:val="20"/>
              </w:rPr>
              <w:t>skipped question</w:t>
            </w:r>
          </w:p>
        </w:tc>
        <w:tc>
          <w:tcPr>
            <w:tcW w:w="1333" w:type="dxa"/>
            <w:shd w:val="clear" w:color="auto" w:fill="DDDDDD"/>
          </w:tcPr>
          <w:p>
            <w:pPr>
              <w:pStyle w:val="TableParagraph"/>
              <w:spacing w:before="1"/>
              <w:ind w:right="104"/>
              <w:jc w:val="right"/>
              <w:rPr>
                <w:b/>
                <w:sz w:val="20"/>
              </w:rPr>
            </w:pPr>
            <w:r>
              <w:rPr>
                <w:b/>
                <w:w w:val="99"/>
                <w:sz w:val="20"/>
              </w:rPr>
              <w:t>1</w:t>
            </w:r>
          </w:p>
        </w:tc>
      </w:tr>
    </w:tbl>
    <w:p>
      <w:pPr>
        <w:pStyle w:val="BodyText"/>
        <w:rPr>
          <w:b/>
          <w:sz w:val="20"/>
        </w:rPr>
      </w:pPr>
    </w:p>
    <w:p>
      <w:pPr>
        <w:pStyle w:val="BodyText"/>
        <w:spacing w:before="5"/>
        <w:rPr>
          <w:b/>
          <w:sz w:val="19"/>
        </w:rPr>
      </w:pPr>
    </w:p>
    <w:p>
      <w:pPr>
        <w:spacing w:before="0"/>
        <w:ind w:left="100" w:right="0" w:firstLine="0"/>
        <w:jc w:val="left"/>
        <w:rPr>
          <w:b/>
          <w:sz w:val="20"/>
        </w:rPr>
      </w:pPr>
      <w:r>
        <w:rPr>
          <w:b/>
          <w:sz w:val="20"/>
        </w:rPr>
        <w:t>Q5: Importance of having up-to-date information on specific irrigation topics</w:t>
      </w:r>
    </w:p>
    <w:p>
      <w:pPr>
        <w:pStyle w:val="BodyText"/>
        <w:spacing w:before="2" w:after="1"/>
        <w:rPr>
          <w:b/>
          <w:sz w:val="19"/>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0"/>
        <w:gridCol w:w="1546"/>
        <w:gridCol w:w="1334"/>
      </w:tblGrid>
      <w:tr>
        <w:trPr>
          <w:trHeight w:val="1243" w:hRule="atLeast"/>
        </w:trPr>
        <w:tc>
          <w:tcPr>
            <w:tcW w:w="4880" w:type="dxa"/>
            <w:shd w:val="clear" w:color="auto" w:fill="DEE9F7"/>
          </w:tcPr>
          <w:p>
            <w:pPr>
              <w:pStyle w:val="TableParagraph"/>
              <w:spacing w:line="278" w:lineRule="auto"/>
              <w:ind w:left="107" w:right="261"/>
              <w:rPr>
                <w:sz w:val="20"/>
              </w:rPr>
            </w:pPr>
            <w:r>
              <w:rPr>
                <w:sz w:val="20"/>
              </w:rPr>
              <w:t>How important is having up-to-date information on the following irrigation topics?</w:t>
            </w:r>
          </w:p>
          <w:p>
            <w:pPr>
              <w:pStyle w:val="TableParagraph"/>
              <w:spacing w:before="3"/>
              <w:rPr>
                <w:b/>
                <w:sz w:val="16"/>
              </w:rPr>
            </w:pPr>
          </w:p>
          <w:p>
            <w:pPr>
              <w:pStyle w:val="TableParagraph"/>
              <w:ind w:left="107"/>
              <w:rPr>
                <w:sz w:val="20"/>
              </w:rPr>
            </w:pPr>
            <w:r>
              <w:rPr>
                <w:sz w:val="20"/>
              </w:rPr>
              <w:t>(Listed from most to least important)</w:t>
            </w:r>
          </w:p>
        </w:tc>
        <w:tc>
          <w:tcPr>
            <w:tcW w:w="1546" w:type="dxa"/>
            <w:shd w:val="clear" w:color="auto" w:fill="CDD7E6"/>
          </w:tcPr>
          <w:p>
            <w:pPr>
              <w:pStyle w:val="TableParagraph"/>
              <w:spacing w:line="278" w:lineRule="auto" w:before="100"/>
              <w:ind w:left="243" w:right="349"/>
              <w:jc w:val="center"/>
              <w:rPr>
                <w:b/>
                <w:sz w:val="20"/>
              </w:rPr>
            </w:pPr>
            <w:r>
              <w:rPr>
                <w:b/>
                <w:sz w:val="20"/>
              </w:rPr>
              <w:t>Relative </w:t>
            </w:r>
            <w:r>
              <w:rPr>
                <w:b/>
                <w:w w:val="95"/>
                <w:sz w:val="20"/>
              </w:rPr>
              <w:t>Importance </w:t>
            </w:r>
            <w:r>
              <w:rPr>
                <w:b/>
                <w:sz w:val="20"/>
              </w:rPr>
              <w:t>(average)</w:t>
            </w:r>
          </w:p>
        </w:tc>
        <w:tc>
          <w:tcPr>
            <w:tcW w:w="1334" w:type="dxa"/>
            <w:shd w:val="clear" w:color="auto" w:fill="CDD7E6"/>
          </w:tcPr>
          <w:p>
            <w:pPr>
              <w:pStyle w:val="TableParagraph"/>
              <w:spacing w:before="9"/>
              <w:rPr>
                <w:b/>
                <w:sz w:val="19"/>
              </w:rPr>
            </w:pPr>
          </w:p>
          <w:p>
            <w:pPr>
              <w:pStyle w:val="TableParagraph"/>
              <w:spacing w:line="278" w:lineRule="auto"/>
              <w:ind w:left="365" w:right="302" w:hanging="149"/>
              <w:rPr>
                <w:b/>
                <w:sz w:val="20"/>
              </w:rPr>
            </w:pPr>
            <w:r>
              <w:rPr>
                <w:b/>
                <w:sz w:val="20"/>
              </w:rPr>
              <w:t>Response Count</w:t>
            </w:r>
          </w:p>
        </w:tc>
      </w:tr>
      <w:tr>
        <w:trPr>
          <w:trHeight w:val="382" w:hRule="atLeast"/>
        </w:trPr>
        <w:tc>
          <w:tcPr>
            <w:tcW w:w="4880" w:type="dxa"/>
            <w:shd w:val="clear" w:color="auto" w:fill="EDEDED"/>
          </w:tcPr>
          <w:p>
            <w:pPr>
              <w:pStyle w:val="TableParagraph"/>
              <w:spacing w:before="1"/>
              <w:ind w:left="107"/>
              <w:rPr>
                <w:b/>
                <w:sz w:val="20"/>
              </w:rPr>
            </w:pPr>
            <w:r>
              <w:rPr>
                <w:b/>
                <w:sz w:val="20"/>
              </w:rPr>
              <w:t>Irrigation scheduling</w:t>
            </w:r>
          </w:p>
        </w:tc>
        <w:tc>
          <w:tcPr>
            <w:tcW w:w="1546" w:type="dxa"/>
            <w:shd w:val="clear" w:color="auto" w:fill="DEE9F7"/>
          </w:tcPr>
          <w:p>
            <w:pPr>
              <w:pStyle w:val="TableParagraph"/>
              <w:spacing w:before="1"/>
              <w:ind w:right="213"/>
              <w:jc w:val="right"/>
              <w:rPr>
                <w:b/>
                <w:sz w:val="20"/>
              </w:rPr>
            </w:pPr>
            <w:r>
              <w:rPr>
                <w:b/>
                <w:w w:val="95"/>
                <w:sz w:val="20"/>
              </w:rPr>
              <w:t>1.412</w:t>
            </w:r>
          </w:p>
        </w:tc>
        <w:tc>
          <w:tcPr>
            <w:tcW w:w="1334" w:type="dxa"/>
            <w:shd w:val="clear" w:color="auto" w:fill="DEE9F7"/>
          </w:tcPr>
          <w:p>
            <w:pPr>
              <w:pStyle w:val="TableParagraph"/>
              <w:spacing w:before="1"/>
              <w:ind w:right="105"/>
              <w:jc w:val="right"/>
              <w:rPr>
                <w:b/>
                <w:sz w:val="20"/>
              </w:rPr>
            </w:pPr>
            <w:r>
              <w:rPr>
                <w:b/>
                <w:w w:val="95"/>
                <w:sz w:val="20"/>
              </w:rPr>
              <w:t>35</w:t>
            </w:r>
          </w:p>
        </w:tc>
      </w:tr>
      <w:tr>
        <w:trPr>
          <w:trHeight w:val="480" w:hRule="atLeast"/>
        </w:trPr>
        <w:tc>
          <w:tcPr>
            <w:tcW w:w="4880" w:type="dxa"/>
            <w:shd w:val="clear" w:color="auto" w:fill="EDEDED"/>
          </w:tcPr>
          <w:p>
            <w:pPr>
              <w:pStyle w:val="TableParagraph"/>
              <w:spacing w:before="99"/>
              <w:ind w:left="107"/>
              <w:rPr>
                <w:b/>
                <w:sz w:val="20"/>
              </w:rPr>
            </w:pPr>
            <w:r>
              <w:rPr>
                <w:b/>
                <w:sz w:val="20"/>
              </w:rPr>
              <w:t>Efficient ways of managing water</w:t>
            </w:r>
          </w:p>
        </w:tc>
        <w:tc>
          <w:tcPr>
            <w:tcW w:w="1546" w:type="dxa"/>
            <w:shd w:val="clear" w:color="auto" w:fill="DEE9F7"/>
          </w:tcPr>
          <w:p>
            <w:pPr>
              <w:pStyle w:val="TableParagraph"/>
              <w:spacing w:before="99"/>
              <w:ind w:right="213"/>
              <w:jc w:val="right"/>
              <w:rPr>
                <w:sz w:val="20"/>
              </w:rPr>
            </w:pPr>
            <w:r>
              <w:rPr>
                <w:w w:val="95"/>
                <w:sz w:val="20"/>
              </w:rPr>
              <w:t>1.441</w:t>
            </w:r>
          </w:p>
        </w:tc>
        <w:tc>
          <w:tcPr>
            <w:tcW w:w="1334" w:type="dxa"/>
            <w:shd w:val="clear" w:color="auto" w:fill="DEE9F7"/>
          </w:tcPr>
          <w:p>
            <w:pPr>
              <w:pStyle w:val="TableParagraph"/>
              <w:spacing w:before="99"/>
              <w:ind w:right="105"/>
              <w:jc w:val="right"/>
              <w:rPr>
                <w:sz w:val="20"/>
              </w:rPr>
            </w:pPr>
            <w:r>
              <w:rPr>
                <w:w w:val="95"/>
                <w:sz w:val="20"/>
              </w:rPr>
              <w:t>35</w:t>
            </w:r>
          </w:p>
        </w:tc>
      </w:tr>
      <w:tr>
        <w:trPr>
          <w:trHeight w:val="763" w:hRule="atLeast"/>
        </w:trPr>
        <w:tc>
          <w:tcPr>
            <w:tcW w:w="4880" w:type="dxa"/>
            <w:shd w:val="clear" w:color="auto" w:fill="EDEDED"/>
          </w:tcPr>
          <w:p>
            <w:pPr>
              <w:pStyle w:val="TableParagraph"/>
              <w:spacing w:line="278" w:lineRule="auto" w:before="99"/>
              <w:ind w:left="107" w:right="335"/>
              <w:rPr>
                <w:b/>
                <w:sz w:val="20"/>
              </w:rPr>
            </w:pPr>
            <w:r>
              <w:rPr>
                <w:b/>
                <w:sz w:val="20"/>
              </w:rPr>
              <w:t>Equipment standards and performance e.g. results of tests and comparing performance</w:t>
            </w:r>
          </w:p>
        </w:tc>
        <w:tc>
          <w:tcPr>
            <w:tcW w:w="1546" w:type="dxa"/>
            <w:shd w:val="clear" w:color="auto" w:fill="DEE9F7"/>
          </w:tcPr>
          <w:p>
            <w:pPr>
              <w:pStyle w:val="TableParagraph"/>
              <w:spacing w:before="9"/>
              <w:rPr>
                <w:b/>
                <w:sz w:val="19"/>
              </w:rPr>
            </w:pPr>
          </w:p>
          <w:p>
            <w:pPr>
              <w:pStyle w:val="TableParagraph"/>
              <w:ind w:right="213"/>
              <w:jc w:val="right"/>
              <w:rPr>
                <w:sz w:val="20"/>
              </w:rPr>
            </w:pPr>
            <w:r>
              <w:rPr>
                <w:w w:val="95"/>
                <w:sz w:val="20"/>
              </w:rPr>
              <w:t>1.441</w:t>
            </w:r>
          </w:p>
        </w:tc>
        <w:tc>
          <w:tcPr>
            <w:tcW w:w="1334" w:type="dxa"/>
            <w:shd w:val="clear" w:color="auto" w:fill="DEE9F7"/>
          </w:tcPr>
          <w:p>
            <w:pPr>
              <w:pStyle w:val="TableParagraph"/>
              <w:spacing w:before="9"/>
              <w:rPr>
                <w:b/>
                <w:sz w:val="19"/>
              </w:rPr>
            </w:pPr>
          </w:p>
          <w:p>
            <w:pPr>
              <w:pStyle w:val="TableParagraph"/>
              <w:ind w:right="105"/>
              <w:jc w:val="right"/>
              <w:rPr>
                <w:sz w:val="20"/>
              </w:rPr>
            </w:pPr>
            <w:r>
              <w:rPr>
                <w:w w:val="95"/>
                <w:sz w:val="20"/>
              </w:rPr>
              <w:t>35</w:t>
            </w:r>
          </w:p>
        </w:tc>
      </w:tr>
      <w:tr>
        <w:trPr>
          <w:trHeight w:val="480" w:hRule="atLeast"/>
        </w:trPr>
        <w:tc>
          <w:tcPr>
            <w:tcW w:w="4880" w:type="dxa"/>
            <w:shd w:val="clear" w:color="auto" w:fill="EDEDED"/>
          </w:tcPr>
          <w:p>
            <w:pPr>
              <w:pStyle w:val="TableParagraph"/>
              <w:spacing w:before="99"/>
              <w:ind w:left="107"/>
              <w:rPr>
                <w:b/>
                <w:sz w:val="20"/>
              </w:rPr>
            </w:pPr>
            <w:r>
              <w:rPr>
                <w:b/>
                <w:sz w:val="20"/>
              </w:rPr>
              <w:t>Training</w:t>
            </w:r>
          </w:p>
        </w:tc>
        <w:tc>
          <w:tcPr>
            <w:tcW w:w="1546" w:type="dxa"/>
            <w:shd w:val="clear" w:color="auto" w:fill="DEE9F7"/>
          </w:tcPr>
          <w:p>
            <w:pPr>
              <w:pStyle w:val="TableParagraph"/>
              <w:spacing w:before="99"/>
              <w:ind w:right="213"/>
              <w:jc w:val="right"/>
              <w:rPr>
                <w:sz w:val="20"/>
              </w:rPr>
            </w:pPr>
            <w:r>
              <w:rPr>
                <w:w w:val="95"/>
                <w:sz w:val="20"/>
              </w:rPr>
              <w:t>1.471</w:t>
            </w:r>
          </w:p>
        </w:tc>
        <w:tc>
          <w:tcPr>
            <w:tcW w:w="1334" w:type="dxa"/>
            <w:shd w:val="clear" w:color="auto" w:fill="DEE9F7"/>
          </w:tcPr>
          <w:p>
            <w:pPr>
              <w:pStyle w:val="TableParagraph"/>
              <w:spacing w:before="99"/>
              <w:ind w:right="105"/>
              <w:jc w:val="right"/>
              <w:rPr>
                <w:sz w:val="20"/>
              </w:rPr>
            </w:pPr>
            <w:r>
              <w:rPr>
                <w:w w:val="95"/>
                <w:sz w:val="20"/>
              </w:rPr>
              <w:t>35</w:t>
            </w:r>
          </w:p>
        </w:tc>
      </w:tr>
      <w:tr>
        <w:trPr>
          <w:trHeight w:val="481" w:hRule="atLeast"/>
        </w:trPr>
        <w:tc>
          <w:tcPr>
            <w:tcW w:w="4880" w:type="dxa"/>
            <w:shd w:val="clear" w:color="auto" w:fill="EDEDED"/>
          </w:tcPr>
          <w:p>
            <w:pPr>
              <w:pStyle w:val="TableParagraph"/>
              <w:spacing w:before="99"/>
              <w:ind w:left="107"/>
              <w:rPr>
                <w:b/>
                <w:sz w:val="20"/>
              </w:rPr>
            </w:pPr>
            <w:r>
              <w:rPr>
                <w:b/>
                <w:sz w:val="20"/>
              </w:rPr>
              <w:t>System operation and maintenance</w:t>
            </w:r>
          </w:p>
        </w:tc>
        <w:tc>
          <w:tcPr>
            <w:tcW w:w="1546" w:type="dxa"/>
            <w:shd w:val="clear" w:color="auto" w:fill="DEE9F7"/>
          </w:tcPr>
          <w:p>
            <w:pPr>
              <w:pStyle w:val="TableParagraph"/>
              <w:spacing w:before="99"/>
              <w:ind w:right="213"/>
              <w:jc w:val="right"/>
              <w:rPr>
                <w:sz w:val="20"/>
              </w:rPr>
            </w:pPr>
            <w:r>
              <w:rPr>
                <w:w w:val="95"/>
                <w:sz w:val="20"/>
              </w:rPr>
              <w:t>1.559</w:t>
            </w:r>
          </w:p>
        </w:tc>
        <w:tc>
          <w:tcPr>
            <w:tcW w:w="1334" w:type="dxa"/>
            <w:shd w:val="clear" w:color="auto" w:fill="DEE9F7"/>
          </w:tcPr>
          <w:p>
            <w:pPr>
              <w:pStyle w:val="TableParagraph"/>
              <w:spacing w:before="99"/>
              <w:ind w:right="105"/>
              <w:jc w:val="right"/>
              <w:rPr>
                <w:sz w:val="20"/>
              </w:rPr>
            </w:pPr>
            <w:r>
              <w:rPr>
                <w:w w:val="95"/>
                <w:sz w:val="20"/>
              </w:rPr>
              <w:t>35</w:t>
            </w:r>
          </w:p>
        </w:tc>
      </w:tr>
      <w:tr>
        <w:trPr>
          <w:trHeight w:val="481" w:hRule="atLeast"/>
        </w:trPr>
        <w:tc>
          <w:tcPr>
            <w:tcW w:w="4880" w:type="dxa"/>
            <w:shd w:val="clear" w:color="auto" w:fill="EDEDED"/>
          </w:tcPr>
          <w:p>
            <w:pPr>
              <w:pStyle w:val="TableParagraph"/>
              <w:spacing w:before="100"/>
              <w:ind w:left="107"/>
              <w:rPr>
                <w:b/>
                <w:sz w:val="20"/>
              </w:rPr>
            </w:pPr>
            <w:r>
              <w:rPr>
                <w:b/>
                <w:sz w:val="20"/>
              </w:rPr>
              <w:t>System design</w:t>
            </w:r>
          </w:p>
        </w:tc>
        <w:tc>
          <w:tcPr>
            <w:tcW w:w="1546" w:type="dxa"/>
            <w:shd w:val="clear" w:color="auto" w:fill="DEE9F7"/>
          </w:tcPr>
          <w:p>
            <w:pPr>
              <w:pStyle w:val="TableParagraph"/>
              <w:spacing w:before="100"/>
              <w:ind w:right="213"/>
              <w:jc w:val="right"/>
              <w:rPr>
                <w:sz w:val="20"/>
              </w:rPr>
            </w:pPr>
            <w:r>
              <w:rPr>
                <w:w w:val="95"/>
                <w:sz w:val="20"/>
              </w:rPr>
              <w:t>1.588</w:t>
            </w:r>
          </w:p>
        </w:tc>
        <w:tc>
          <w:tcPr>
            <w:tcW w:w="1334" w:type="dxa"/>
            <w:shd w:val="clear" w:color="auto" w:fill="DEE9F7"/>
          </w:tcPr>
          <w:p>
            <w:pPr>
              <w:pStyle w:val="TableParagraph"/>
              <w:spacing w:before="100"/>
              <w:ind w:right="105"/>
              <w:jc w:val="right"/>
              <w:rPr>
                <w:sz w:val="20"/>
              </w:rPr>
            </w:pPr>
            <w:r>
              <w:rPr>
                <w:w w:val="95"/>
                <w:sz w:val="20"/>
              </w:rPr>
              <w:t>36</w:t>
            </w:r>
          </w:p>
        </w:tc>
      </w:tr>
      <w:tr>
        <w:trPr>
          <w:trHeight w:val="480" w:hRule="atLeast"/>
        </w:trPr>
        <w:tc>
          <w:tcPr>
            <w:tcW w:w="4880" w:type="dxa"/>
            <w:shd w:val="clear" w:color="auto" w:fill="EDEDED"/>
          </w:tcPr>
          <w:p>
            <w:pPr>
              <w:pStyle w:val="TableParagraph"/>
              <w:spacing w:before="99"/>
              <w:ind w:left="107"/>
              <w:rPr>
                <w:b/>
                <w:sz w:val="20"/>
              </w:rPr>
            </w:pPr>
            <w:r>
              <w:rPr>
                <w:b/>
                <w:sz w:val="20"/>
              </w:rPr>
              <w:t>Developments on water policy and implications</w:t>
            </w:r>
          </w:p>
        </w:tc>
        <w:tc>
          <w:tcPr>
            <w:tcW w:w="1546" w:type="dxa"/>
            <w:shd w:val="clear" w:color="auto" w:fill="DEE9F7"/>
          </w:tcPr>
          <w:p>
            <w:pPr>
              <w:pStyle w:val="TableParagraph"/>
              <w:spacing w:before="99"/>
              <w:ind w:right="213"/>
              <w:jc w:val="right"/>
              <w:rPr>
                <w:sz w:val="20"/>
              </w:rPr>
            </w:pPr>
            <w:r>
              <w:rPr>
                <w:w w:val="95"/>
                <w:sz w:val="20"/>
              </w:rPr>
              <w:t>1.588</w:t>
            </w:r>
          </w:p>
        </w:tc>
        <w:tc>
          <w:tcPr>
            <w:tcW w:w="1334" w:type="dxa"/>
            <w:shd w:val="clear" w:color="auto" w:fill="DEE9F7"/>
          </w:tcPr>
          <w:p>
            <w:pPr>
              <w:pStyle w:val="TableParagraph"/>
              <w:spacing w:before="99"/>
              <w:ind w:right="105"/>
              <w:jc w:val="right"/>
              <w:rPr>
                <w:sz w:val="20"/>
              </w:rPr>
            </w:pPr>
            <w:r>
              <w:rPr>
                <w:w w:val="95"/>
                <w:sz w:val="20"/>
              </w:rPr>
              <w:t>35</w:t>
            </w:r>
          </w:p>
        </w:tc>
      </w:tr>
      <w:tr>
        <w:trPr>
          <w:trHeight w:val="481" w:hRule="atLeast"/>
        </w:trPr>
        <w:tc>
          <w:tcPr>
            <w:tcW w:w="4880" w:type="dxa"/>
            <w:shd w:val="clear" w:color="auto" w:fill="EDEDED"/>
          </w:tcPr>
          <w:p>
            <w:pPr>
              <w:pStyle w:val="TableParagraph"/>
              <w:spacing w:before="99"/>
              <w:ind w:left="107"/>
              <w:rPr>
                <w:b/>
                <w:sz w:val="20"/>
              </w:rPr>
            </w:pPr>
            <w:r>
              <w:rPr>
                <w:b/>
                <w:sz w:val="20"/>
              </w:rPr>
              <w:t>Relationship between soil and irrigation</w:t>
            </w:r>
          </w:p>
        </w:tc>
        <w:tc>
          <w:tcPr>
            <w:tcW w:w="1546" w:type="dxa"/>
            <w:shd w:val="clear" w:color="auto" w:fill="DEE9F7"/>
          </w:tcPr>
          <w:p>
            <w:pPr>
              <w:pStyle w:val="TableParagraph"/>
              <w:spacing w:before="99"/>
              <w:ind w:right="213"/>
              <w:jc w:val="right"/>
              <w:rPr>
                <w:sz w:val="20"/>
              </w:rPr>
            </w:pPr>
            <w:r>
              <w:rPr>
                <w:sz w:val="20"/>
              </w:rPr>
              <w:t>1.618</w:t>
            </w:r>
          </w:p>
        </w:tc>
        <w:tc>
          <w:tcPr>
            <w:tcW w:w="1334" w:type="dxa"/>
            <w:shd w:val="clear" w:color="auto" w:fill="DEE9F7"/>
          </w:tcPr>
          <w:p>
            <w:pPr>
              <w:pStyle w:val="TableParagraph"/>
              <w:spacing w:before="99"/>
              <w:ind w:right="105"/>
              <w:jc w:val="right"/>
              <w:rPr>
                <w:sz w:val="20"/>
              </w:rPr>
            </w:pPr>
            <w:r>
              <w:rPr>
                <w:w w:val="95"/>
                <w:sz w:val="20"/>
              </w:rPr>
              <w:t>35</w:t>
            </w:r>
          </w:p>
        </w:tc>
      </w:tr>
      <w:tr>
        <w:trPr>
          <w:trHeight w:val="481" w:hRule="atLeast"/>
        </w:trPr>
        <w:tc>
          <w:tcPr>
            <w:tcW w:w="4880" w:type="dxa"/>
            <w:shd w:val="clear" w:color="auto" w:fill="EDEDED"/>
          </w:tcPr>
          <w:p>
            <w:pPr>
              <w:pStyle w:val="TableParagraph"/>
              <w:spacing w:before="100"/>
              <w:ind w:left="107"/>
              <w:rPr>
                <w:b/>
                <w:sz w:val="20"/>
              </w:rPr>
            </w:pPr>
            <w:r>
              <w:rPr>
                <w:b/>
                <w:sz w:val="20"/>
              </w:rPr>
              <w:t>Water security</w:t>
            </w:r>
          </w:p>
        </w:tc>
        <w:tc>
          <w:tcPr>
            <w:tcW w:w="1546" w:type="dxa"/>
            <w:shd w:val="clear" w:color="auto" w:fill="DEE9F7"/>
          </w:tcPr>
          <w:p>
            <w:pPr>
              <w:pStyle w:val="TableParagraph"/>
              <w:spacing w:before="100"/>
              <w:ind w:right="213"/>
              <w:jc w:val="right"/>
              <w:rPr>
                <w:sz w:val="20"/>
              </w:rPr>
            </w:pPr>
            <w:r>
              <w:rPr>
                <w:w w:val="95"/>
                <w:sz w:val="20"/>
              </w:rPr>
              <w:t>1.618</w:t>
            </w:r>
          </w:p>
        </w:tc>
        <w:tc>
          <w:tcPr>
            <w:tcW w:w="1334" w:type="dxa"/>
            <w:shd w:val="clear" w:color="auto" w:fill="DEE9F7"/>
          </w:tcPr>
          <w:p>
            <w:pPr>
              <w:pStyle w:val="TableParagraph"/>
              <w:spacing w:before="100"/>
              <w:ind w:right="105"/>
              <w:jc w:val="right"/>
              <w:rPr>
                <w:sz w:val="20"/>
              </w:rPr>
            </w:pPr>
            <w:r>
              <w:rPr>
                <w:w w:val="95"/>
                <w:sz w:val="20"/>
              </w:rPr>
              <w:t>35</w:t>
            </w:r>
          </w:p>
        </w:tc>
      </w:tr>
      <w:tr>
        <w:trPr>
          <w:trHeight w:val="480" w:hRule="atLeast"/>
        </w:trPr>
        <w:tc>
          <w:tcPr>
            <w:tcW w:w="4880" w:type="dxa"/>
            <w:shd w:val="clear" w:color="auto" w:fill="EDEDED"/>
          </w:tcPr>
          <w:p>
            <w:pPr>
              <w:pStyle w:val="TableParagraph"/>
              <w:spacing w:before="99"/>
              <w:ind w:left="107"/>
              <w:rPr>
                <w:b/>
                <w:sz w:val="20"/>
              </w:rPr>
            </w:pPr>
            <w:r>
              <w:rPr>
                <w:b/>
                <w:sz w:val="20"/>
              </w:rPr>
              <w:t>Irrigation and climate change</w:t>
            </w:r>
          </w:p>
        </w:tc>
        <w:tc>
          <w:tcPr>
            <w:tcW w:w="1546" w:type="dxa"/>
            <w:shd w:val="clear" w:color="auto" w:fill="DEE9F7"/>
          </w:tcPr>
          <w:p>
            <w:pPr>
              <w:pStyle w:val="TableParagraph"/>
              <w:spacing w:before="99"/>
              <w:ind w:right="213"/>
              <w:jc w:val="right"/>
              <w:rPr>
                <w:sz w:val="20"/>
              </w:rPr>
            </w:pPr>
            <w:r>
              <w:rPr>
                <w:w w:val="95"/>
                <w:sz w:val="20"/>
              </w:rPr>
              <w:t>1.765</w:t>
            </w:r>
          </w:p>
        </w:tc>
        <w:tc>
          <w:tcPr>
            <w:tcW w:w="1334" w:type="dxa"/>
            <w:shd w:val="clear" w:color="auto" w:fill="DEE9F7"/>
          </w:tcPr>
          <w:p>
            <w:pPr>
              <w:pStyle w:val="TableParagraph"/>
              <w:spacing w:before="99"/>
              <w:ind w:right="105"/>
              <w:jc w:val="right"/>
              <w:rPr>
                <w:sz w:val="20"/>
              </w:rPr>
            </w:pPr>
            <w:r>
              <w:rPr>
                <w:w w:val="95"/>
                <w:sz w:val="20"/>
              </w:rPr>
              <w:t>35</w:t>
            </w:r>
          </w:p>
        </w:tc>
      </w:tr>
      <w:tr>
        <w:trPr>
          <w:trHeight w:val="577" w:hRule="atLeast"/>
        </w:trPr>
        <w:tc>
          <w:tcPr>
            <w:tcW w:w="4880" w:type="dxa"/>
            <w:shd w:val="clear" w:color="auto" w:fill="EDEDED"/>
          </w:tcPr>
          <w:p>
            <w:pPr>
              <w:pStyle w:val="TableParagraph"/>
              <w:spacing w:before="99"/>
              <w:ind w:left="107"/>
              <w:rPr>
                <w:b/>
                <w:sz w:val="20"/>
              </w:rPr>
            </w:pPr>
            <w:r>
              <w:rPr>
                <w:b/>
                <w:sz w:val="20"/>
              </w:rPr>
              <w:t>Managing allocations</w:t>
            </w:r>
          </w:p>
        </w:tc>
        <w:tc>
          <w:tcPr>
            <w:tcW w:w="1546" w:type="dxa"/>
            <w:shd w:val="clear" w:color="auto" w:fill="DEE9F7"/>
          </w:tcPr>
          <w:p>
            <w:pPr>
              <w:pStyle w:val="TableParagraph"/>
              <w:spacing w:before="99"/>
              <w:ind w:right="213"/>
              <w:jc w:val="right"/>
              <w:rPr>
                <w:sz w:val="20"/>
              </w:rPr>
            </w:pPr>
            <w:r>
              <w:rPr>
                <w:w w:val="95"/>
                <w:sz w:val="20"/>
              </w:rPr>
              <w:t>1.938</w:t>
            </w:r>
          </w:p>
        </w:tc>
        <w:tc>
          <w:tcPr>
            <w:tcW w:w="1334" w:type="dxa"/>
            <w:shd w:val="clear" w:color="auto" w:fill="DEE9F7"/>
          </w:tcPr>
          <w:p>
            <w:pPr>
              <w:pStyle w:val="TableParagraph"/>
              <w:spacing w:before="99"/>
              <w:ind w:right="105"/>
              <w:jc w:val="right"/>
              <w:rPr>
                <w:sz w:val="20"/>
              </w:rPr>
            </w:pPr>
            <w:r>
              <w:rPr>
                <w:w w:val="95"/>
                <w:sz w:val="20"/>
              </w:rPr>
              <w:t>36</w:t>
            </w:r>
          </w:p>
        </w:tc>
      </w:tr>
      <w:tr>
        <w:trPr>
          <w:trHeight w:val="482" w:hRule="atLeast"/>
        </w:trPr>
        <w:tc>
          <w:tcPr>
            <w:tcW w:w="6426" w:type="dxa"/>
            <w:gridSpan w:val="2"/>
            <w:shd w:val="clear" w:color="auto" w:fill="CDD7E6"/>
          </w:tcPr>
          <w:p>
            <w:pPr>
              <w:pStyle w:val="TableParagraph"/>
              <w:spacing w:before="1"/>
              <w:ind w:right="213"/>
              <w:jc w:val="right"/>
              <w:rPr>
                <w:b/>
                <w:i/>
                <w:sz w:val="20"/>
              </w:rPr>
            </w:pPr>
            <w:r>
              <w:rPr>
                <w:b/>
                <w:i/>
                <w:sz w:val="20"/>
              </w:rPr>
              <w:t>answered question</w:t>
            </w:r>
          </w:p>
        </w:tc>
        <w:tc>
          <w:tcPr>
            <w:tcW w:w="1334" w:type="dxa"/>
            <w:shd w:val="clear" w:color="auto" w:fill="CDD7E6"/>
          </w:tcPr>
          <w:p>
            <w:pPr>
              <w:pStyle w:val="TableParagraph"/>
              <w:spacing w:before="1"/>
              <w:ind w:right="105"/>
              <w:jc w:val="right"/>
              <w:rPr>
                <w:b/>
                <w:sz w:val="20"/>
              </w:rPr>
            </w:pPr>
            <w:r>
              <w:rPr>
                <w:b/>
                <w:w w:val="95"/>
                <w:sz w:val="20"/>
              </w:rPr>
              <w:t>36</w:t>
            </w:r>
          </w:p>
        </w:tc>
      </w:tr>
      <w:tr>
        <w:trPr>
          <w:trHeight w:val="480" w:hRule="atLeast"/>
        </w:trPr>
        <w:tc>
          <w:tcPr>
            <w:tcW w:w="6426" w:type="dxa"/>
            <w:gridSpan w:val="2"/>
            <w:shd w:val="clear" w:color="auto" w:fill="DDDDDD"/>
          </w:tcPr>
          <w:p>
            <w:pPr>
              <w:pStyle w:val="TableParagraph"/>
              <w:spacing w:before="1"/>
              <w:ind w:right="213"/>
              <w:jc w:val="right"/>
              <w:rPr>
                <w:b/>
                <w:i/>
                <w:sz w:val="20"/>
              </w:rPr>
            </w:pPr>
            <w:r>
              <w:rPr>
                <w:b/>
                <w:i/>
                <w:sz w:val="20"/>
              </w:rPr>
              <w:t>skipped question</w:t>
            </w:r>
          </w:p>
        </w:tc>
        <w:tc>
          <w:tcPr>
            <w:tcW w:w="1334" w:type="dxa"/>
            <w:shd w:val="clear" w:color="auto" w:fill="DDDDDD"/>
          </w:tcPr>
          <w:p>
            <w:pPr>
              <w:pStyle w:val="TableParagraph"/>
              <w:spacing w:before="1"/>
              <w:ind w:right="105"/>
              <w:jc w:val="right"/>
              <w:rPr>
                <w:b/>
                <w:sz w:val="20"/>
              </w:rPr>
            </w:pPr>
            <w:r>
              <w:rPr>
                <w:b/>
                <w:w w:val="99"/>
                <w:sz w:val="20"/>
              </w:rPr>
              <w:t>1</w:t>
            </w:r>
          </w:p>
        </w:tc>
      </w:tr>
    </w:tbl>
    <w:p>
      <w:pPr>
        <w:spacing w:after="0"/>
        <w:jc w:val="right"/>
        <w:rPr>
          <w:sz w:val="20"/>
        </w:rPr>
        <w:sectPr>
          <w:pgSz w:w="11910" w:h="16840"/>
          <w:pgMar w:header="0" w:footer="1519" w:top="1580" w:bottom="1700" w:left="620" w:right="460"/>
        </w:sectPr>
      </w:pPr>
    </w:p>
    <w:p>
      <w:pPr>
        <w:spacing w:before="110"/>
        <w:ind w:left="100" w:right="0" w:firstLine="0"/>
        <w:jc w:val="left"/>
        <w:rPr>
          <w:b/>
          <w:sz w:val="20"/>
        </w:rPr>
      </w:pPr>
      <w:r>
        <w:rPr>
          <w:b/>
          <w:sz w:val="20"/>
        </w:rPr>
        <w:t>Q6: How knowledgeable are growers on specific irrigation topics?</w:t>
      </w:r>
    </w:p>
    <w:p>
      <w:pPr>
        <w:pStyle w:val="BodyText"/>
        <w:spacing w:before="2"/>
        <w:rPr>
          <w:b/>
          <w:sz w:val="19"/>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95"/>
        <w:gridCol w:w="1612"/>
        <w:gridCol w:w="1583"/>
        <w:gridCol w:w="1553"/>
        <w:gridCol w:w="1551"/>
        <w:gridCol w:w="1120"/>
        <w:gridCol w:w="1580"/>
      </w:tblGrid>
      <w:tr>
        <w:trPr>
          <w:trHeight w:val="1041" w:hRule="atLeast"/>
        </w:trPr>
        <w:tc>
          <w:tcPr>
            <w:tcW w:w="4395" w:type="dxa"/>
            <w:shd w:val="clear" w:color="auto" w:fill="DEE9F7"/>
          </w:tcPr>
          <w:p>
            <w:pPr>
              <w:pStyle w:val="TableParagraph"/>
              <w:spacing w:line="278" w:lineRule="auto"/>
              <w:ind w:left="107" w:right="206"/>
              <w:rPr>
                <w:sz w:val="20"/>
              </w:rPr>
            </w:pPr>
            <w:r>
              <w:rPr>
                <w:sz w:val="20"/>
              </w:rPr>
              <w:t>In general, how knowledgeable would you say the growers you work with are about these irrigation topics?</w:t>
            </w:r>
          </w:p>
        </w:tc>
        <w:tc>
          <w:tcPr>
            <w:tcW w:w="1612" w:type="dxa"/>
            <w:shd w:val="clear" w:color="auto" w:fill="CDD7E6"/>
          </w:tcPr>
          <w:p>
            <w:pPr>
              <w:pStyle w:val="TableParagraph"/>
              <w:spacing w:line="278" w:lineRule="auto" w:before="138"/>
              <w:ind w:left="153" w:firstLine="449"/>
              <w:rPr>
                <w:b/>
                <w:sz w:val="20"/>
              </w:rPr>
            </w:pPr>
            <w:r>
              <w:rPr>
                <w:b/>
                <w:sz w:val="20"/>
              </w:rPr>
              <w:t>Very </w:t>
            </w:r>
            <w:r>
              <w:rPr>
                <w:b/>
                <w:w w:val="95"/>
                <w:sz w:val="20"/>
              </w:rPr>
              <w:t>Knowledgeable</w:t>
            </w:r>
          </w:p>
        </w:tc>
        <w:tc>
          <w:tcPr>
            <w:tcW w:w="1583" w:type="dxa"/>
            <w:shd w:val="clear" w:color="auto" w:fill="CDD7E6"/>
          </w:tcPr>
          <w:p>
            <w:pPr>
              <w:pStyle w:val="TableParagraph"/>
              <w:spacing w:before="1"/>
              <w:rPr>
                <w:b/>
                <w:sz w:val="23"/>
              </w:rPr>
            </w:pPr>
          </w:p>
          <w:p>
            <w:pPr>
              <w:pStyle w:val="TableParagraph"/>
              <w:ind w:right="172"/>
              <w:jc w:val="right"/>
              <w:rPr>
                <w:b/>
                <w:sz w:val="20"/>
              </w:rPr>
            </w:pPr>
            <w:r>
              <w:rPr>
                <w:b/>
                <w:sz w:val="20"/>
              </w:rPr>
              <w:t>Knowledgeable</w:t>
            </w:r>
          </w:p>
        </w:tc>
        <w:tc>
          <w:tcPr>
            <w:tcW w:w="1553" w:type="dxa"/>
            <w:shd w:val="clear" w:color="auto" w:fill="CDD7E6"/>
          </w:tcPr>
          <w:p>
            <w:pPr>
              <w:pStyle w:val="TableParagraph"/>
              <w:spacing w:line="278" w:lineRule="auto" w:before="138"/>
              <w:ind w:left="124" w:firstLine="439"/>
              <w:rPr>
                <w:b/>
                <w:sz w:val="20"/>
              </w:rPr>
            </w:pPr>
            <w:r>
              <w:rPr>
                <w:b/>
                <w:sz w:val="20"/>
              </w:rPr>
              <w:t>A bit </w:t>
            </w:r>
            <w:r>
              <w:rPr>
                <w:b/>
                <w:w w:val="95"/>
                <w:sz w:val="20"/>
              </w:rPr>
              <w:t>knowledgeable</w:t>
            </w:r>
          </w:p>
        </w:tc>
        <w:tc>
          <w:tcPr>
            <w:tcW w:w="1551" w:type="dxa"/>
            <w:shd w:val="clear" w:color="auto" w:fill="CDD7E6"/>
          </w:tcPr>
          <w:p>
            <w:pPr>
              <w:pStyle w:val="TableParagraph"/>
              <w:spacing w:line="278" w:lineRule="auto" w:before="138"/>
              <w:ind w:left="124" w:firstLine="252"/>
              <w:rPr>
                <w:b/>
                <w:sz w:val="20"/>
              </w:rPr>
            </w:pPr>
            <w:r>
              <w:rPr>
                <w:b/>
                <w:sz w:val="20"/>
              </w:rPr>
              <w:t>Not at all </w:t>
            </w:r>
            <w:r>
              <w:rPr>
                <w:b/>
                <w:w w:val="95"/>
                <w:sz w:val="20"/>
              </w:rPr>
              <w:t>knowledgeable</w:t>
            </w:r>
          </w:p>
        </w:tc>
        <w:tc>
          <w:tcPr>
            <w:tcW w:w="1120" w:type="dxa"/>
            <w:shd w:val="clear" w:color="auto" w:fill="CDD7E6"/>
          </w:tcPr>
          <w:p>
            <w:pPr>
              <w:pStyle w:val="TableParagraph"/>
              <w:spacing w:line="278" w:lineRule="auto"/>
              <w:ind w:left="121" w:firstLine="199"/>
              <w:rPr>
                <w:b/>
                <w:sz w:val="20"/>
              </w:rPr>
            </w:pPr>
            <w:r>
              <w:rPr>
                <w:b/>
                <w:sz w:val="20"/>
              </w:rPr>
              <w:t>Don't know/not </w:t>
            </w:r>
            <w:r>
              <w:rPr>
                <w:b/>
                <w:w w:val="95"/>
                <w:sz w:val="20"/>
              </w:rPr>
              <w:t>applicable</w:t>
            </w:r>
          </w:p>
        </w:tc>
        <w:tc>
          <w:tcPr>
            <w:tcW w:w="1580" w:type="dxa"/>
            <w:shd w:val="clear" w:color="auto" w:fill="CDD7E6"/>
          </w:tcPr>
          <w:p>
            <w:pPr>
              <w:pStyle w:val="TableParagraph"/>
              <w:spacing w:before="1"/>
              <w:rPr>
                <w:b/>
                <w:sz w:val="23"/>
              </w:rPr>
            </w:pPr>
          </w:p>
          <w:p>
            <w:pPr>
              <w:pStyle w:val="TableParagraph"/>
              <w:ind w:right="125"/>
              <w:jc w:val="right"/>
              <w:rPr>
                <w:b/>
                <w:sz w:val="20"/>
              </w:rPr>
            </w:pPr>
            <w:r>
              <w:rPr>
                <w:b/>
                <w:sz w:val="20"/>
              </w:rPr>
              <w:t>Response Count</w:t>
            </w:r>
          </w:p>
        </w:tc>
      </w:tr>
      <w:tr>
        <w:trPr>
          <w:trHeight w:val="382" w:hRule="atLeast"/>
        </w:trPr>
        <w:tc>
          <w:tcPr>
            <w:tcW w:w="4395" w:type="dxa"/>
            <w:shd w:val="clear" w:color="auto" w:fill="EDEDED"/>
          </w:tcPr>
          <w:p>
            <w:pPr>
              <w:pStyle w:val="TableParagraph"/>
              <w:spacing w:before="1"/>
              <w:ind w:left="107"/>
              <w:rPr>
                <w:b/>
                <w:sz w:val="20"/>
              </w:rPr>
            </w:pPr>
            <w:r>
              <w:rPr>
                <w:b/>
                <w:sz w:val="20"/>
              </w:rPr>
              <w:t>Irrigation scheduling</w:t>
            </w:r>
          </w:p>
        </w:tc>
        <w:tc>
          <w:tcPr>
            <w:tcW w:w="1612" w:type="dxa"/>
            <w:shd w:val="clear" w:color="auto" w:fill="DEE9F7"/>
          </w:tcPr>
          <w:p>
            <w:pPr>
              <w:pStyle w:val="TableParagraph"/>
              <w:spacing w:before="1"/>
              <w:ind w:right="130"/>
              <w:jc w:val="right"/>
              <w:rPr>
                <w:sz w:val="20"/>
              </w:rPr>
            </w:pPr>
            <w:r>
              <w:rPr>
                <w:w w:val="95"/>
                <w:sz w:val="20"/>
              </w:rPr>
              <w:t>0.0%</w:t>
            </w:r>
          </w:p>
        </w:tc>
        <w:tc>
          <w:tcPr>
            <w:tcW w:w="1583" w:type="dxa"/>
            <w:shd w:val="clear" w:color="auto" w:fill="DEE9F7"/>
          </w:tcPr>
          <w:p>
            <w:pPr>
              <w:pStyle w:val="TableParagraph"/>
              <w:spacing w:before="1"/>
              <w:ind w:right="124"/>
              <w:jc w:val="right"/>
              <w:rPr>
                <w:sz w:val="20"/>
              </w:rPr>
            </w:pPr>
            <w:r>
              <w:rPr>
                <w:w w:val="95"/>
                <w:sz w:val="20"/>
              </w:rPr>
              <w:t>32.4%</w:t>
            </w:r>
          </w:p>
        </w:tc>
        <w:tc>
          <w:tcPr>
            <w:tcW w:w="1553" w:type="dxa"/>
            <w:shd w:val="clear" w:color="auto" w:fill="DEE9F7"/>
          </w:tcPr>
          <w:p>
            <w:pPr>
              <w:pStyle w:val="TableParagraph"/>
              <w:spacing w:before="1"/>
              <w:ind w:right="126"/>
              <w:jc w:val="right"/>
              <w:rPr>
                <w:b/>
                <w:sz w:val="20"/>
              </w:rPr>
            </w:pPr>
            <w:r>
              <w:rPr>
                <w:b/>
                <w:w w:val="95"/>
                <w:sz w:val="20"/>
              </w:rPr>
              <w:t>58.8%</w:t>
            </w:r>
          </w:p>
        </w:tc>
        <w:tc>
          <w:tcPr>
            <w:tcW w:w="1551" w:type="dxa"/>
            <w:shd w:val="clear" w:color="auto" w:fill="DEE9F7"/>
          </w:tcPr>
          <w:p>
            <w:pPr>
              <w:pStyle w:val="TableParagraph"/>
              <w:spacing w:before="1"/>
              <w:ind w:right="122"/>
              <w:jc w:val="right"/>
              <w:rPr>
                <w:sz w:val="20"/>
              </w:rPr>
            </w:pPr>
            <w:r>
              <w:rPr>
                <w:w w:val="95"/>
                <w:sz w:val="20"/>
              </w:rPr>
              <w:t>8.8%</w:t>
            </w:r>
          </w:p>
        </w:tc>
        <w:tc>
          <w:tcPr>
            <w:tcW w:w="1120" w:type="dxa"/>
            <w:shd w:val="clear" w:color="auto" w:fill="DEE9F7"/>
          </w:tcPr>
          <w:p>
            <w:pPr>
              <w:pStyle w:val="TableParagraph"/>
              <w:spacing w:before="1"/>
              <w:ind w:right="116"/>
              <w:jc w:val="right"/>
              <w:rPr>
                <w:sz w:val="20"/>
              </w:rPr>
            </w:pPr>
            <w:r>
              <w:rPr>
                <w:w w:val="95"/>
                <w:sz w:val="20"/>
              </w:rPr>
              <w:t>0.0%</w:t>
            </w:r>
          </w:p>
        </w:tc>
        <w:tc>
          <w:tcPr>
            <w:tcW w:w="1580" w:type="dxa"/>
            <w:shd w:val="clear" w:color="auto" w:fill="DEE9F7"/>
          </w:tcPr>
          <w:p>
            <w:pPr>
              <w:pStyle w:val="TableParagraph"/>
              <w:spacing w:before="1"/>
              <w:ind w:right="108"/>
              <w:jc w:val="right"/>
              <w:rPr>
                <w:sz w:val="20"/>
              </w:rPr>
            </w:pPr>
            <w:r>
              <w:rPr>
                <w:w w:val="95"/>
                <w:sz w:val="20"/>
              </w:rPr>
              <w:t>34</w:t>
            </w:r>
          </w:p>
        </w:tc>
      </w:tr>
      <w:tr>
        <w:trPr>
          <w:trHeight w:val="480" w:hRule="atLeast"/>
        </w:trPr>
        <w:tc>
          <w:tcPr>
            <w:tcW w:w="4395" w:type="dxa"/>
            <w:shd w:val="clear" w:color="auto" w:fill="EDEDED"/>
          </w:tcPr>
          <w:p>
            <w:pPr>
              <w:pStyle w:val="TableParagraph"/>
              <w:spacing w:before="99"/>
              <w:ind w:left="107"/>
              <w:rPr>
                <w:b/>
                <w:sz w:val="20"/>
              </w:rPr>
            </w:pPr>
            <w:r>
              <w:rPr>
                <w:b/>
                <w:sz w:val="20"/>
              </w:rPr>
              <w:t>Efficient ways of managing water</w:t>
            </w:r>
          </w:p>
        </w:tc>
        <w:tc>
          <w:tcPr>
            <w:tcW w:w="1612" w:type="dxa"/>
            <w:shd w:val="clear" w:color="auto" w:fill="DEE9F7"/>
          </w:tcPr>
          <w:p>
            <w:pPr>
              <w:pStyle w:val="TableParagraph"/>
              <w:spacing w:before="99"/>
              <w:ind w:right="130"/>
              <w:jc w:val="right"/>
              <w:rPr>
                <w:sz w:val="20"/>
              </w:rPr>
            </w:pPr>
            <w:r>
              <w:rPr>
                <w:w w:val="95"/>
                <w:sz w:val="20"/>
              </w:rPr>
              <w:t>5.9%</w:t>
            </w:r>
          </w:p>
        </w:tc>
        <w:tc>
          <w:tcPr>
            <w:tcW w:w="1583" w:type="dxa"/>
            <w:shd w:val="clear" w:color="auto" w:fill="DEE9F7"/>
          </w:tcPr>
          <w:p>
            <w:pPr>
              <w:pStyle w:val="TableParagraph"/>
              <w:spacing w:before="99"/>
              <w:ind w:right="124"/>
              <w:jc w:val="right"/>
              <w:rPr>
                <w:sz w:val="20"/>
              </w:rPr>
            </w:pPr>
            <w:r>
              <w:rPr>
                <w:w w:val="95"/>
                <w:sz w:val="20"/>
              </w:rPr>
              <w:t>38.2%</w:t>
            </w:r>
          </w:p>
        </w:tc>
        <w:tc>
          <w:tcPr>
            <w:tcW w:w="1553" w:type="dxa"/>
            <w:shd w:val="clear" w:color="auto" w:fill="DEE9F7"/>
          </w:tcPr>
          <w:p>
            <w:pPr>
              <w:pStyle w:val="TableParagraph"/>
              <w:spacing w:before="99"/>
              <w:ind w:right="126"/>
              <w:jc w:val="right"/>
              <w:rPr>
                <w:b/>
                <w:sz w:val="20"/>
              </w:rPr>
            </w:pPr>
            <w:r>
              <w:rPr>
                <w:b/>
                <w:w w:val="95"/>
                <w:sz w:val="20"/>
              </w:rPr>
              <w:t>50.0%</w:t>
            </w:r>
          </w:p>
        </w:tc>
        <w:tc>
          <w:tcPr>
            <w:tcW w:w="1551" w:type="dxa"/>
            <w:shd w:val="clear" w:color="auto" w:fill="DEE9F7"/>
          </w:tcPr>
          <w:p>
            <w:pPr>
              <w:pStyle w:val="TableParagraph"/>
              <w:spacing w:before="99"/>
              <w:ind w:right="122"/>
              <w:jc w:val="right"/>
              <w:rPr>
                <w:sz w:val="20"/>
              </w:rPr>
            </w:pPr>
            <w:r>
              <w:rPr>
                <w:w w:val="95"/>
                <w:sz w:val="20"/>
              </w:rPr>
              <w:t>5.9%</w:t>
            </w:r>
          </w:p>
        </w:tc>
        <w:tc>
          <w:tcPr>
            <w:tcW w:w="1120" w:type="dxa"/>
            <w:shd w:val="clear" w:color="auto" w:fill="DEE9F7"/>
          </w:tcPr>
          <w:p>
            <w:pPr>
              <w:pStyle w:val="TableParagraph"/>
              <w:spacing w:before="99"/>
              <w:ind w:right="116"/>
              <w:jc w:val="right"/>
              <w:rPr>
                <w:sz w:val="20"/>
              </w:rPr>
            </w:pPr>
            <w:r>
              <w:rPr>
                <w:w w:val="95"/>
                <w:sz w:val="20"/>
              </w:rPr>
              <w:t>0.0%</w:t>
            </w:r>
          </w:p>
        </w:tc>
        <w:tc>
          <w:tcPr>
            <w:tcW w:w="1580" w:type="dxa"/>
            <w:shd w:val="clear" w:color="auto" w:fill="DEE9F7"/>
          </w:tcPr>
          <w:p>
            <w:pPr>
              <w:pStyle w:val="TableParagraph"/>
              <w:spacing w:before="99"/>
              <w:ind w:right="108"/>
              <w:jc w:val="right"/>
              <w:rPr>
                <w:sz w:val="20"/>
              </w:rPr>
            </w:pPr>
            <w:r>
              <w:rPr>
                <w:w w:val="95"/>
                <w:sz w:val="20"/>
              </w:rPr>
              <w:t>34</w:t>
            </w:r>
          </w:p>
        </w:tc>
      </w:tr>
      <w:tr>
        <w:trPr>
          <w:trHeight w:val="763" w:hRule="atLeast"/>
        </w:trPr>
        <w:tc>
          <w:tcPr>
            <w:tcW w:w="4395" w:type="dxa"/>
            <w:shd w:val="clear" w:color="auto" w:fill="EDEDED"/>
          </w:tcPr>
          <w:p>
            <w:pPr>
              <w:pStyle w:val="TableParagraph"/>
              <w:spacing w:line="278" w:lineRule="auto" w:before="99"/>
              <w:ind w:left="107" w:right="645"/>
              <w:rPr>
                <w:b/>
                <w:sz w:val="20"/>
              </w:rPr>
            </w:pPr>
            <w:r>
              <w:rPr>
                <w:b/>
                <w:sz w:val="20"/>
              </w:rPr>
              <w:t>Equipment standards and performance e.g. results of tests and comparing performance</w:t>
            </w:r>
          </w:p>
        </w:tc>
        <w:tc>
          <w:tcPr>
            <w:tcW w:w="1612" w:type="dxa"/>
            <w:shd w:val="clear" w:color="auto" w:fill="DEE9F7"/>
          </w:tcPr>
          <w:p>
            <w:pPr>
              <w:pStyle w:val="TableParagraph"/>
              <w:spacing w:before="9"/>
              <w:rPr>
                <w:b/>
                <w:sz w:val="19"/>
              </w:rPr>
            </w:pPr>
          </w:p>
          <w:p>
            <w:pPr>
              <w:pStyle w:val="TableParagraph"/>
              <w:ind w:right="130"/>
              <w:jc w:val="right"/>
              <w:rPr>
                <w:sz w:val="20"/>
              </w:rPr>
            </w:pPr>
            <w:r>
              <w:rPr>
                <w:w w:val="95"/>
                <w:sz w:val="20"/>
              </w:rPr>
              <w:t>3.0%</w:t>
            </w:r>
          </w:p>
        </w:tc>
        <w:tc>
          <w:tcPr>
            <w:tcW w:w="1583" w:type="dxa"/>
            <w:shd w:val="clear" w:color="auto" w:fill="DEE9F7"/>
          </w:tcPr>
          <w:p>
            <w:pPr>
              <w:pStyle w:val="TableParagraph"/>
              <w:spacing w:before="9"/>
              <w:rPr>
                <w:b/>
                <w:sz w:val="19"/>
              </w:rPr>
            </w:pPr>
          </w:p>
          <w:p>
            <w:pPr>
              <w:pStyle w:val="TableParagraph"/>
              <w:ind w:right="124"/>
              <w:jc w:val="right"/>
              <w:rPr>
                <w:sz w:val="20"/>
              </w:rPr>
            </w:pPr>
            <w:r>
              <w:rPr>
                <w:w w:val="95"/>
                <w:sz w:val="20"/>
              </w:rPr>
              <w:t>39.4%</w:t>
            </w:r>
          </w:p>
        </w:tc>
        <w:tc>
          <w:tcPr>
            <w:tcW w:w="1553" w:type="dxa"/>
            <w:shd w:val="clear" w:color="auto" w:fill="DEE9F7"/>
          </w:tcPr>
          <w:p>
            <w:pPr>
              <w:pStyle w:val="TableParagraph"/>
              <w:spacing w:before="9"/>
              <w:rPr>
                <w:b/>
                <w:sz w:val="19"/>
              </w:rPr>
            </w:pPr>
          </w:p>
          <w:p>
            <w:pPr>
              <w:pStyle w:val="TableParagraph"/>
              <w:ind w:right="126"/>
              <w:jc w:val="right"/>
              <w:rPr>
                <w:b/>
                <w:sz w:val="20"/>
              </w:rPr>
            </w:pPr>
            <w:r>
              <w:rPr>
                <w:b/>
                <w:w w:val="95"/>
                <w:sz w:val="20"/>
              </w:rPr>
              <w:t>45.5%</w:t>
            </w:r>
          </w:p>
        </w:tc>
        <w:tc>
          <w:tcPr>
            <w:tcW w:w="1551" w:type="dxa"/>
            <w:shd w:val="clear" w:color="auto" w:fill="DEE9F7"/>
          </w:tcPr>
          <w:p>
            <w:pPr>
              <w:pStyle w:val="TableParagraph"/>
              <w:spacing w:before="9"/>
              <w:rPr>
                <w:b/>
                <w:sz w:val="19"/>
              </w:rPr>
            </w:pPr>
          </w:p>
          <w:p>
            <w:pPr>
              <w:pStyle w:val="TableParagraph"/>
              <w:ind w:right="122"/>
              <w:jc w:val="right"/>
              <w:rPr>
                <w:sz w:val="20"/>
              </w:rPr>
            </w:pPr>
            <w:r>
              <w:rPr>
                <w:w w:val="95"/>
                <w:sz w:val="20"/>
              </w:rPr>
              <w:t>12.1%</w:t>
            </w:r>
          </w:p>
        </w:tc>
        <w:tc>
          <w:tcPr>
            <w:tcW w:w="1120" w:type="dxa"/>
            <w:shd w:val="clear" w:color="auto" w:fill="DEE9F7"/>
          </w:tcPr>
          <w:p>
            <w:pPr>
              <w:pStyle w:val="TableParagraph"/>
              <w:spacing w:before="9"/>
              <w:rPr>
                <w:b/>
                <w:sz w:val="19"/>
              </w:rPr>
            </w:pPr>
          </w:p>
          <w:p>
            <w:pPr>
              <w:pStyle w:val="TableParagraph"/>
              <w:ind w:right="116"/>
              <w:jc w:val="right"/>
              <w:rPr>
                <w:sz w:val="20"/>
              </w:rPr>
            </w:pPr>
            <w:r>
              <w:rPr>
                <w:w w:val="95"/>
                <w:sz w:val="20"/>
              </w:rPr>
              <w:t>0.0%</w:t>
            </w:r>
          </w:p>
        </w:tc>
        <w:tc>
          <w:tcPr>
            <w:tcW w:w="1580" w:type="dxa"/>
            <w:shd w:val="clear" w:color="auto" w:fill="DEE9F7"/>
          </w:tcPr>
          <w:p>
            <w:pPr>
              <w:pStyle w:val="TableParagraph"/>
              <w:spacing w:before="9"/>
              <w:rPr>
                <w:b/>
                <w:sz w:val="19"/>
              </w:rPr>
            </w:pPr>
          </w:p>
          <w:p>
            <w:pPr>
              <w:pStyle w:val="TableParagraph"/>
              <w:ind w:right="108"/>
              <w:jc w:val="right"/>
              <w:rPr>
                <w:sz w:val="20"/>
              </w:rPr>
            </w:pPr>
            <w:r>
              <w:rPr>
                <w:w w:val="95"/>
                <w:sz w:val="20"/>
              </w:rPr>
              <w:t>33</w:t>
            </w:r>
          </w:p>
        </w:tc>
      </w:tr>
      <w:tr>
        <w:trPr>
          <w:trHeight w:val="480" w:hRule="atLeast"/>
        </w:trPr>
        <w:tc>
          <w:tcPr>
            <w:tcW w:w="4395" w:type="dxa"/>
            <w:shd w:val="clear" w:color="auto" w:fill="EDEDED"/>
          </w:tcPr>
          <w:p>
            <w:pPr>
              <w:pStyle w:val="TableParagraph"/>
              <w:spacing w:before="99"/>
              <w:ind w:left="107"/>
              <w:rPr>
                <w:b/>
                <w:sz w:val="20"/>
              </w:rPr>
            </w:pPr>
            <w:r>
              <w:rPr>
                <w:b/>
                <w:sz w:val="20"/>
              </w:rPr>
              <w:t>Training</w:t>
            </w:r>
          </w:p>
        </w:tc>
        <w:tc>
          <w:tcPr>
            <w:tcW w:w="1612" w:type="dxa"/>
            <w:shd w:val="clear" w:color="auto" w:fill="DEE9F7"/>
          </w:tcPr>
          <w:p>
            <w:pPr>
              <w:pStyle w:val="TableParagraph"/>
              <w:spacing w:before="99"/>
              <w:ind w:right="130"/>
              <w:jc w:val="right"/>
              <w:rPr>
                <w:sz w:val="20"/>
              </w:rPr>
            </w:pPr>
            <w:r>
              <w:rPr>
                <w:w w:val="95"/>
                <w:sz w:val="20"/>
              </w:rPr>
              <w:t>0.0%</w:t>
            </w:r>
          </w:p>
        </w:tc>
        <w:tc>
          <w:tcPr>
            <w:tcW w:w="1583" w:type="dxa"/>
            <w:shd w:val="clear" w:color="auto" w:fill="DEE9F7"/>
          </w:tcPr>
          <w:p>
            <w:pPr>
              <w:pStyle w:val="TableParagraph"/>
              <w:spacing w:before="99"/>
              <w:ind w:right="124"/>
              <w:jc w:val="right"/>
              <w:rPr>
                <w:sz w:val="20"/>
              </w:rPr>
            </w:pPr>
            <w:r>
              <w:rPr>
                <w:w w:val="95"/>
                <w:sz w:val="20"/>
              </w:rPr>
              <w:t>20.0%</w:t>
            </w:r>
          </w:p>
        </w:tc>
        <w:tc>
          <w:tcPr>
            <w:tcW w:w="1553" w:type="dxa"/>
            <w:shd w:val="clear" w:color="auto" w:fill="DEE9F7"/>
          </w:tcPr>
          <w:p>
            <w:pPr>
              <w:pStyle w:val="TableParagraph"/>
              <w:spacing w:before="99"/>
              <w:ind w:right="126"/>
              <w:jc w:val="right"/>
              <w:rPr>
                <w:b/>
                <w:sz w:val="20"/>
              </w:rPr>
            </w:pPr>
            <w:r>
              <w:rPr>
                <w:b/>
                <w:w w:val="95"/>
                <w:sz w:val="20"/>
              </w:rPr>
              <w:t>42.9%</w:t>
            </w:r>
          </w:p>
        </w:tc>
        <w:tc>
          <w:tcPr>
            <w:tcW w:w="1551" w:type="dxa"/>
            <w:shd w:val="clear" w:color="auto" w:fill="DEE9F7"/>
          </w:tcPr>
          <w:p>
            <w:pPr>
              <w:pStyle w:val="TableParagraph"/>
              <w:spacing w:before="99"/>
              <w:ind w:right="122"/>
              <w:jc w:val="right"/>
              <w:rPr>
                <w:sz w:val="20"/>
              </w:rPr>
            </w:pPr>
            <w:r>
              <w:rPr>
                <w:w w:val="95"/>
                <w:sz w:val="20"/>
              </w:rPr>
              <w:t>34.3%</w:t>
            </w:r>
          </w:p>
        </w:tc>
        <w:tc>
          <w:tcPr>
            <w:tcW w:w="1120" w:type="dxa"/>
            <w:shd w:val="clear" w:color="auto" w:fill="DEE9F7"/>
          </w:tcPr>
          <w:p>
            <w:pPr>
              <w:pStyle w:val="TableParagraph"/>
              <w:spacing w:before="99"/>
              <w:ind w:right="116"/>
              <w:jc w:val="right"/>
              <w:rPr>
                <w:sz w:val="20"/>
              </w:rPr>
            </w:pPr>
            <w:r>
              <w:rPr>
                <w:w w:val="95"/>
                <w:sz w:val="20"/>
              </w:rPr>
              <w:t>2.9%</w:t>
            </w:r>
          </w:p>
        </w:tc>
        <w:tc>
          <w:tcPr>
            <w:tcW w:w="1580" w:type="dxa"/>
            <w:shd w:val="clear" w:color="auto" w:fill="DEE9F7"/>
          </w:tcPr>
          <w:p>
            <w:pPr>
              <w:pStyle w:val="TableParagraph"/>
              <w:spacing w:before="99"/>
              <w:ind w:right="108"/>
              <w:jc w:val="right"/>
              <w:rPr>
                <w:sz w:val="20"/>
              </w:rPr>
            </w:pPr>
            <w:r>
              <w:rPr>
                <w:w w:val="95"/>
                <w:sz w:val="20"/>
              </w:rPr>
              <w:t>35</w:t>
            </w:r>
          </w:p>
        </w:tc>
      </w:tr>
      <w:tr>
        <w:trPr>
          <w:trHeight w:val="481" w:hRule="atLeast"/>
        </w:trPr>
        <w:tc>
          <w:tcPr>
            <w:tcW w:w="4395" w:type="dxa"/>
            <w:shd w:val="clear" w:color="auto" w:fill="EDEDED"/>
          </w:tcPr>
          <w:p>
            <w:pPr>
              <w:pStyle w:val="TableParagraph"/>
              <w:spacing w:before="99"/>
              <w:ind w:left="107"/>
              <w:rPr>
                <w:b/>
                <w:sz w:val="20"/>
              </w:rPr>
            </w:pPr>
            <w:r>
              <w:rPr>
                <w:b/>
                <w:sz w:val="20"/>
              </w:rPr>
              <w:t>System operation and maintenance</w:t>
            </w:r>
          </w:p>
        </w:tc>
        <w:tc>
          <w:tcPr>
            <w:tcW w:w="1612" w:type="dxa"/>
            <w:shd w:val="clear" w:color="auto" w:fill="DEE9F7"/>
          </w:tcPr>
          <w:p>
            <w:pPr>
              <w:pStyle w:val="TableParagraph"/>
              <w:spacing w:before="99"/>
              <w:ind w:right="130"/>
              <w:jc w:val="right"/>
              <w:rPr>
                <w:sz w:val="20"/>
              </w:rPr>
            </w:pPr>
            <w:r>
              <w:rPr>
                <w:w w:val="95"/>
                <w:sz w:val="20"/>
              </w:rPr>
              <w:t>5.9%</w:t>
            </w:r>
          </w:p>
        </w:tc>
        <w:tc>
          <w:tcPr>
            <w:tcW w:w="1583" w:type="dxa"/>
            <w:shd w:val="clear" w:color="auto" w:fill="DEE9F7"/>
          </w:tcPr>
          <w:p>
            <w:pPr>
              <w:pStyle w:val="TableParagraph"/>
              <w:spacing w:before="99"/>
              <w:ind w:right="124"/>
              <w:jc w:val="right"/>
              <w:rPr>
                <w:sz w:val="20"/>
              </w:rPr>
            </w:pPr>
            <w:r>
              <w:rPr>
                <w:w w:val="95"/>
                <w:sz w:val="20"/>
              </w:rPr>
              <w:t>38.2%</w:t>
            </w:r>
          </w:p>
        </w:tc>
        <w:tc>
          <w:tcPr>
            <w:tcW w:w="1553" w:type="dxa"/>
            <w:shd w:val="clear" w:color="auto" w:fill="DEE9F7"/>
          </w:tcPr>
          <w:p>
            <w:pPr>
              <w:pStyle w:val="TableParagraph"/>
              <w:spacing w:before="99"/>
              <w:ind w:right="126"/>
              <w:jc w:val="right"/>
              <w:rPr>
                <w:b/>
                <w:sz w:val="20"/>
              </w:rPr>
            </w:pPr>
            <w:r>
              <w:rPr>
                <w:b/>
                <w:w w:val="95"/>
                <w:sz w:val="20"/>
              </w:rPr>
              <w:t>41.2%</w:t>
            </w:r>
          </w:p>
        </w:tc>
        <w:tc>
          <w:tcPr>
            <w:tcW w:w="1551" w:type="dxa"/>
            <w:shd w:val="clear" w:color="auto" w:fill="DEE9F7"/>
          </w:tcPr>
          <w:p>
            <w:pPr>
              <w:pStyle w:val="TableParagraph"/>
              <w:spacing w:before="99"/>
              <w:ind w:right="122"/>
              <w:jc w:val="right"/>
              <w:rPr>
                <w:sz w:val="20"/>
              </w:rPr>
            </w:pPr>
            <w:r>
              <w:rPr>
                <w:w w:val="95"/>
                <w:sz w:val="20"/>
              </w:rPr>
              <w:t>11.8%</w:t>
            </w:r>
          </w:p>
        </w:tc>
        <w:tc>
          <w:tcPr>
            <w:tcW w:w="1120" w:type="dxa"/>
            <w:shd w:val="clear" w:color="auto" w:fill="DEE9F7"/>
          </w:tcPr>
          <w:p>
            <w:pPr>
              <w:pStyle w:val="TableParagraph"/>
              <w:spacing w:before="99"/>
              <w:ind w:right="117"/>
              <w:jc w:val="right"/>
              <w:rPr>
                <w:sz w:val="20"/>
              </w:rPr>
            </w:pPr>
            <w:r>
              <w:rPr>
                <w:w w:val="95"/>
                <w:sz w:val="20"/>
              </w:rPr>
              <w:t>2.9%</w:t>
            </w:r>
          </w:p>
        </w:tc>
        <w:tc>
          <w:tcPr>
            <w:tcW w:w="1580" w:type="dxa"/>
            <w:shd w:val="clear" w:color="auto" w:fill="DEE9F7"/>
          </w:tcPr>
          <w:p>
            <w:pPr>
              <w:pStyle w:val="TableParagraph"/>
              <w:spacing w:before="99"/>
              <w:ind w:right="108"/>
              <w:jc w:val="right"/>
              <w:rPr>
                <w:sz w:val="20"/>
              </w:rPr>
            </w:pPr>
            <w:r>
              <w:rPr>
                <w:w w:val="95"/>
                <w:sz w:val="20"/>
              </w:rPr>
              <w:t>34</w:t>
            </w:r>
          </w:p>
        </w:tc>
      </w:tr>
      <w:tr>
        <w:trPr>
          <w:trHeight w:val="481" w:hRule="atLeast"/>
        </w:trPr>
        <w:tc>
          <w:tcPr>
            <w:tcW w:w="4395" w:type="dxa"/>
            <w:shd w:val="clear" w:color="auto" w:fill="EDEDED"/>
          </w:tcPr>
          <w:p>
            <w:pPr>
              <w:pStyle w:val="TableParagraph"/>
              <w:spacing w:before="100"/>
              <w:ind w:left="107"/>
              <w:rPr>
                <w:b/>
                <w:sz w:val="20"/>
              </w:rPr>
            </w:pPr>
            <w:r>
              <w:rPr>
                <w:b/>
                <w:sz w:val="20"/>
              </w:rPr>
              <w:t>System design</w:t>
            </w:r>
          </w:p>
        </w:tc>
        <w:tc>
          <w:tcPr>
            <w:tcW w:w="1612" w:type="dxa"/>
            <w:shd w:val="clear" w:color="auto" w:fill="DEE9F7"/>
          </w:tcPr>
          <w:p>
            <w:pPr>
              <w:pStyle w:val="TableParagraph"/>
              <w:spacing w:before="100"/>
              <w:ind w:right="130"/>
              <w:jc w:val="right"/>
              <w:rPr>
                <w:sz w:val="20"/>
              </w:rPr>
            </w:pPr>
            <w:r>
              <w:rPr>
                <w:w w:val="95"/>
                <w:sz w:val="20"/>
              </w:rPr>
              <w:t>2.9%</w:t>
            </w:r>
          </w:p>
        </w:tc>
        <w:tc>
          <w:tcPr>
            <w:tcW w:w="1583" w:type="dxa"/>
            <w:shd w:val="clear" w:color="auto" w:fill="DEE9F7"/>
          </w:tcPr>
          <w:p>
            <w:pPr>
              <w:pStyle w:val="TableParagraph"/>
              <w:spacing w:before="100"/>
              <w:ind w:right="124"/>
              <w:jc w:val="right"/>
              <w:rPr>
                <w:sz w:val="20"/>
              </w:rPr>
            </w:pPr>
            <w:r>
              <w:rPr>
                <w:w w:val="95"/>
                <w:sz w:val="20"/>
              </w:rPr>
              <w:t>41.2%</w:t>
            </w:r>
          </w:p>
        </w:tc>
        <w:tc>
          <w:tcPr>
            <w:tcW w:w="1553" w:type="dxa"/>
            <w:shd w:val="clear" w:color="auto" w:fill="DEE9F7"/>
          </w:tcPr>
          <w:p>
            <w:pPr>
              <w:pStyle w:val="TableParagraph"/>
              <w:spacing w:before="100"/>
              <w:ind w:right="126"/>
              <w:jc w:val="right"/>
              <w:rPr>
                <w:b/>
                <w:sz w:val="20"/>
              </w:rPr>
            </w:pPr>
            <w:r>
              <w:rPr>
                <w:b/>
                <w:w w:val="95"/>
                <w:sz w:val="20"/>
              </w:rPr>
              <w:t>44.1%</w:t>
            </w:r>
          </w:p>
        </w:tc>
        <w:tc>
          <w:tcPr>
            <w:tcW w:w="1551" w:type="dxa"/>
            <w:shd w:val="clear" w:color="auto" w:fill="DEE9F7"/>
          </w:tcPr>
          <w:p>
            <w:pPr>
              <w:pStyle w:val="TableParagraph"/>
              <w:spacing w:before="100"/>
              <w:ind w:right="122"/>
              <w:jc w:val="right"/>
              <w:rPr>
                <w:sz w:val="20"/>
              </w:rPr>
            </w:pPr>
            <w:r>
              <w:rPr>
                <w:w w:val="95"/>
                <w:sz w:val="20"/>
              </w:rPr>
              <w:t>11.8%</w:t>
            </w:r>
          </w:p>
        </w:tc>
        <w:tc>
          <w:tcPr>
            <w:tcW w:w="1120" w:type="dxa"/>
            <w:shd w:val="clear" w:color="auto" w:fill="DEE9F7"/>
          </w:tcPr>
          <w:p>
            <w:pPr>
              <w:pStyle w:val="TableParagraph"/>
              <w:spacing w:before="100"/>
              <w:ind w:right="116"/>
              <w:jc w:val="right"/>
              <w:rPr>
                <w:sz w:val="20"/>
              </w:rPr>
            </w:pPr>
            <w:r>
              <w:rPr>
                <w:w w:val="95"/>
                <w:sz w:val="20"/>
              </w:rPr>
              <w:t>0.0%</w:t>
            </w:r>
          </w:p>
        </w:tc>
        <w:tc>
          <w:tcPr>
            <w:tcW w:w="1580" w:type="dxa"/>
            <w:shd w:val="clear" w:color="auto" w:fill="DEE9F7"/>
          </w:tcPr>
          <w:p>
            <w:pPr>
              <w:pStyle w:val="TableParagraph"/>
              <w:spacing w:before="100"/>
              <w:ind w:right="108"/>
              <w:jc w:val="right"/>
              <w:rPr>
                <w:sz w:val="20"/>
              </w:rPr>
            </w:pPr>
            <w:r>
              <w:rPr>
                <w:w w:val="95"/>
                <w:sz w:val="20"/>
              </w:rPr>
              <w:t>34</w:t>
            </w:r>
          </w:p>
        </w:tc>
      </w:tr>
      <w:tr>
        <w:trPr>
          <w:trHeight w:val="480" w:hRule="atLeast"/>
        </w:trPr>
        <w:tc>
          <w:tcPr>
            <w:tcW w:w="4395" w:type="dxa"/>
            <w:shd w:val="clear" w:color="auto" w:fill="EDEDED"/>
          </w:tcPr>
          <w:p>
            <w:pPr>
              <w:pStyle w:val="TableParagraph"/>
              <w:spacing w:before="99"/>
              <w:ind w:left="107"/>
              <w:rPr>
                <w:b/>
                <w:sz w:val="20"/>
              </w:rPr>
            </w:pPr>
            <w:r>
              <w:rPr>
                <w:b/>
                <w:sz w:val="20"/>
              </w:rPr>
              <w:t>Developments on water policy and implications</w:t>
            </w:r>
          </w:p>
        </w:tc>
        <w:tc>
          <w:tcPr>
            <w:tcW w:w="1612" w:type="dxa"/>
            <w:shd w:val="clear" w:color="auto" w:fill="DEE9F7"/>
          </w:tcPr>
          <w:p>
            <w:pPr>
              <w:pStyle w:val="TableParagraph"/>
              <w:spacing w:before="99"/>
              <w:ind w:right="129"/>
              <w:jc w:val="right"/>
              <w:rPr>
                <w:sz w:val="20"/>
              </w:rPr>
            </w:pPr>
            <w:r>
              <w:rPr>
                <w:w w:val="95"/>
                <w:sz w:val="20"/>
              </w:rPr>
              <w:t>14.7%</w:t>
            </w:r>
          </w:p>
        </w:tc>
        <w:tc>
          <w:tcPr>
            <w:tcW w:w="1583" w:type="dxa"/>
            <w:shd w:val="clear" w:color="auto" w:fill="DEE9F7"/>
          </w:tcPr>
          <w:p>
            <w:pPr>
              <w:pStyle w:val="TableParagraph"/>
              <w:spacing w:before="99"/>
              <w:ind w:right="126"/>
              <w:jc w:val="right"/>
              <w:rPr>
                <w:b/>
                <w:sz w:val="20"/>
              </w:rPr>
            </w:pPr>
            <w:r>
              <w:rPr>
                <w:b/>
                <w:w w:val="95"/>
                <w:sz w:val="20"/>
              </w:rPr>
              <w:t>38.2%</w:t>
            </w:r>
          </w:p>
        </w:tc>
        <w:tc>
          <w:tcPr>
            <w:tcW w:w="1553" w:type="dxa"/>
            <w:shd w:val="clear" w:color="auto" w:fill="DEE9F7"/>
          </w:tcPr>
          <w:p>
            <w:pPr>
              <w:pStyle w:val="TableParagraph"/>
              <w:spacing w:before="99"/>
              <w:ind w:right="124"/>
              <w:jc w:val="right"/>
              <w:rPr>
                <w:sz w:val="20"/>
              </w:rPr>
            </w:pPr>
            <w:r>
              <w:rPr>
                <w:w w:val="95"/>
                <w:sz w:val="20"/>
              </w:rPr>
              <w:t>17.6%</w:t>
            </w:r>
          </w:p>
        </w:tc>
        <w:tc>
          <w:tcPr>
            <w:tcW w:w="1551" w:type="dxa"/>
            <w:shd w:val="clear" w:color="auto" w:fill="DEE9F7"/>
          </w:tcPr>
          <w:p>
            <w:pPr>
              <w:pStyle w:val="TableParagraph"/>
              <w:spacing w:before="99"/>
              <w:ind w:right="122"/>
              <w:jc w:val="right"/>
              <w:rPr>
                <w:sz w:val="20"/>
              </w:rPr>
            </w:pPr>
            <w:r>
              <w:rPr>
                <w:w w:val="95"/>
                <w:sz w:val="20"/>
              </w:rPr>
              <w:t>23.5%</w:t>
            </w:r>
          </w:p>
        </w:tc>
        <w:tc>
          <w:tcPr>
            <w:tcW w:w="1120" w:type="dxa"/>
            <w:shd w:val="clear" w:color="auto" w:fill="DEE9F7"/>
          </w:tcPr>
          <w:p>
            <w:pPr>
              <w:pStyle w:val="TableParagraph"/>
              <w:spacing w:before="99"/>
              <w:ind w:right="116"/>
              <w:jc w:val="right"/>
              <w:rPr>
                <w:sz w:val="20"/>
              </w:rPr>
            </w:pPr>
            <w:r>
              <w:rPr>
                <w:w w:val="95"/>
                <w:sz w:val="20"/>
              </w:rPr>
              <w:t>5.9%</w:t>
            </w:r>
          </w:p>
        </w:tc>
        <w:tc>
          <w:tcPr>
            <w:tcW w:w="1580" w:type="dxa"/>
            <w:shd w:val="clear" w:color="auto" w:fill="DEE9F7"/>
          </w:tcPr>
          <w:p>
            <w:pPr>
              <w:pStyle w:val="TableParagraph"/>
              <w:spacing w:before="99"/>
              <w:ind w:right="108"/>
              <w:jc w:val="right"/>
              <w:rPr>
                <w:sz w:val="20"/>
              </w:rPr>
            </w:pPr>
            <w:r>
              <w:rPr>
                <w:w w:val="95"/>
                <w:sz w:val="20"/>
              </w:rPr>
              <w:t>34</w:t>
            </w:r>
          </w:p>
        </w:tc>
      </w:tr>
      <w:tr>
        <w:trPr>
          <w:trHeight w:val="481" w:hRule="atLeast"/>
        </w:trPr>
        <w:tc>
          <w:tcPr>
            <w:tcW w:w="4395" w:type="dxa"/>
            <w:shd w:val="clear" w:color="auto" w:fill="EDEDED"/>
          </w:tcPr>
          <w:p>
            <w:pPr>
              <w:pStyle w:val="TableParagraph"/>
              <w:spacing w:before="99"/>
              <w:ind w:left="107"/>
              <w:rPr>
                <w:b/>
                <w:sz w:val="20"/>
              </w:rPr>
            </w:pPr>
            <w:r>
              <w:rPr>
                <w:b/>
                <w:sz w:val="20"/>
              </w:rPr>
              <w:t>Relationship between soil and irrigation</w:t>
            </w:r>
          </w:p>
        </w:tc>
        <w:tc>
          <w:tcPr>
            <w:tcW w:w="1612" w:type="dxa"/>
            <w:shd w:val="clear" w:color="auto" w:fill="DEE9F7"/>
          </w:tcPr>
          <w:p>
            <w:pPr>
              <w:pStyle w:val="TableParagraph"/>
              <w:spacing w:before="99"/>
              <w:ind w:right="129"/>
              <w:jc w:val="right"/>
              <w:rPr>
                <w:sz w:val="20"/>
              </w:rPr>
            </w:pPr>
            <w:r>
              <w:rPr>
                <w:w w:val="95"/>
                <w:sz w:val="20"/>
              </w:rPr>
              <w:t>12.5%</w:t>
            </w:r>
          </w:p>
        </w:tc>
        <w:tc>
          <w:tcPr>
            <w:tcW w:w="1583" w:type="dxa"/>
            <w:shd w:val="clear" w:color="auto" w:fill="DEE9F7"/>
          </w:tcPr>
          <w:p>
            <w:pPr>
              <w:pStyle w:val="TableParagraph"/>
              <w:spacing w:before="99"/>
              <w:ind w:right="126"/>
              <w:jc w:val="right"/>
              <w:rPr>
                <w:b/>
                <w:sz w:val="20"/>
              </w:rPr>
            </w:pPr>
            <w:r>
              <w:rPr>
                <w:b/>
                <w:w w:val="95"/>
                <w:sz w:val="20"/>
              </w:rPr>
              <w:t>43.8%</w:t>
            </w:r>
          </w:p>
        </w:tc>
        <w:tc>
          <w:tcPr>
            <w:tcW w:w="1553" w:type="dxa"/>
            <w:shd w:val="clear" w:color="auto" w:fill="DEE9F7"/>
          </w:tcPr>
          <w:p>
            <w:pPr>
              <w:pStyle w:val="TableParagraph"/>
              <w:spacing w:before="99"/>
              <w:ind w:right="124"/>
              <w:jc w:val="right"/>
              <w:rPr>
                <w:sz w:val="20"/>
              </w:rPr>
            </w:pPr>
            <w:r>
              <w:rPr>
                <w:w w:val="95"/>
                <w:sz w:val="20"/>
              </w:rPr>
              <w:t>18.8%</w:t>
            </w:r>
          </w:p>
        </w:tc>
        <w:tc>
          <w:tcPr>
            <w:tcW w:w="1551" w:type="dxa"/>
            <w:shd w:val="clear" w:color="auto" w:fill="DEE9F7"/>
          </w:tcPr>
          <w:p>
            <w:pPr>
              <w:pStyle w:val="TableParagraph"/>
              <w:spacing w:before="99"/>
              <w:ind w:right="122"/>
              <w:jc w:val="right"/>
              <w:rPr>
                <w:sz w:val="20"/>
              </w:rPr>
            </w:pPr>
            <w:r>
              <w:rPr>
                <w:w w:val="95"/>
                <w:sz w:val="20"/>
              </w:rPr>
              <w:t>21.9%</w:t>
            </w:r>
          </w:p>
        </w:tc>
        <w:tc>
          <w:tcPr>
            <w:tcW w:w="1120" w:type="dxa"/>
            <w:shd w:val="clear" w:color="auto" w:fill="DEE9F7"/>
          </w:tcPr>
          <w:p>
            <w:pPr>
              <w:pStyle w:val="TableParagraph"/>
              <w:spacing w:before="99"/>
              <w:ind w:right="116"/>
              <w:jc w:val="right"/>
              <w:rPr>
                <w:sz w:val="20"/>
              </w:rPr>
            </w:pPr>
            <w:r>
              <w:rPr>
                <w:w w:val="95"/>
                <w:sz w:val="20"/>
              </w:rPr>
              <w:t>3.1%</w:t>
            </w:r>
          </w:p>
        </w:tc>
        <w:tc>
          <w:tcPr>
            <w:tcW w:w="1580" w:type="dxa"/>
            <w:shd w:val="clear" w:color="auto" w:fill="DEE9F7"/>
          </w:tcPr>
          <w:p>
            <w:pPr>
              <w:pStyle w:val="TableParagraph"/>
              <w:spacing w:before="99"/>
              <w:ind w:right="108"/>
              <w:jc w:val="right"/>
              <w:rPr>
                <w:sz w:val="20"/>
              </w:rPr>
            </w:pPr>
            <w:r>
              <w:rPr>
                <w:w w:val="95"/>
                <w:sz w:val="20"/>
              </w:rPr>
              <w:t>32</w:t>
            </w:r>
          </w:p>
        </w:tc>
      </w:tr>
      <w:tr>
        <w:trPr>
          <w:trHeight w:val="481" w:hRule="atLeast"/>
        </w:trPr>
        <w:tc>
          <w:tcPr>
            <w:tcW w:w="4395" w:type="dxa"/>
            <w:shd w:val="clear" w:color="auto" w:fill="EDEDED"/>
          </w:tcPr>
          <w:p>
            <w:pPr>
              <w:pStyle w:val="TableParagraph"/>
              <w:spacing w:before="100"/>
              <w:ind w:left="107"/>
              <w:rPr>
                <w:b/>
                <w:sz w:val="20"/>
              </w:rPr>
            </w:pPr>
            <w:r>
              <w:rPr>
                <w:b/>
                <w:sz w:val="20"/>
              </w:rPr>
              <w:t>Water security</w:t>
            </w:r>
          </w:p>
        </w:tc>
        <w:tc>
          <w:tcPr>
            <w:tcW w:w="1612" w:type="dxa"/>
            <w:shd w:val="clear" w:color="auto" w:fill="DEE9F7"/>
          </w:tcPr>
          <w:p>
            <w:pPr>
              <w:pStyle w:val="TableParagraph"/>
              <w:spacing w:before="100"/>
              <w:ind w:right="130"/>
              <w:jc w:val="right"/>
              <w:rPr>
                <w:sz w:val="20"/>
              </w:rPr>
            </w:pPr>
            <w:r>
              <w:rPr>
                <w:w w:val="95"/>
                <w:sz w:val="20"/>
              </w:rPr>
              <w:t>2.9%</w:t>
            </w:r>
          </w:p>
        </w:tc>
        <w:tc>
          <w:tcPr>
            <w:tcW w:w="1583" w:type="dxa"/>
            <w:shd w:val="clear" w:color="auto" w:fill="DEE9F7"/>
          </w:tcPr>
          <w:p>
            <w:pPr>
              <w:pStyle w:val="TableParagraph"/>
              <w:spacing w:before="100"/>
              <w:ind w:right="124"/>
              <w:jc w:val="right"/>
              <w:rPr>
                <w:sz w:val="20"/>
              </w:rPr>
            </w:pPr>
            <w:r>
              <w:rPr>
                <w:w w:val="95"/>
                <w:sz w:val="20"/>
              </w:rPr>
              <w:t>20.6%</w:t>
            </w:r>
          </w:p>
        </w:tc>
        <w:tc>
          <w:tcPr>
            <w:tcW w:w="1553" w:type="dxa"/>
            <w:shd w:val="clear" w:color="auto" w:fill="DEE9F7"/>
          </w:tcPr>
          <w:p>
            <w:pPr>
              <w:pStyle w:val="TableParagraph"/>
              <w:spacing w:before="100"/>
              <w:ind w:right="126"/>
              <w:jc w:val="right"/>
              <w:rPr>
                <w:b/>
                <w:sz w:val="20"/>
              </w:rPr>
            </w:pPr>
            <w:r>
              <w:rPr>
                <w:b/>
                <w:w w:val="95"/>
                <w:sz w:val="20"/>
              </w:rPr>
              <w:t>58.8%</w:t>
            </w:r>
          </w:p>
        </w:tc>
        <w:tc>
          <w:tcPr>
            <w:tcW w:w="1551" w:type="dxa"/>
            <w:shd w:val="clear" w:color="auto" w:fill="DEE9F7"/>
          </w:tcPr>
          <w:p>
            <w:pPr>
              <w:pStyle w:val="TableParagraph"/>
              <w:spacing w:before="100"/>
              <w:ind w:right="122"/>
              <w:jc w:val="right"/>
              <w:rPr>
                <w:sz w:val="20"/>
              </w:rPr>
            </w:pPr>
            <w:r>
              <w:rPr>
                <w:w w:val="95"/>
                <w:sz w:val="20"/>
              </w:rPr>
              <w:t>14.7%</w:t>
            </w:r>
          </w:p>
        </w:tc>
        <w:tc>
          <w:tcPr>
            <w:tcW w:w="1120" w:type="dxa"/>
            <w:shd w:val="clear" w:color="auto" w:fill="DEE9F7"/>
          </w:tcPr>
          <w:p>
            <w:pPr>
              <w:pStyle w:val="TableParagraph"/>
              <w:spacing w:before="100"/>
              <w:ind w:right="116"/>
              <w:jc w:val="right"/>
              <w:rPr>
                <w:sz w:val="20"/>
              </w:rPr>
            </w:pPr>
            <w:r>
              <w:rPr>
                <w:w w:val="95"/>
                <w:sz w:val="20"/>
              </w:rPr>
              <w:t>2.9%</w:t>
            </w:r>
          </w:p>
        </w:tc>
        <w:tc>
          <w:tcPr>
            <w:tcW w:w="1580" w:type="dxa"/>
            <w:shd w:val="clear" w:color="auto" w:fill="DEE9F7"/>
          </w:tcPr>
          <w:p>
            <w:pPr>
              <w:pStyle w:val="TableParagraph"/>
              <w:spacing w:before="100"/>
              <w:ind w:right="108"/>
              <w:jc w:val="right"/>
              <w:rPr>
                <w:sz w:val="20"/>
              </w:rPr>
            </w:pPr>
            <w:r>
              <w:rPr>
                <w:w w:val="95"/>
                <w:sz w:val="20"/>
              </w:rPr>
              <w:t>34</w:t>
            </w:r>
          </w:p>
        </w:tc>
      </w:tr>
      <w:tr>
        <w:trPr>
          <w:trHeight w:val="480" w:hRule="atLeast"/>
        </w:trPr>
        <w:tc>
          <w:tcPr>
            <w:tcW w:w="4395" w:type="dxa"/>
            <w:shd w:val="clear" w:color="auto" w:fill="EDEDED"/>
          </w:tcPr>
          <w:p>
            <w:pPr>
              <w:pStyle w:val="TableParagraph"/>
              <w:spacing w:before="99"/>
              <w:ind w:left="107"/>
              <w:rPr>
                <w:b/>
                <w:sz w:val="20"/>
              </w:rPr>
            </w:pPr>
            <w:r>
              <w:rPr>
                <w:b/>
                <w:sz w:val="20"/>
              </w:rPr>
              <w:t>Irrigation and climate change</w:t>
            </w:r>
          </w:p>
        </w:tc>
        <w:tc>
          <w:tcPr>
            <w:tcW w:w="1612" w:type="dxa"/>
            <w:shd w:val="clear" w:color="auto" w:fill="DEE9F7"/>
          </w:tcPr>
          <w:p>
            <w:pPr>
              <w:pStyle w:val="TableParagraph"/>
              <w:spacing w:before="99"/>
              <w:ind w:right="130"/>
              <w:jc w:val="right"/>
              <w:rPr>
                <w:sz w:val="20"/>
              </w:rPr>
            </w:pPr>
            <w:r>
              <w:rPr>
                <w:w w:val="95"/>
                <w:sz w:val="20"/>
              </w:rPr>
              <w:t>2.9%</w:t>
            </w:r>
          </w:p>
        </w:tc>
        <w:tc>
          <w:tcPr>
            <w:tcW w:w="1583" w:type="dxa"/>
            <w:shd w:val="clear" w:color="auto" w:fill="DEE9F7"/>
          </w:tcPr>
          <w:p>
            <w:pPr>
              <w:pStyle w:val="TableParagraph"/>
              <w:spacing w:before="99"/>
              <w:ind w:right="124"/>
              <w:jc w:val="right"/>
              <w:rPr>
                <w:sz w:val="20"/>
              </w:rPr>
            </w:pPr>
            <w:r>
              <w:rPr>
                <w:w w:val="95"/>
                <w:sz w:val="20"/>
              </w:rPr>
              <w:t>20.6%</w:t>
            </w:r>
          </w:p>
        </w:tc>
        <w:tc>
          <w:tcPr>
            <w:tcW w:w="1553" w:type="dxa"/>
            <w:shd w:val="clear" w:color="auto" w:fill="DEE9F7"/>
          </w:tcPr>
          <w:p>
            <w:pPr>
              <w:pStyle w:val="TableParagraph"/>
              <w:spacing w:before="99"/>
              <w:ind w:right="126"/>
              <w:jc w:val="right"/>
              <w:rPr>
                <w:b/>
                <w:sz w:val="20"/>
              </w:rPr>
            </w:pPr>
            <w:r>
              <w:rPr>
                <w:b/>
                <w:w w:val="95"/>
                <w:sz w:val="20"/>
              </w:rPr>
              <w:t>52.9%</w:t>
            </w:r>
          </w:p>
        </w:tc>
        <w:tc>
          <w:tcPr>
            <w:tcW w:w="1551" w:type="dxa"/>
            <w:shd w:val="clear" w:color="auto" w:fill="DEE9F7"/>
          </w:tcPr>
          <w:p>
            <w:pPr>
              <w:pStyle w:val="TableParagraph"/>
              <w:spacing w:before="99"/>
              <w:ind w:right="122"/>
              <w:jc w:val="right"/>
              <w:rPr>
                <w:sz w:val="20"/>
              </w:rPr>
            </w:pPr>
            <w:r>
              <w:rPr>
                <w:w w:val="95"/>
                <w:sz w:val="20"/>
              </w:rPr>
              <w:t>17.6%</w:t>
            </w:r>
          </w:p>
        </w:tc>
        <w:tc>
          <w:tcPr>
            <w:tcW w:w="1120" w:type="dxa"/>
            <w:shd w:val="clear" w:color="auto" w:fill="DEE9F7"/>
          </w:tcPr>
          <w:p>
            <w:pPr>
              <w:pStyle w:val="TableParagraph"/>
              <w:spacing w:before="99"/>
              <w:ind w:right="114"/>
              <w:jc w:val="right"/>
              <w:rPr>
                <w:sz w:val="20"/>
              </w:rPr>
            </w:pPr>
            <w:r>
              <w:rPr>
                <w:w w:val="95"/>
                <w:sz w:val="20"/>
              </w:rPr>
              <w:t>5.9%</w:t>
            </w:r>
          </w:p>
        </w:tc>
        <w:tc>
          <w:tcPr>
            <w:tcW w:w="1580" w:type="dxa"/>
            <w:shd w:val="clear" w:color="auto" w:fill="DEE9F7"/>
          </w:tcPr>
          <w:p>
            <w:pPr>
              <w:pStyle w:val="TableParagraph"/>
              <w:spacing w:before="99"/>
              <w:ind w:right="108"/>
              <w:jc w:val="right"/>
              <w:rPr>
                <w:sz w:val="20"/>
              </w:rPr>
            </w:pPr>
            <w:r>
              <w:rPr>
                <w:w w:val="95"/>
                <w:sz w:val="20"/>
              </w:rPr>
              <w:t>34</w:t>
            </w:r>
          </w:p>
        </w:tc>
      </w:tr>
      <w:tr>
        <w:trPr>
          <w:trHeight w:val="481" w:hRule="atLeast"/>
        </w:trPr>
        <w:tc>
          <w:tcPr>
            <w:tcW w:w="4395" w:type="dxa"/>
            <w:shd w:val="clear" w:color="auto" w:fill="EDEDED"/>
          </w:tcPr>
          <w:p>
            <w:pPr>
              <w:pStyle w:val="TableParagraph"/>
              <w:spacing w:before="99"/>
              <w:ind w:left="107"/>
              <w:rPr>
                <w:b/>
                <w:sz w:val="20"/>
              </w:rPr>
            </w:pPr>
            <w:r>
              <w:rPr>
                <w:b/>
                <w:sz w:val="20"/>
              </w:rPr>
              <w:t>Managing allocations</w:t>
            </w:r>
          </w:p>
        </w:tc>
        <w:tc>
          <w:tcPr>
            <w:tcW w:w="1612" w:type="dxa"/>
            <w:shd w:val="clear" w:color="auto" w:fill="DEE9F7"/>
          </w:tcPr>
          <w:p>
            <w:pPr>
              <w:pStyle w:val="TableParagraph"/>
              <w:spacing w:before="99"/>
              <w:ind w:right="130"/>
              <w:jc w:val="right"/>
              <w:rPr>
                <w:sz w:val="20"/>
              </w:rPr>
            </w:pPr>
            <w:r>
              <w:rPr>
                <w:w w:val="95"/>
                <w:sz w:val="20"/>
              </w:rPr>
              <w:t>0.0%</w:t>
            </w:r>
          </w:p>
        </w:tc>
        <w:tc>
          <w:tcPr>
            <w:tcW w:w="1583" w:type="dxa"/>
            <w:shd w:val="clear" w:color="auto" w:fill="DEE9F7"/>
          </w:tcPr>
          <w:p>
            <w:pPr>
              <w:pStyle w:val="TableParagraph"/>
              <w:spacing w:before="99"/>
              <w:ind w:right="124"/>
              <w:jc w:val="right"/>
              <w:rPr>
                <w:sz w:val="20"/>
              </w:rPr>
            </w:pPr>
            <w:r>
              <w:rPr>
                <w:w w:val="95"/>
                <w:sz w:val="20"/>
              </w:rPr>
              <w:t>11.4%</w:t>
            </w:r>
          </w:p>
        </w:tc>
        <w:tc>
          <w:tcPr>
            <w:tcW w:w="1553" w:type="dxa"/>
            <w:shd w:val="clear" w:color="auto" w:fill="DEE9F7"/>
          </w:tcPr>
          <w:p>
            <w:pPr>
              <w:pStyle w:val="TableParagraph"/>
              <w:spacing w:before="99"/>
              <w:ind w:right="126"/>
              <w:jc w:val="right"/>
              <w:rPr>
                <w:b/>
                <w:sz w:val="20"/>
              </w:rPr>
            </w:pPr>
            <w:r>
              <w:rPr>
                <w:b/>
                <w:w w:val="95"/>
                <w:sz w:val="20"/>
              </w:rPr>
              <w:t>65.7%</w:t>
            </w:r>
          </w:p>
        </w:tc>
        <w:tc>
          <w:tcPr>
            <w:tcW w:w="1551" w:type="dxa"/>
            <w:shd w:val="clear" w:color="auto" w:fill="DEE9F7"/>
          </w:tcPr>
          <w:p>
            <w:pPr>
              <w:pStyle w:val="TableParagraph"/>
              <w:spacing w:before="99"/>
              <w:ind w:right="122"/>
              <w:jc w:val="right"/>
              <w:rPr>
                <w:sz w:val="20"/>
              </w:rPr>
            </w:pPr>
            <w:r>
              <w:rPr>
                <w:w w:val="95"/>
                <w:sz w:val="20"/>
              </w:rPr>
              <w:t>17.1%</w:t>
            </w:r>
          </w:p>
        </w:tc>
        <w:tc>
          <w:tcPr>
            <w:tcW w:w="1120" w:type="dxa"/>
            <w:shd w:val="clear" w:color="auto" w:fill="DEE9F7"/>
          </w:tcPr>
          <w:p>
            <w:pPr>
              <w:pStyle w:val="TableParagraph"/>
              <w:spacing w:before="99"/>
              <w:ind w:right="116"/>
              <w:jc w:val="right"/>
              <w:rPr>
                <w:sz w:val="20"/>
              </w:rPr>
            </w:pPr>
            <w:r>
              <w:rPr>
                <w:w w:val="95"/>
                <w:sz w:val="20"/>
              </w:rPr>
              <w:t>5.7%</w:t>
            </w:r>
          </w:p>
        </w:tc>
        <w:tc>
          <w:tcPr>
            <w:tcW w:w="1580" w:type="dxa"/>
            <w:shd w:val="clear" w:color="auto" w:fill="DEE9F7"/>
          </w:tcPr>
          <w:p>
            <w:pPr>
              <w:pStyle w:val="TableParagraph"/>
              <w:spacing w:before="99"/>
              <w:ind w:right="108"/>
              <w:jc w:val="right"/>
              <w:rPr>
                <w:sz w:val="20"/>
              </w:rPr>
            </w:pPr>
            <w:r>
              <w:rPr>
                <w:w w:val="95"/>
                <w:sz w:val="20"/>
              </w:rPr>
              <w:t>35</w:t>
            </w:r>
          </w:p>
        </w:tc>
      </w:tr>
      <w:tr>
        <w:trPr>
          <w:trHeight w:val="578" w:hRule="atLeast"/>
        </w:trPr>
        <w:tc>
          <w:tcPr>
            <w:tcW w:w="4395" w:type="dxa"/>
            <w:shd w:val="clear" w:color="auto" w:fill="EDEDED"/>
          </w:tcPr>
          <w:p>
            <w:pPr>
              <w:pStyle w:val="TableParagraph"/>
              <w:spacing w:before="100"/>
              <w:ind w:left="107"/>
              <w:rPr>
                <w:b/>
                <w:i/>
                <w:sz w:val="20"/>
              </w:rPr>
            </w:pPr>
            <w:r>
              <w:rPr>
                <w:b/>
                <w:i/>
                <w:sz w:val="20"/>
              </w:rPr>
              <w:t>All Topics</w:t>
            </w:r>
          </w:p>
        </w:tc>
        <w:tc>
          <w:tcPr>
            <w:tcW w:w="1612" w:type="dxa"/>
            <w:shd w:val="clear" w:color="auto" w:fill="DEE9F7"/>
          </w:tcPr>
          <w:p>
            <w:pPr>
              <w:pStyle w:val="TableParagraph"/>
              <w:spacing w:before="100"/>
              <w:ind w:right="130"/>
              <w:jc w:val="right"/>
              <w:rPr>
                <w:i/>
                <w:sz w:val="20"/>
              </w:rPr>
            </w:pPr>
            <w:r>
              <w:rPr>
                <w:i/>
                <w:w w:val="95"/>
                <w:sz w:val="20"/>
              </w:rPr>
              <w:t>4.6%</w:t>
            </w:r>
          </w:p>
        </w:tc>
        <w:tc>
          <w:tcPr>
            <w:tcW w:w="1583" w:type="dxa"/>
            <w:shd w:val="clear" w:color="auto" w:fill="DEE9F7"/>
          </w:tcPr>
          <w:p>
            <w:pPr>
              <w:pStyle w:val="TableParagraph"/>
              <w:spacing w:before="100"/>
              <w:ind w:right="124"/>
              <w:jc w:val="right"/>
              <w:rPr>
                <w:i/>
                <w:sz w:val="20"/>
              </w:rPr>
            </w:pPr>
            <w:r>
              <w:rPr>
                <w:i/>
                <w:w w:val="95"/>
                <w:sz w:val="20"/>
              </w:rPr>
              <w:t>31.2%</w:t>
            </w:r>
          </w:p>
        </w:tc>
        <w:tc>
          <w:tcPr>
            <w:tcW w:w="1553" w:type="dxa"/>
            <w:shd w:val="clear" w:color="auto" w:fill="DEE9F7"/>
          </w:tcPr>
          <w:p>
            <w:pPr>
              <w:pStyle w:val="TableParagraph"/>
              <w:spacing w:before="100"/>
              <w:ind w:right="126"/>
              <w:jc w:val="right"/>
              <w:rPr>
                <w:b/>
                <w:i/>
                <w:sz w:val="20"/>
              </w:rPr>
            </w:pPr>
            <w:r>
              <w:rPr>
                <w:b/>
                <w:i/>
                <w:w w:val="95"/>
                <w:sz w:val="20"/>
              </w:rPr>
              <w:t>45.4%</w:t>
            </w:r>
          </w:p>
        </w:tc>
        <w:tc>
          <w:tcPr>
            <w:tcW w:w="1551" w:type="dxa"/>
            <w:shd w:val="clear" w:color="auto" w:fill="DEE9F7"/>
          </w:tcPr>
          <w:p>
            <w:pPr>
              <w:pStyle w:val="TableParagraph"/>
              <w:spacing w:before="100"/>
              <w:ind w:right="122"/>
              <w:jc w:val="right"/>
              <w:rPr>
                <w:i/>
                <w:sz w:val="20"/>
              </w:rPr>
            </w:pPr>
            <w:r>
              <w:rPr>
                <w:i/>
                <w:w w:val="95"/>
                <w:sz w:val="20"/>
              </w:rPr>
              <w:t>16.1%</w:t>
            </w:r>
          </w:p>
        </w:tc>
        <w:tc>
          <w:tcPr>
            <w:tcW w:w="1120" w:type="dxa"/>
            <w:shd w:val="clear" w:color="auto" w:fill="DEE9F7"/>
          </w:tcPr>
          <w:p>
            <w:pPr>
              <w:pStyle w:val="TableParagraph"/>
              <w:spacing w:before="100"/>
              <w:ind w:right="116"/>
              <w:jc w:val="right"/>
              <w:rPr>
                <w:i/>
                <w:sz w:val="20"/>
              </w:rPr>
            </w:pPr>
            <w:r>
              <w:rPr>
                <w:i/>
                <w:w w:val="95"/>
                <w:sz w:val="20"/>
              </w:rPr>
              <w:t>2.7%</w:t>
            </w:r>
          </w:p>
        </w:tc>
        <w:tc>
          <w:tcPr>
            <w:tcW w:w="1580" w:type="dxa"/>
            <w:shd w:val="clear" w:color="auto" w:fill="DEE9F7"/>
          </w:tcPr>
          <w:p>
            <w:pPr>
              <w:pStyle w:val="TableParagraph"/>
              <w:spacing w:before="100"/>
              <w:ind w:right="108"/>
              <w:jc w:val="right"/>
              <w:rPr>
                <w:i/>
                <w:sz w:val="20"/>
              </w:rPr>
            </w:pPr>
            <w:r>
              <w:rPr>
                <w:i/>
                <w:w w:val="95"/>
                <w:sz w:val="20"/>
              </w:rPr>
              <w:t>35</w:t>
            </w:r>
          </w:p>
        </w:tc>
      </w:tr>
      <w:tr>
        <w:trPr>
          <w:trHeight w:val="480" w:hRule="atLeast"/>
        </w:trPr>
        <w:tc>
          <w:tcPr>
            <w:tcW w:w="6007" w:type="dxa"/>
            <w:gridSpan w:val="2"/>
            <w:shd w:val="clear" w:color="auto" w:fill="CDD7E6"/>
          </w:tcPr>
          <w:p>
            <w:pPr>
              <w:pStyle w:val="TableParagraph"/>
              <w:spacing w:before="2"/>
              <w:ind w:right="130"/>
              <w:jc w:val="right"/>
              <w:rPr>
                <w:b/>
                <w:i/>
                <w:sz w:val="20"/>
              </w:rPr>
            </w:pPr>
            <w:r>
              <w:rPr>
                <w:b/>
                <w:i/>
                <w:sz w:val="20"/>
              </w:rPr>
              <w:t>answered question</w:t>
            </w:r>
          </w:p>
        </w:tc>
        <w:tc>
          <w:tcPr>
            <w:tcW w:w="1583" w:type="dxa"/>
            <w:shd w:val="clear" w:color="auto" w:fill="CDD7E6"/>
          </w:tcPr>
          <w:p>
            <w:pPr>
              <w:pStyle w:val="TableParagraph"/>
              <w:rPr>
                <w:rFonts w:ascii="Times New Roman"/>
                <w:sz w:val="18"/>
              </w:rPr>
            </w:pPr>
          </w:p>
        </w:tc>
        <w:tc>
          <w:tcPr>
            <w:tcW w:w="1553" w:type="dxa"/>
            <w:shd w:val="clear" w:color="auto" w:fill="CDD7E6"/>
          </w:tcPr>
          <w:p>
            <w:pPr>
              <w:pStyle w:val="TableParagraph"/>
              <w:rPr>
                <w:rFonts w:ascii="Times New Roman"/>
                <w:sz w:val="18"/>
              </w:rPr>
            </w:pPr>
          </w:p>
        </w:tc>
        <w:tc>
          <w:tcPr>
            <w:tcW w:w="1551" w:type="dxa"/>
            <w:shd w:val="clear" w:color="auto" w:fill="CDD7E6"/>
          </w:tcPr>
          <w:p>
            <w:pPr>
              <w:pStyle w:val="TableParagraph"/>
              <w:rPr>
                <w:rFonts w:ascii="Times New Roman"/>
                <w:sz w:val="18"/>
              </w:rPr>
            </w:pPr>
          </w:p>
        </w:tc>
        <w:tc>
          <w:tcPr>
            <w:tcW w:w="1120" w:type="dxa"/>
            <w:shd w:val="clear" w:color="auto" w:fill="CDD7E6"/>
          </w:tcPr>
          <w:p>
            <w:pPr>
              <w:pStyle w:val="TableParagraph"/>
              <w:rPr>
                <w:rFonts w:ascii="Times New Roman"/>
                <w:sz w:val="18"/>
              </w:rPr>
            </w:pPr>
          </w:p>
        </w:tc>
        <w:tc>
          <w:tcPr>
            <w:tcW w:w="1580" w:type="dxa"/>
            <w:shd w:val="clear" w:color="auto" w:fill="CDD7E6"/>
          </w:tcPr>
          <w:p>
            <w:pPr>
              <w:pStyle w:val="TableParagraph"/>
              <w:spacing w:before="2"/>
              <w:ind w:right="108"/>
              <w:jc w:val="right"/>
              <w:rPr>
                <w:b/>
                <w:sz w:val="20"/>
              </w:rPr>
            </w:pPr>
            <w:r>
              <w:rPr>
                <w:b/>
                <w:w w:val="95"/>
                <w:sz w:val="20"/>
              </w:rPr>
              <w:t>35</w:t>
            </w:r>
          </w:p>
        </w:tc>
      </w:tr>
      <w:tr>
        <w:trPr>
          <w:trHeight w:val="482" w:hRule="atLeast"/>
        </w:trPr>
        <w:tc>
          <w:tcPr>
            <w:tcW w:w="4395" w:type="dxa"/>
            <w:shd w:val="clear" w:color="auto" w:fill="DDDDDD"/>
          </w:tcPr>
          <w:p>
            <w:pPr>
              <w:pStyle w:val="TableParagraph"/>
              <w:rPr>
                <w:rFonts w:ascii="Times New Roman"/>
                <w:sz w:val="18"/>
              </w:rPr>
            </w:pPr>
          </w:p>
        </w:tc>
        <w:tc>
          <w:tcPr>
            <w:tcW w:w="1612" w:type="dxa"/>
            <w:shd w:val="clear" w:color="auto" w:fill="DDDDDD"/>
          </w:tcPr>
          <w:p>
            <w:pPr>
              <w:pStyle w:val="TableParagraph"/>
              <w:spacing w:before="1"/>
              <w:ind w:right="131"/>
              <w:jc w:val="right"/>
              <w:rPr>
                <w:b/>
                <w:i/>
                <w:sz w:val="20"/>
              </w:rPr>
            </w:pPr>
            <w:r>
              <w:rPr>
                <w:b/>
                <w:i/>
                <w:sz w:val="20"/>
              </w:rPr>
              <w:t>skipped question</w:t>
            </w:r>
          </w:p>
        </w:tc>
        <w:tc>
          <w:tcPr>
            <w:tcW w:w="1583" w:type="dxa"/>
            <w:shd w:val="clear" w:color="auto" w:fill="DDDDDD"/>
          </w:tcPr>
          <w:p>
            <w:pPr>
              <w:pStyle w:val="TableParagraph"/>
              <w:rPr>
                <w:rFonts w:ascii="Times New Roman"/>
                <w:sz w:val="18"/>
              </w:rPr>
            </w:pPr>
          </w:p>
        </w:tc>
        <w:tc>
          <w:tcPr>
            <w:tcW w:w="1553" w:type="dxa"/>
            <w:shd w:val="clear" w:color="auto" w:fill="DDDDDD"/>
          </w:tcPr>
          <w:p>
            <w:pPr>
              <w:pStyle w:val="TableParagraph"/>
              <w:rPr>
                <w:rFonts w:ascii="Times New Roman"/>
                <w:sz w:val="18"/>
              </w:rPr>
            </w:pPr>
          </w:p>
        </w:tc>
        <w:tc>
          <w:tcPr>
            <w:tcW w:w="1551" w:type="dxa"/>
            <w:shd w:val="clear" w:color="auto" w:fill="DDDDDD"/>
          </w:tcPr>
          <w:p>
            <w:pPr>
              <w:pStyle w:val="TableParagraph"/>
              <w:rPr>
                <w:rFonts w:ascii="Times New Roman"/>
                <w:sz w:val="18"/>
              </w:rPr>
            </w:pPr>
          </w:p>
        </w:tc>
        <w:tc>
          <w:tcPr>
            <w:tcW w:w="1120" w:type="dxa"/>
            <w:shd w:val="clear" w:color="auto" w:fill="DDDDDD"/>
          </w:tcPr>
          <w:p>
            <w:pPr>
              <w:pStyle w:val="TableParagraph"/>
              <w:rPr>
                <w:rFonts w:ascii="Times New Roman"/>
                <w:sz w:val="18"/>
              </w:rPr>
            </w:pPr>
          </w:p>
        </w:tc>
        <w:tc>
          <w:tcPr>
            <w:tcW w:w="1580" w:type="dxa"/>
            <w:shd w:val="clear" w:color="auto" w:fill="DDDDDD"/>
          </w:tcPr>
          <w:p>
            <w:pPr>
              <w:pStyle w:val="TableParagraph"/>
              <w:spacing w:before="1"/>
              <w:ind w:right="108"/>
              <w:jc w:val="right"/>
              <w:rPr>
                <w:b/>
                <w:sz w:val="20"/>
              </w:rPr>
            </w:pPr>
            <w:r>
              <w:rPr>
                <w:b/>
                <w:w w:val="99"/>
                <w:sz w:val="20"/>
              </w:rPr>
              <w:t>2</w:t>
            </w:r>
          </w:p>
        </w:tc>
      </w:tr>
    </w:tbl>
    <w:p>
      <w:pPr>
        <w:spacing w:after="0"/>
        <w:jc w:val="right"/>
        <w:rPr>
          <w:sz w:val="20"/>
        </w:rPr>
        <w:sectPr>
          <w:footerReference w:type="default" r:id="rId26"/>
          <w:pgSz w:w="16840" w:h="11910" w:orient="landscape"/>
          <w:pgMar w:footer="1519" w:header="0" w:top="1100" w:bottom="1700" w:left="620" w:right="2420"/>
        </w:sectPr>
      </w:pPr>
    </w:p>
    <w:p>
      <w:pPr>
        <w:spacing w:before="37"/>
        <w:ind w:left="100" w:right="0" w:firstLine="0"/>
        <w:jc w:val="left"/>
        <w:rPr>
          <w:b/>
          <w:sz w:val="20"/>
        </w:rPr>
      </w:pPr>
      <w:r>
        <w:rPr>
          <w:b/>
          <w:sz w:val="20"/>
        </w:rPr>
        <w:t>Q7: Ease of finding relevant information about irrigation</w:t>
      </w:r>
    </w:p>
    <w:p>
      <w:pPr>
        <w:pStyle w:val="BodyText"/>
        <w:spacing w:before="2" w:after="1"/>
        <w:rPr>
          <w:b/>
          <w:sz w:val="19"/>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0"/>
        <w:gridCol w:w="1546"/>
        <w:gridCol w:w="1333"/>
      </w:tblGrid>
      <w:tr>
        <w:trPr>
          <w:trHeight w:val="761" w:hRule="atLeast"/>
        </w:trPr>
        <w:tc>
          <w:tcPr>
            <w:tcW w:w="4880" w:type="dxa"/>
            <w:shd w:val="clear" w:color="auto" w:fill="DEE9F7"/>
          </w:tcPr>
          <w:p>
            <w:pPr>
              <w:pStyle w:val="TableParagraph"/>
              <w:spacing w:line="278" w:lineRule="auto"/>
              <w:ind w:left="107" w:right="642"/>
              <w:rPr>
                <w:sz w:val="20"/>
              </w:rPr>
            </w:pPr>
            <w:r>
              <w:rPr>
                <w:sz w:val="20"/>
              </w:rPr>
              <w:t>In general, how easy is it to find information about irrigation that is relevant to your needs?</w:t>
            </w:r>
          </w:p>
        </w:tc>
        <w:tc>
          <w:tcPr>
            <w:tcW w:w="1546" w:type="dxa"/>
            <w:shd w:val="clear" w:color="auto" w:fill="CDD7E6"/>
          </w:tcPr>
          <w:p>
            <w:pPr>
              <w:pStyle w:val="TableParagraph"/>
              <w:spacing w:line="278" w:lineRule="auto"/>
              <w:ind w:left="401" w:right="409" w:hanging="80"/>
              <w:rPr>
                <w:b/>
                <w:sz w:val="20"/>
              </w:rPr>
            </w:pPr>
            <w:r>
              <w:rPr>
                <w:b/>
                <w:sz w:val="20"/>
              </w:rPr>
              <w:t>Response Percent</w:t>
            </w:r>
          </w:p>
        </w:tc>
        <w:tc>
          <w:tcPr>
            <w:tcW w:w="1333" w:type="dxa"/>
            <w:shd w:val="clear" w:color="auto" w:fill="CDD7E6"/>
          </w:tcPr>
          <w:p>
            <w:pPr>
              <w:pStyle w:val="TableParagraph"/>
              <w:spacing w:line="278" w:lineRule="auto"/>
              <w:ind w:left="365" w:right="301" w:hanging="149"/>
              <w:rPr>
                <w:b/>
                <w:sz w:val="20"/>
              </w:rPr>
            </w:pPr>
            <w:r>
              <w:rPr>
                <w:b/>
                <w:sz w:val="20"/>
              </w:rPr>
              <w:t>Response Count</w:t>
            </w:r>
          </w:p>
        </w:tc>
      </w:tr>
      <w:tr>
        <w:trPr>
          <w:trHeight w:val="383" w:hRule="atLeast"/>
        </w:trPr>
        <w:tc>
          <w:tcPr>
            <w:tcW w:w="4880" w:type="dxa"/>
            <w:shd w:val="clear" w:color="auto" w:fill="EDEDED"/>
          </w:tcPr>
          <w:p>
            <w:pPr>
              <w:pStyle w:val="TableParagraph"/>
              <w:spacing w:before="1"/>
              <w:ind w:left="107"/>
              <w:rPr>
                <w:b/>
                <w:sz w:val="20"/>
              </w:rPr>
            </w:pPr>
            <w:r>
              <w:rPr>
                <w:b/>
                <w:sz w:val="20"/>
              </w:rPr>
              <w:t>Very easy</w:t>
            </w:r>
          </w:p>
        </w:tc>
        <w:tc>
          <w:tcPr>
            <w:tcW w:w="1546" w:type="dxa"/>
            <w:shd w:val="clear" w:color="auto" w:fill="DEE9F7"/>
          </w:tcPr>
          <w:p>
            <w:pPr>
              <w:pStyle w:val="TableParagraph"/>
              <w:spacing w:before="1"/>
              <w:ind w:right="213"/>
              <w:jc w:val="right"/>
              <w:rPr>
                <w:sz w:val="20"/>
              </w:rPr>
            </w:pPr>
            <w:r>
              <w:rPr>
                <w:w w:val="95"/>
                <w:sz w:val="20"/>
              </w:rPr>
              <w:t>8.6%</w:t>
            </w:r>
          </w:p>
        </w:tc>
        <w:tc>
          <w:tcPr>
            <w:tcW w:w="1333" w:type="dxa"/>
            <w:shd w:val="clear" w:color="auto" w:fill="DEE9F7"/>
          </w:tcPr>
          <w:p>
            <w:pPr>
              <w:pStyle w:val="TableParagraph"/>
              <w:spacing w:before="1"/>
              <w:ind w:right="104"/>
              <w:jc w:val="right"/>
              <w:rPr>
                <w:sz w:val="20"/>
              </w:rPr>
            </w:pPr>
            <w:r>
              <w:rPr>
                <w:w w:val="99"/>
                <w:sz w:val="20"/>
              </w:rPr>
              <w:t>3</w:t>
            </w:r>
          </w:p>
        </w:tc>
      </w:tr>
      <w:tr>
        <w:trPr>
          <w:trHeight w:val="481" w:hRule="atLeast"/>
        </w:trPr>
        <w:tc>
          <w:tcPr>
            <w:tcW w:w="4880" w:type="dxa"/>
            <w:shd w:val="clear" w:color="auto" w:fill="EDEDED"/>
          </w:tcPr>
          <w:p>
            <w:pPr>
              <w:pStyle w:val="TableParagraph"/>
              <w:spacing w:before="100"/>
              <w:ind w:left="107"/>
              <w:rPr>
                <w:b/>
                <w:sz w:val="20"/>
              </w:rPr>
            </w:pPr>
            <w:r>
              <w:rPr>
                <w:b/>
                <w:sz w:val="20"/>
              </w:rPr>
              <w:t>Easy</w:t>
            </w:r>
          </w:p>
        </w:tc>
        <w:tc>
          <w:tcPr>
            <w:tcW w:w="1546" w:type="dxa"/>
            <w:shd w:val="clear" w:color="auto" w:fill="DEE9F7"/>
          </w:tcPr>
          <w:p>
            <w:pPr>
              <w:pStyle w:val="TableParagraph"/>
              <w:spacing w:before="100"/>
              <w:ind w:right="215"/>
              <w:jc w:val="right"/>
              <w:rPr>
                <w:b/>
                <w:sz w:val="20"/>
              </w:rPr>
            </w:pPr>
            <w:r>
              <w:rPr>
                <w:b/>
                <w:w w:val="95"/>
                <w:sz w:val="20"/>
              </w:rPr>
              <w:t>42.9%</w:t>
            </w:r>
          </w:p>
        </w:tc>
        <w:tc>
          <w:tcPr>
            <w:tcW w:w="1333" w:type="dxa"/>
            <w:shd w:val="clear" w:color="auto" w:fill="DEE9F7"/>
          </w:tcPr>
          <w:p>
            <w:pPr>
              <w:pStyle w:val="TableParagraph"/>
              <w:spacing w:before="100"/>
              <w:ind w:right="104"/>
              <w:jc w:val="right"/>
              <w:rPr>
                <w:b/>
                <w:sz w:val="20"/>
              </w:rPr>
            </w:pPr>
            <w:r>
              <w:rPr>
                <w:b/>
                <w:w w:val="95"/>
                <w:sz w:val="20"/>
              </w:rPr>
              <w:t>15</w:t>
            </w:r>
          </w:p>
        </w:tc>
      </w:tr>
      <w:tr>
        <w:trPr>
          <w:trHeight w:val="480" w:hRule="atLeast"/>
        </w:trPr>
        <w:tc>
          <w:tcPr>
            <w:tcW w:w="4880" w:type="dxa"/>
            <w:shd w:val="clear" w:color="auto" w:fill="EDEDED"/>
          </w:tcPr>
          <w:p>
            <w:pPr>
              <w:pStyle w:val="TableParagraph"/>
              <w:spacing w:before="99"/>
              <w:ind w:left="107"/>
              <w:rPr>
                <w:b/>
                <w:sz w:val="20"/>
              </w:rPr>
            </w:pPr>
            <w:r>
              <w:rPr>
                <w:b/>
                <w:sz w:val="20"/>
              </w:rPr>
              <w:t>Somewhat difficult</w:t>
            </w:r>
          </w:p>
        </w:tc>
        <w:tc>
          <w:tcPr>
            <w:tcW w:w="1546" w:type="dxa"/>
            <w:shd w:val="clear" w:color="auto" w:fill="DEE9F7"/>
          </w:tcPr>
          <w:p>
            <w:pPr>
              <w:pStyle w:val="TableParagraph"/>
              <w:spacing w:before="99"/>
              <w:ind w:right="212"/>
              <w:jc w:val="right"/>
              <w:rPr>
                <w:sz w:val="20"/>
              </w:rPr>
            </w:pPr>
            <w:r>
              <w:rPr>
                <w:w w:val="95"/>
                <w:sz w:val="20"/>
              </w:rPr>
              <w:t>40.0%</w:t>
            </w:r>
          </w:p>
        </w:tc>
        <w:tc>
          <w:tcPr>
            <w:tcW w:w="1333" w:type="dxa"/>
            <w:shd w:val="clear" w:color="auto" w:fill="DEE9F7"/>
          </w:tcPr>
          <w:p>
            <w:pPr>
              <w:pStyle w:val="TableParagraph"/>
              <w:spacing w:before="99"/>
              <w:ind w:right="104"/>
              <w:jc w:val="right"/>
              <w:rPr>
                <w:sz w:val="20"/>
              </w:rPr>
            </w:pPr>
            <w:r>
              <w:rPr>
                <w:w w:val="95"/>
                <w:sz w:val="20"/>
              </w:rPr>
              <w:t>14</w:t>
            </w:r>
          </w:p>
        </w:tc>
      </w:tr>
      <w:tr>
        <w:trPr>
          <w:trHeight w:val="480" w:hRule="atLeast"/>
        </w:trPr>
        <w:tc>
          <w:tcPr>
            <w:tcW w:w="4880" w:type="dxa"/>
            <w:shd w:val="clear" w:color="auto" w:fill="EDEDED"/>
          </w:tcPr>
          <w:p>
            <w:pPr>
              <w:pStyle w:val="TableParagraph"/>
              <w:spacing w:before="99"/>
              <w:ind w:left="107"/>
              <w:rPr>
                <w:b/>
                <w:sz w:val="20"/>
              </w:rPr>
            </w:pPr>
            <w:r>
              <w:rPr>
                <w:b/>
                <w:sz w:val="20"/>
              </w:rPr>
              <w:t>Very difficult</w:t>
            </w:r>
          </w:p>
        </w:tc>
        <w:tc>
          <w:tcPr>
            <w:tcW w:w="1546" w:type="dxa"/>
            <w:shd w:val="clear" w:color="auto" w:fill="DEE9F7"/>
          </w:tcPr>
          <w:p>
            <w:pPr>
              <w:pStyle w:val="TableParagraph"/>
              <w:spacing w:before="99"/>
              <w:ind w:right="213"/>
              <w:jc w:val="right"/>
              <w:rPr>
                <w:sz w:val="20"/>
              </w:rPr>
            </w:pPr>
            <w:r>
              <w:rPr>
                <w:w w:val="95"/>
                <w:sz w:val="20"/>
              </w:rPr>
              <w:t>8.6%</w:t>
            </w:r>
          </w:p>
        </w:tc>
        <w:tc>
          <w:tcPr>
            <w:tcW w:w="1333" w:type="dxa"/>
            <w:shd w:val="clear" w:color="auto" w:fill="DEE9F7"/>
          </w:tcPr>
          <w:p>
            <w:pPr>
              <w:pStyle w:val="TableParagraph"/>
              <w:spacing w:before="99"/>
              <w:ind w:right="104"/>
              <w:jc w:val="right"/>
              <w:rPr>
                <w:sz w:val="20"/>
              </w:rPr>
            </w:pPr>
            <w:r>
              <w:rPr>
                <w:w w:val="99"/>
                <w:sz w:val="20"/>
              </w:rPr>
              <w:t>3</w:t>
            </w:r>
          </w:p>
        </w:tc>
      </w:tr>
      <w:tr>
        <w:trPr>
          <w:trHeight w:val="580" w:hRule="atLeast"/>
        </w:trPr>
        <w:tc>
          <w:tcPr>
            <w:tcW w:w="4880" w:type="dxa"/>
            <w:shd w:val="clear" w:color="auto" w:fill="EDEDED"/>
          </w:tcPr>
          <w:p>
            <w:pPr>
              <w:pStyle w:val="TableParagraph"/>
              <w:spacing w:before="99"/>
              <w:ind w:left="107"/>
              <w:rPr>
                <w:b/>
                <w:sz w:val="20"/>
              </w:rPr>
            </w:pPr>
            <w:r>
              <w:rPr>
                <w:b/>
                <w:sz w:val="20"/>
              </w:rPr>
              <w:t>Not applicable</w:t>
            </w:r>
          </w:p>
        </w:tc>
        <w:tc>
          <w:tcPr>
            <w:tcW w:w="1546" w:type="dxa"/>
            <w:shd w:val="clear" w:color="auto" w:fill="DEE9F7"/>
          </w:tcPr>
          <w:p>
            <w:pPr>
              <w:pStyle w:val="TableParagraph"/>
              <w:spacing w:before="99"/>
              <w:ind w:right="213"/>
              <w:jc w:val="right"/>
              <w:rPr>
                <w:sz w:val="20"/>
              </w:rPr>
            </w:pPr>
            <w:r>
              <w:rPr>
                <w:w w:val="95"/>
                <w:sz w:val="20"/>
              </w:rPr>
              <w:t>0.0%</w:t>
            </w:r>
          </w:p>
        </w:tc>
        <w:tc>
          <w:tcPr>
            <w:tcW w:w="1333" w:type="dxa"/>
            <w:shd w:val="clear" w:color="auto" w:fill="DEE9F7"/>
          </w:tcPr>
          <w:p>
            <w:pPr>
              <w:pStyle w:val="TableParagraph"/>
              <w:spacing w:before="99"/>
              <w:ind w:right="104"/>
              <w:jc w:val="right"/>
              <w:rPr>
                <w:sz w:val="20"/>
              </w:rPr>
            </w:pPr>
            <w:r>
              <w:rPr>
                <w:w w:val="99"/>
                <w:sz w:val="20"/>
              </w:rPr>
              <w:t>0</w:t>
            </w:r>
          </w:p>
        </w:tc>
      </w:tr>
      <w:tr>
        <w:trPr>
          <w:trHeight w:val="480" w:hRule="atLeast"/>
        </w:trPr>
        <w:tc>
          <w:tcPr>
            <w:tcW w:w="6426" w:type="dxa"/>
            <w:gridSpan w:val="2"/>
            <w:shd w:val="clear" w:color="auto" w:fill="CDD7E6"/>
          </w:tcPr>
          <w:p>
            <w:pPr>
              <w:pStyle w:val="TableParagraph"/>
              <w:spacing w:before="1"/>
              <w:ind w:right="212"/>
              <w:jc w:val="right"/>
              <w:rPr>
                <w:b/>
                <w:i/>
                <w:sz w:val="20"/>
              </w:rPr>
            </w:pPr>
            <w:r>
              <w:rPr>
                <w:b/>
                <w:i/>
                <w:sz w:val="20"/>
              </w:rPr>
              <w:t>answered question</w:t>
            </w:r>
          </w:p>
        </w:tc>
        <w:tc>
          <w:tcPr>
            <w:tcW w:w="1333" w:type="dxa"/>
            <w:shd w:val="clear" w:color="auto" w:fill="CDD7E6"/>
          </w:tcPr>
          <w:p>
            <w:pPr>
              <w:pStyle w:val="TableParagraph"/>
              <w:spacing w:before="1"/>
              <w:ind w:right="104"/>
              <w:jc w:val="right"/>
              <w:rPr>
                <w:b/>
                <w:sz w:val="20"/>
              </w:rPr>
            </w:pPr>
            <w:r>
              <w:rPr>
                <w:b/>
                <w:w w:val="95"/>
                <w:sz w:val="20"/>
              </w:rPr>
              <w:t>35</w:t>
            </w:r>
          </w:p>
        </w:tc>
      </w:tr>
      <w:tr>
        <w:trPr>
          <w:trHeight w:val="480" w:hRule="atLeast"/>
        </w:trPr>
        <w:tc>
          <w:tcPr>
            <w:tcW w:w="6426" w:type="dxa"/>
            <w:gridSpan w:val="2"/>
            <w:shd w:val="clear" w:color="auto" w:fill="DDDDDD"/>
          </w:tcPr>
          <w:p>
            <w:pPr>
              <w:pStyle w:val="TableParagraph"/>
              <w:spacing w:before="1"/>
              <w:ind w:right="213"/>
              <w:jc w:val="right"/>
              <w:rPr>
                <w:b/>
                <w:i/>
                <w:sz w:val="20"/>
              </w:rPr>
            </w:pPr>
            <w:r>
              <w:rPr>
                <w:b/>
                <w:i/>
                <w:sz w:val="20"/>
              </w:rPr>
              <w:t>skipped question</w:t>
            </w:r>
          </w:p>
        </w:tc>
        <w:tc>
          <w:tcPr>
            <w:tcW w:w="1333" w:type="dxa"/>
            <w:shd w:val="clear" w:color="auto" w:fill="DDDDDD"/>
          </w:tcPr>
          <w:p>
            <w:pPr>
              <w:pStyle w:val="TableParagraph"/>
              <w:spacing w:before="1"/>
              <w:ind w:right="104"/>
              <w:jc w:val="right"/>
              <w:rPr>
                <w:b/>
                <w:sz w:val="20"/>
              </w:rPr>
            </w:pPr>
            <w:r>
              <w:rPr>
                <w:b/>
                <w:w w:val="99"/>
                <w:sz w:val="20"/>
              </w:rPr>
              <w:t>2</w:t>
            </w:r>
          </w:p>
        </w:tc>
      </w:tr>
    </w:tbl>
    <w:p>
      <w:pPr>
        <w:pStyle w:val="BodyText"/>
        <w:rPr>
          <w:b/>
          <w:sz w:val="20"/>
        </w:rPr>
      </w:pPr>
    </w:p>
    <w:p>
      <w:pPr>
        <w:pStyle w:val="BodyText"/>
        <w:spacing w:before="7"/>
        <w:rPr>
          <w:b/>
          <w:sz w:val="19"/>
        </w:rPr>
      </w:pPr>
    </w:p>
    <w:p>
      <w:pPr>
        <w:spacing w:before="1"/>
        <w:ind w:left="100" w:right="0" w:firstLine="0"/>
        <w:jc w:val="left"/>
        <w:rPr>
          <w:b/>
          <w:sz w:val="20"/>
        </w:rPr>
      </w:pPr>
      <w:r>
        <w:rPr>
          <w:b/>
          <w:sz w:val="20"/>
        </w:rPr>
        <w:t>Q8: Regular sources of irrigation information</w:t>
      </w:r>
    </w:p>
    <w:p>
      <w:pPr>
        <w:pStyle w:val="BodyText"/>
        <w:spacing w:before="2"/>
        <w:rPr>
          <w:b/>
          <w:sz w:val="19"/>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0"/>
        <w:gridCol w:w="1546"/>
        <w:gridCol w:w="1333"/>
      </w:tblGrid>
      <w:tr>
        <w:trPr>
          <w:trHeight w:val="760" w:hRule="atLeast"/>
        </w:trPr>
        <w:tc>
          <w:tcPr>
            <w:tcW w:w="4880" w:type="dxa"/>
            <w:shd w:val="clear" w:color="auto" w:fill="DEE9F7"/>
          </w:tcPr>
          <w:p>
            <w:pPr>
              <w:pStyle w:val="TableParagraph"/>
              <w:spacing w:line="278" w:lineRule="auto"/>
              <w:ind w:left="107" w:right="186"/>
              <w:rPr>
                <w:sz w:val="20"/>
              </w:rPr>
            </w:pPr>
            <w:r>
              <w:rPr>
                <w:sz w:val="20"/>
              </w:rPr>
              <w:t>Is there a particular source of irrigation information that you find yourself using regularly?</w:t>
            </w:r>
          </w:p>
        </w:tc>
        <w:tc>
          <w:tcPr>
            <w:tcW w:w="1546" w:type="dxa"/>
            <w:shd w:val="clear" w:color="auto" w:fill="CDD7E6"/>
          </w:tcPr>
          <w:p>
            <w:pPr>
              <w:pStyle w:val="TableParagraph"/>
              <w:spacing w:line="278" w:lineRule="auto"/>
              <w:ind w:left="401" w:right="409" w:hanging="80"/>
              <w:rPr>
                <w:b/>
                <w:sz w:val="20"/>
              </w:rPr>
            </w:pPr>
            <w:r>
              <w:rPr>
                <w:b/>
                <w:sz w:val="20"/>
              </w:rPr>
              <w:t>Response Percent</w:t>
            </w:r>
          </w:p>
        </w:tc>
        <w:tc>
          <w:tcPr>
            <w:tcW w:w="1333" w:type="dxa"/>
            <w:shd w:val="clear" w:color="auto" w:fill="CDD7E6"/>
          </w:tcPr>
          <w:p>
            <w:pPr>
              <w:pStyle w:val="TableParagraph"/>
              <w:spacing w:line="278" w:lineRule="auto"/>
              <w:ind w:left="365" w:right="301" w:hanging="149"/>
              <w:rPr>
                <w:b/>
                <w:sz w:val="20"/>
              </w:rPr>
            </w:pPr>
            <w:r>
              <w:rPr>
                <w:b/>
                <w:sz w:val="20"/>
              </w:rPr>
              <w:t>Response Count</w:t>
            </w:r>
          </w:p>
        </w:tc>
      </w:tr>
      <w:tr>
        <w:trPr>
          <w:trHeight w:val="383" w:hRule="atLeast"/>
        </w:trPr>
        <w:tc>
          <w:tcPr>
            <w:tcW w:w="4880" w:type="dxa"/>
            <w:shd w:val="clear" w:color="auto" w:fill="EDEDED"/>
          </w:tcPr>
          <w:p>
            <w:pPr>
              <w:pStyle w:val="TableParagraph"/>
              <w:spacing w:before="1"/>
              <w:ind w:left="107"/>
              <w:rPr>
                <w:b/>
                <w:sz w:val="20"/>
              </w:rPr>
            </w:pPr>
            <w:r>
              <w:rPr>
                <w:b/>
                <w:sz w:val="20"/>
              </w:rPr>
              <w:t>Yes</w:t>
            </w:r>
          </w:p>
        </w:tc>
        <w:tc>
          <w:tcPr>
            <w:tcW w:w="1546" w:type="dxa"/>
            <w:shd w:val="clear" w:color="auto" w:fill="DEE9F7"/>
          </w:tcPr>
          <w:p>
            <w:pPr>
              <w:pStyle w:val="TableParagraph"/>
              <w:spacing w:before="1"/>
              <w:ind w:right="212"/>
              <w:jc w:val="right"/>
              <w:rPr>
                <w:sz w:val="20"/>
              </w:rPr>
            </w:pPr>
            <w:r>
              <w:rPr>
                <w:w w:val="95"/>
                <w:sz w:val="20"/>
              </w:rPr>
              <w:t>45.7%</w:t>
            </w:r>
          </w:p>
        </w:tc>
        <w:tc>
          <w:tcPr>
            <w:tcW w:w="1333" w:type="dxa"/>
            <w:shd w:val="clear" w:color="auto" w:fill="DEE9F7"/>
          </w:tcPr>
          <w:p>
            <w:pPr>
              <w:pStyle w:val="TableParagraph"/>
              <w:spacing w:before="1"/>
              <w:ind w:right="104"/>
              <w:jc w:val="right"/>
              <w:rPr>
                <w:sz w:val="20"/>
              </w:rPr>
            </w:pPr>
            <w:r>
              <w:rPr>
                <w:w w:val="95"/>
                <w:sz w:val="20"/>
              </w:rPr>
              <w:t>16</w:t>
            </w:r>
          </w:p>
        </w:tc>
      </w:tr>
      <w:tr>
        <w:trPr>
          <w:trHeight w:val="579" w:hRule="atLeast"/>
        </w:trPr>
        <w:tc>
          <w:tcPr>
            <w:tcW w:w="4880" w:type="dxa"/>
            <w:shd w:val="clear" w:color="auto" w:fill="EDEDED"/>
          </w:tcPr>
          <w:p>
            <w:pPr>
              <w:pStyle w:val="TableParagraph"/>
              <w:spacing w:before="100"/>
              <w:ind w:left="107"/>
              <w:rPr>
                <w:b/>
                <w:sz w:val="20"/>
              </w:rPr>
            </w:pPr>
            <w:r>
              <w:rPr>
                <w:b/>
                <w:sz w:val="20"/>
              </w:rPr>
              <w:t>No</w:t>
            </w:r>
          </w:p>
        </w:tc>
        <w:tc>
          <w:tcPr>
            <w:tcW w:w="1546" w:type="dxa"/>
            <w:shd w:val="clear" w:color="auto" w:fill="DEE9F7"/>
          </w:tcPr>
          <w:p>
            <w:pPr>
              <w:pStyle w:val="TableParagraph"/>
              <w:spacing w:before="100"/>
              <w:ind w:right="215"/>
              <w:jc w:val="right"/>
              <w:rPr>
                <w:b/>
                <w:sz w:val="20"/>
              </w:rPr>
            </w:pPr>
            <w:r>
              <w:rPr>
                <w:b/>
                <w:w w:val="95"/>
                <w:sz w:val="20"/>
              </w:rPr>
              <w:t>54.3%</w:t>
            </w:r>
          </w:p>
        </w:tc>
        <w:tc>
          <w:tcPr>
            <w:tcW w:w="1333" w:type="dxa"/>
            <w:shd w:val="clear" w:color="auto" w:fill="DEE9F7"/>
          </w:tcPr>
          <w:p>
            <w:pPr>
              <w:pStyle w:val="TableParagraph"/>
              <w:spacing w:before="100"/>
              <w:ind w:right="104"/>
              <w:jc w:val="right"/>
              <w:rPr>
                <w:b/>
                <w:sz w:val="20"/>
              </w:rPr>
            </w:pPr>
            <w:r>
              <w:rPr>
                <w:b/>
                <w:w w:val="95"/>
                <w:sz w:val="20"/>
              </w:rPr>
              <w:t>19</w:t>
            </w:r>
          </w:p>
        </w:tc>
      </w:tr>
      <w:tr>
        <w:trPr>
          <w:trHeight w:val="479" w:hRule="atLeast"/>
        </w:trPr>
        <w:tc>
          <w:tcPr>
            <w:tcW w:w="6426" w:type="dxa"/>
            <w:gridSpan w:val="2"/>
            <w:shd w:val="clear" w:color="auto" w:fill="CDD7E6"/>
          </w:tcPr>
          <w:p>
            <w:pPr>
              <w:pStyle w:val="TableParagraph"/>
              <w:spacing w:before="1"/>
              <w:ind w:right="213"/>
              <w:jc w:val="right"/>
              <w:rPr>
                <w:b/>
                <w:i/>
                <w:sz w:val="20"/>
              </w:rPr>
            </w:pPr>
            <w:r>
              <w:rPr>
                <w:b/>
                <w:i/>
                <w:sz w:val="20"/>
              </w:rPr>
              <w:t>answered question</w:t>
            </w:r>
          </w:p>
        </w:tc>
        <w:tc>
          <w:tcPr>
            <w:tcW w:w="1333" w:type="dxa"/>
            <w:shd w:val="clear" w:color="auto" w:fill="CDD7E6"/>
          </w:tcPr>
          <w:p>
            <w:pPr>
              <w:pStyle w:val="TableParagraph"/>
              <w:spacing w:before="1"/>
              <w:ind w:right="104"/>
              <w:jc w:val="right"/>
              <w:rPr>
                <w:b/>
                <w:sz w:val="20"/>
              </w:rPr>
            </w:pPr>
            <w:r>
              <w:rPr>
                <w:b/>
                <w:w w:val="95"/>
                <w:sz w:val="20"/>
              </w:rPr>
              <w:t>35</w:t>
            </w:r>
          </w:p>
        </w:tc>
      </w:tr>
      <w:tr>
        <w:trPr>
          <w:trHeight w:val="482" w:hRule="atLeast"/>
        </w:trPr>
        <w:tc>
          <w:tcPr>
            <w:tcW w:w="6426" w:type="dxa"/>
            <w:gridSpan w:val="2"/>
            <w:shd w:val="clear" w:color="auto" w:fill="DDDDDD"/>
          </w:tcPr>
          <w:p>
            <w:pPr>
              <w:pStyle w:val="TableParagraph"/>
              <w:spacing w:before="1"/>
              <w:ind w:right="213"/>
              <w:jc w:val="right"/>
              <w:rPr>
                <w:b/>
                <w:i/>
                <w:sz w:val="20"/>
              </w:rPr>
            </w:pPr>
            <w:r>
              <w:rPr>
                <w:b/>
                <w:i/>
                <w:sz w:val="20"/>
              </w:rPr>
              <w:t>skipped question</w:t>
            </w:r>
          </w:p>
        </w:tc>
        <w:tc>
          <w:tcPr>
            <w:tcW w:w="1333" w:type="dxa"/>
            <w:shd w:val="clear" w:color="auto" w:fill="DDDDDD"/>
          </w:tcPr>
          <w:p>
            <w:pPr>
              <w:pStyle w:val="TableParagraph"/>
              <w:spacing w:before="1"/>
              <w:ind w:right="104"/>
              <w:jc w:val="right"/>
              <w:rPr>
                <w:b/>
                <w:sz w:val="20"/>
              </w:rPr>
            </w:pPr>
            <w:r>
              <w:rPr>
                <w:b/>
                <w:w w:val="99"/>
                <w:sz w:val="20"/>
              </w:rPr>
              <w:t>2</w:t>
            </w:r>
          </w:p>
        </w:tc>
      </w:tr>
    </w:tbl>
    <w:p>
      <w:pPr>
        <w:pStyle w:val="BodyText"/>
        <w:rPr>
          <w:b/>
          <w:sz w:val="20"/>
        </w:rPr>
      </w:pPr>
    </w:p>
    <w:p>
      <w:pPr>
        <w:pStyle w:val="BodyText"/>
        <w:rPr>
          <w:b/>
          <w:sz w:val="19"/>
        </w:rPr>
      </w:pPr>
    </w:p>
    <w:p>
      <w:pPr>
        <w:pStyle w:val="BodyText"/>
        <w:spacing w:line="276" w:lineRule="auto" w:before="1"/>
        <w:ind w:left="100" w:right="101"/>
      </w:pPr>
      <w:r>
        <w:rPr>
          <w:b/>
        </w:rPr>
        <w:t>Particular sources of information mentioned: </w:t>
      </w:r>
      <w:r>
        <w:rPr/>
        <w:t>many various publications from water authorities, govt agancies and IAL; product manuals/internet; www; web sites; Online product research; internet; Various, includes international journals and Farm Online news service; internal company docments; Hydrocalc by Netafim; The Overflow; Manufactureres, IAL &amp; Internet; allocation information; Horticulture Water Initiative, IAL Magazine; </w:t>
      </w:r>
      <w:hyperlink r:id="rId28">
        <w:r>
          <w:rPr/>
          <w:t>www.fao.org </w:t>
        </w:r>
      </w:hyperlink>
      <w:r>
        <w:rPr/>
        <w:t>Kc values and computation + US Universities; Rubus Integrated Fruit Production Manual module on irrigation; NPSI, CRC IF, IAL</w:t>
      </w:r>
    </w:p>
    <w:p>
      <w:pPr>
        <w:spacing w:after="0" w:line="276" w:lineRule="auto"/>
        <w:sectPr>
          <w:footerReference w:type="default" r:id="rId27"/>
          <w:pgSz w:w="11910" w:h="16840"/>
          <w:pgMar w:footer="1519" w:header="0" w:top="1160" w:bottom="1700" w:left="620" w:right="620"/>
        </w:sectPr>
      </w:pPr>
    </w:p>
    <w:p>
      <w:pPr>
        <w:spacing w:before="110"/>
        <w:ind w:left="100" w:right="0" w:firstLine="0"/>
        <w:jc w:val="left"/>
        <w:rPr>
          <w:b/>
          <w:sz w:val="20"/>
        </w:rPr>
      </w:pPr>
      <w:r>
        <w:rPr>
          <w:b/>
          <w:sz w:val="20"/>
        </w:rPr>
        <w:t>Q9: Best Sources of information for irrigation topics</w:t>
      </w:r>
    </w:p>
    <w:p>
      <w:pPr>
        <w:pStyle w:val="BodyText"/>
        <w:spacing w:before="2"/>
        <w:rPr>
          <w:b/>
          <w:sz w:val="19"/>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13"/>
        <w:gridCol w:w="1370"/>
        <w:gridCol w:w="1371"/>
        <w:gridCol w:w="1264"/>
        <w:gridCol w:w="1097"/>
        <w:gridCol w:w="986"/>
        <w:gridCol w:w="1340"/>
        <w:gridCol w:w="1026"/>
        <w:gridCol w:w="1340"/>
        <w:gridCol w:w="1027"/>
      </w:tblGrid>
      <w:tr>
        <w:trPr>
          <w:trHeight w:val="760" w:hRule="atLeast"/>
        </w:trPr>
        <w:tc>
          <w:tcPr>
            <w:tcW w:w="4613" w:type="dxa"/>
            <w:shd w:val="clear" w:color="auto" w:fill="DEE9F7"/>
          </w:tcPr>
          <w:p>
            <w:pPr>
              <w:pStyle w:val="TableParagraph"/>
              <w:spacing w:line="278" w:lineRule="auto"/>
              <w:ind w:left="107"/>
              <w:rPr>
                <w:sz w:val="20"/>
              </w:rPr>
            </w:pPr>
            <w:r>
              <w:rPr>
                <w:sz w:val="20"/>
              </w:rPr>
              <w:t>What are the best sources of information for each of these topics (choose 1 or 2 for each topic)?</w:t>
            </w:r>
          </w:p>
        </w:tc>
        <w:tc>
          <w:tcPr>
            <w:tcW w:w="1370" w:type="dxa"/>
            <w:shd w:val="clear" w:color="auto" w:fill="CDD7E6"/>
          </w:tcPr>
          <w:p>
            <w:pPr>
              <w:pStyle w:val="TableParagraph"/>
              <w:spacing w:line="278" w:lineRule="auto"/>
              <w:ind w:left="348" w:hanging="118"/>
              <w:rPr>
                <w:b/>
                <w:sz w:val="20"/>
              </w:rPr>
            </w:pPr>
            <w:r>
              <w:rPr>
                <w:b/>
                <w:w w:val="95"/>
                <w:sz w:val="20"/>
              </w:rPr>
              <w:t>Equipment </w:t>
            </w:r>
            <w:r>
              <w:rPr>
                <w:b/>
                <w:sz w:val="20"/>
              </w:rPr>
              <w:t>supplier</w:t>
            </w:r>
          </w:p>
        </w:tc>
        <w:tc>
          <w:tcPr>
            <w:tcW w:w="1371" w:type="dxa"/>
            <w:shd w:val="clear" w:color="auto" w:fill="CDD7E6"/>
          </w:tcPr>
          <w:p>
            <w:pPr>
              <w:pStyle w:val="TableParagraph"/>
              <w:spacing w:before="140"/>
              <w:ind w:right="104"/>
              <w:jc w:val="right"/>
              <w:rPr>
                <w:b/>
                <w:sz w:val="20"/>
              </w:rPr>
            </w:pPr>
            <w:r>
              <w:rPr>
                <w:b/>
                <w:w w:val="95"/>
                <w:sz w:val="20"/>
              </w:rPr>
              <w:t>Manufacturer</w:t>
            </w:r>
          </w:p>
        </w:tc>
        <w:tc>
          <w:tcPr>
            <w:tcW w:w="1264" w:type="dxa"/>
            <w:shd w:val="clear" w:color="auto" w:fill="CDD7E6"/>
          </w:tcPr>
          <w:p>
            <w:pPr>
              <w:pStyle w:val="TableParagraph"/>
              <w:spacing w:line="278" w:lineRule="auto"/>
              <w:ind w:left="396" w:right="87" w:hanging="288"/>
              <w:rPr>
                <w:b/>
                <w:sz w:val="20"/>
              </w:rPr>
            </w:pPr>
            <w:r>
              <w:rPr>
                <w:b/>
                <w:sz w:val="20"/>
              </w:rPr>
              <w:t>Government agent</w:t>
            </w:r>
          </w:p>
        </w:tc>
        <w:tc>
          <w:tcPr>
            <w:tcW w:w="1097" w:type="dxa"/>
            <w:shd w:val="clear" w:color="auto" w:fill="CDD7E6"/>
          </w:tcPr>
          <w:p>
            <w:pPr>
              <w:pStyle w:val="TableParagraph"/>
              <w:spacing w:line="278" w:lineRule="auto"/>
              <w:ind w:left="109" w:right="88" w:firstLine="146"/>
              <w:rPr>
                <w:b/>
                <w:sz w:val="20"/>
              </w:rPr>
            </w:pPr>
            <w:r>
              <w:rPr>
                <w:b/>
                <w:sz w:val="20"/>
              </w:rPr>
              <w:t>Private consultant</w:t>
            </w:r>
          </w:p>
        </w:tc>
        <w:tc>
          <w:tcPr>
            <w:tcW w:w="986" w:type="dxa"/>
            <w:shd w:val="clear" w:color="auto" w:fill="CDD7E6"/>
          </w:tcPr>
          <w:p>
            <w:pPr>
              <w:pStyle w:val="TableParagraph"/>
              <w:spacing w:line="278" w:lineRule="auto"/>
              <w:ind w:left="112" w:firstLine="139"/>
              <w:rPr>
                <w:b/>
                <w:sz w:val="20"/>
              </w:rPr>
            </w:pPr>
            <w:r>
              <w:rPr>
                <w:b/>
                <w:sz w:val="20"/>
              </w:rPr>
              <w:t>Other </w:t>
            </w:r>
            <w:r>
              <w:rPr>
                <w:b/>
                <w:w w:val="95"/>
                <w:sz w:val="20"/>
              </w:rPr>
              <w:t>irrigators</w:t>
            </w:r>
          </w:p>
        </w:tc>
        <w:tc>
          <w:tcPr>
            <w:tcW w:w="1340" w:type="dxa"/>
            <w:shd w:val="clear" w:color="auto" w:fill="CDD7E6"/>
          </w:tcPr>
          <w:p>
            <w:pPr>
              <w:pStyle w:val="TableParagraph"/>
              <w:spacing w:line="278" w:lineRule="auto"/>
              <w:ind w:left="112" w:firstLine="213"/>
              <w:rPr>
                <w:b/>
                <w:sz w:val="20"/>
              </w:rPr>
            </w:pPr>
            <w:r>
              <w:rPr>
                <w:b/>
                <w:sz w:val="20"/>
              </w:rPr>
              <w:t>Industry </w:t>
            </w:r>
            <w:r>
              <w:rPr>
                <w:b/>
                <w:w w:val="95"/>
                <w:sz w:val="20"/>
              </w:rPr>
              <w:t>organisations</w:t>
            </w:r>
          </w:p>
        </w:tc>
        <w:tc>
          <w:tcPr>
            <w:tcW w:w="1026" w:type="dxa"/>
            <w:shd w:val="clear" w:color="auto" w:fill="CDD7E6"/>
          </w:tcPr>
          <w:p>
            <w:pPr>
              <w:pStyle w:val="TableParagraph"/>
              <w:spacing w:before="140"/>
              <w:ind w:right="144"/>
              <w:jc w:val="right"/>
              <w:rPr>
                <w:b/>
                <w:sz w:val="20"/>
              </w:rPr>
            </w:pPr>
            <w:r>
              <w:rPr>
                <w:b/>
                <w:sz w:val="20"/>
              </w:rPr>
              <w:t>Websites</w:t>
            </w:r>
          </w:p>
        </w:tc>
        <w:tc>
          <w:tcPr>
            <w:tcW w:w="1340" w:type="dxa"/>
            <w:shd w:val="clear" w:color="auto" w:fill="CDD7E6"/>
          </w:tcPr>
          <w:p>
            <w:pPr>
              <w:pStyle w:val="TableParagraph"/>
              <w:spacing w:line="278" w:lineRule="auto"/>
              <w:ind w:left="147" w:firstLine="122"/>
              <w:rPr>
                <w:b/>
                <w:sz w:val="20"/>
              </w:rPr>
            </w:pPr>
            <w:r>
              <w:rPr>
                <w:b/>
                <w:sz w:val="20"/>
              </w:rPr>
              <w:t>Irrigation </w:t>
            </w:r>
            <w:r>
              <w:rPr>
                <w:b/>
                <w:w w:val="95"/>
                <w:sz w:val="20"/>
              </w:rPr>
              <w:t>publications</w:t>
            </w:r>
          </w:p>
        </w:tc>
        <w:tc>
          <w:tcPr>
            <w:tcW w:w="1027" w:type="dxa"/>
            <w:shd w:val="clear" w:color="auto" w:fill="CDD7E6"/>
          </w:tcPr>
          <w:p>
            <w:pPr>
              <w:pStyle w:val="TableParagraph"/>
              <w:spacing w:line="278" w:lineRule="auto"/>
              <w:ind w:left="266" w:right="94" w:hanging="149"/>
              <w:rPr>
                <w:b/>
                <w:sz w:val="20"/>
              </w:rPr>
            </w:pPr>
            <w:r>
              <w:rPr>
                <w:b/>
                <w:sz w:val="20"/>
              </w:rPr>
              <w:t>Response Count</w:t>
            </w:r>
          </w:p>
        </w:tc>
      </w:tr>
      <w:tr>
        <w:trPr>
          <w:trHeight w:val="383" w:hRule="atLeast"/>
        </w:trPr>
        <w:tc>
          <w:tcPr>
            <w:tcW w:w="4613" w:type="dxa"/>
            <w:shd w:val="clear" w:color="auto" w:fill="EDEDED"/>
          </w:tcPr>
          <w:p>
            <w:pPr>
              <w:pStyle w:val="TableParagraph"/>
              <w:spacing w:before="1"/>
              <w:ind w:left="107"/>
              <w:rPr>
                <w:b/>
                <w:sz w:val="20"/>
              </w:rPr>
            </w:pPr>
            <w:r>
              <w:rPr>
                <w:b/>
                <w:sz w:val="20"/>
              </w:rPr>
              <w:t>System design</w:t>
            </w:r>
          </w:p>
        </w:tc>
        <w:tc>
          <w:tcPr>
            <w:tcW w:w="1370" w:type="dxa"/>
            <w:shd w:val="clear" w:color="auto" w:fill="DEE9F7"/>
          </w:tcPr>
          <w:p>
            <w:pPr>
              <w:pStyle w:val="TableParagraph"/>
              <w:spacing w:before="1"/>
              <w:ind w:right="105"/>
              <w:jc w:val="right"/>
              <w:rPr>
                <w:sz w:val="20"/>
              </w:rPr>
            </w:pPr>
            <w:r>
              <w:rPr>
                <w:w w:val="95"/>
                <w:sz w:val="20"/>
              </w:rPr>
              <w:t>44.1%</w:t>
            </w:r>
          </w:p>
        </w:tc>
        <w:tc>
          <w:tcPr>
            <w:tcW w:w="1371" w:type="dxa"/>
            <w:shd w:val="clear" w:color="auto" w:fill="DEE9F7"/>
          </w:tcPr>
          <w:p>
            <w:pPr>
              <w:pStyle w:val="TableParagraph"/>
              <w:spacing w:before="1"/>
              <w:ind w:right="108"/>
              <w:jc w:val="right"/>
              <w:rPr>
                <w:b/>
                <w:sz w:val="20"/>
              </w:rPr>
            </w:pPr>
            <w:r>
              <w:rPr>
                <w:b/>
                <w:w w:val="95"/>
                <w:sz w:val="20"/>
              </w:rPr>
              <w:t>55.9%</w:t>
            </w:r>
          </w:p>
        </w:tc>
        <w:tc>
          <w:tcPr>
            <w:tcW w:w="1264" w:type="dxa"/>
            <w:shd w:val="clear" w:color="auto" w:fill="DEE9F7"/>
          </w:tcPr>
          <w:p>
            <w:pPr>
              <w:pStyle w:val="TableParagraph"/>
              <w:spacing w:before="1"/>
              <w:ind w:right="105"/>
              <w:jc w:val="right"/>
              <w:rPr>
                <w:sz w:val="20"/>
              </w:rPr>
            </w:pPr>
            <w:r>
              <w:rPr>
                <w:w w:val="95"/>
                <w:sz w:val="20"/>
              </w:rPr>
              <w:t>5.9%</w:t>
            </w:r>
          </w:p>
        </w:tc>
        <w:tc>
          <w:tcPr>
            <w:tcW w:w="1097" w:type="dxa"/>
            <w:shd w:val="clear" w:color="auto" w:fill="DEE9F7"/>
          </w:tcPr>
          <w:p>
            <w:pPr>
              <w:pStyle w:val="TableParagraph"/>
              <w:spacing w:before="1"/>
              <w:ind w:right="105"/>
              <w:jc w:val="right"/>
              <w:rPr>
                <w:sz w:val="20"/>
              </w:rPr>
            </w:pPr>
            <w:r>
              <w:rPr>
                <w:w w:val="95"/>
                <w:sz w:val="20"/>
              </w:rPr>
              <w:t>29.4%</w:t>
            </w:r>
          </w:p>
        </w:tc>
        <w:tc>
          <w:tcPr>
            <w:tcW w:w="986" w:type="dxa"/>
            <w:shd w:val="clear" w:color="auto" w:fill="DEE9F7"/>
          </w:tcPr>
          <w:p>
            <w:pPr>
              <w:pStyle w:val="TableParagraph"/>
              <w:spacing w:before="1"/>
              <w:ind w:right="105"/>
              <w:jc w:val="right"/>
              <w:rPr>
                <w:sz w:val="20"/>
              </w:rPr>
            </w:pPr>
            <w:r>
              <w:rPr>
                <w:w w:val="95"/>
                <w:sz w:val="20"/>
              </w:rPr>
              <w:t>0.0%</w:t>
            </w:r>
          </w:p>
        </w:tc>
        <w:tc>
          <w:tcPr>
            <w:tcW w:w="1340" w:type="dxa"/>
            <w:shd w:val="clear" w:color="auto" w:fill="DEE9F7"/>
          </w:tcPr>
          <w:p>
            <w:pPr>
              <w:pStyle w:val="TableParagraph"/>
              <w:spacing w:before="1"/>
              <w:ind w:right="105"/>
              <w:jc w:val="right"/>
              <w:rPr>
                <w:sz w:val="20"/>
              </w:rPr>
            </w:pPr>
            <w:r>
              <w:rPr>
                <w:w w:val="95"/>
                <w:sz w:val="20"/>
              </w:rPr>
              <w:t>11.8%</w:t>
            </w:r>
          </w:p>
        </w:tc>
        <w:tc>
          <w:tcPr>
            <w:tcW w:w="1026" w:type="dxa"/>
            <w:shd w:val="clear" w:color="auto" w:fill="DEE9F7"/>
          </w:tcPr>
          <w:p>
            <w:pPr>
              <w:pStyle w:val="TableParagraph"/>
              <w:spacing w:before="1"/>
              <w:ind w:right="138"/>
              <w:jc w:val="right"/>
              <w:rPr>
                <w:sz w:val="20"/>
              </w:rPr>
            </w:pPr>
            <w:r>
              <w:rPr>
                <w:w w:val="95"/>
                <w:sz w:val="20"/>
              </w:rPr>
              <w:t>11.8%</w:t>
            </w:r>
          </w:p>
        </w:tc>
        <w:tc>
          <w:tcPr>
            <w:tcW w:w="1340" w:type="dxa"/>
            <w:shd w:val="clear" w:color="auto" w:fill="DEE9F7"/>
          </w:tcPr>
          <w:p>
            <w:pPr>
              <w:pStyle w:val="TableParagraph"/>
              <w:spacing w:before="1"/>
              <w:ind w:right="107"/>
              <w:jc w:val="right"/>
              <w:rPr>
                <w:sz w:val="20"/>
              </w:rPr>
            </w:pPr>
            <w:r>
              <w:rPr>
                <w:w w:val="95"/>
                <w:sz w:val="20"/>
              </w:rPr>
              <w:t>14.7%</w:t>
            </w:r>
          </w:p>
        </w:tc>
        <w:tc>
          <w:tcPr>
            <w:tcW w:w="1027" w:type="dxa"/>
            <w:shd w:val="clear" w:color="auto" w:fill="DEE9F7"/>
          </w:tcPr>
          <w:p>
            <w:pPr>
              <w:pStyle w:val="TableParagraph"/>
              <w:spacing w:before="1"/>
              <w:ind w:right="101"/>
              <w:jc w:val="right"/>
              <w:rPr>
                <w:sz w:val="20"/>
              </w:rPr>
            </w:pPr>
            <w:r>
              <w:rPr>
                <w:w w:val="95"/>
                <w:sz w:val="20"/>
              </w:rPr>
              <w:t>34</w:t>
            </w:r>
          </w:p>
        </w:tc>
      </w:tr>
      <w:tr>
        <w:trPr>
          <w:trHeight w:val="481" w:hRule="atLeast"/>
        </w:trPr>
        <w:tc>
          <w:tcPr>
            <w:tcW w:w="4613" w:type="dxa"/>
            <w:shd w:val="clear" w:color="auto" w:fill="EDEDED"/>
          </w:tcPr>
          <w:p>
            <w:pPr>
              <w:pStyle w:val="TableParagraph"/>
              <w:spacing w:before="100"/>
              <w:ind w:left="107"/>
              <w:rPr>
                <w:b/>
                <w:sz w:val="20"/>
              </w:rPr>
            </w:pPr>
            <w:r>
              <w:rPr>
                <w:b/>
                <w:sz w:val="20"/>
              </w:rPr>
              <w:t>System operation and maintenance</w:t>
            </w:r>
          </w:p>
        </w:tc>
        <w:tc>
          <w:tcPr>
            <w:tcW w:w="1370" w:type="dxa"/>
            <w:shd w:val="clear" w:color="auto" w:fill="DEE9F7"/>
          </w:tcPr>
          <w:p>
            <w:pPr>
              <w:pStyle w:val="TableParagraph"/>
              <w:spacing w:before="100"/>
              <w:ind w:right="105"/>
              <w:jc w:val="right"/>
              <w:rPr>
                <w:sz w:val="20"/>
              </w:rPr>
            </w:pPr>
            <w:r>
              <w:rPr>
                <w:w w:val="95"/>
                <w:sz w:val="20"/>
              </w:rPr>
              <w:t>54.5%</w:t>
            </w:r>
          </w:p>
        </w:tc>
        <w:tc>
          <w:tcPr>
            <w:tcW w:w="1371" w:type="dxa"/>
            <w:shd w:val="clear" w:color="auto" w:fill="DEE9F7"/>
          </w:tcPr>
          <w:p>
            <w:pPr>
              <w:pStyle w:val="TableParagraph"/>
              <w:spacing w:before="100"/>
              <w:ind w:right="108"/>
              <w:jc w:val="right"/>
              <w:rPr>
                <w:b/>
                <w:sz w:val="20"/>
              </w:rPr>
            </w:pPr>
            <w:r>
              <w:rPr>
                <w:b/>
                <w:w w:val="95"/>
                <w:sz w:val="20"/>
              </w:rPr>
              <w:t>69.7%</w:t>
            </w:r>
          </w:p>
        </w:tc>
        <w:tc>
          <w:tcPr>
            <w:tcW w:w="1264" w:type="dxa"/>
            <w:shd w:val="clear" w:color="auto" w:fill="DEE9F7"/>
          </w:tcPr>
          <w:p>
            <w:pPr>
              <w:pStyle w:val="TableParagraph"/>
              <w:spacing w:before="100"/>
              <w:ind w:right="105"/>
              <w:jc w:val="right"/>
              <w:rPr>
                <w:sz w:val="20"/>
              </w:rPr>
            </w:pPr>
            <w:r>
              <w:rPr>
                <w:w w:val="95"/>
                <w:sz w:val="20"/>
              </w:rPr>
              <w:t>6.1%</w:t>
            </w:r>
          </w:p>
        </w:tc>
        <w:tc>
          <w:tcPr>
            <w:tcW w:w="1097" w:type="dxa"/>
            <w:shd w:val="clear" w:color="auto" w:fill="DEE9F7"/>
          </w:tcPr>
          <w:p>
            <w:pPr>
              <w:pStyle w:val="TableParagraph"/>
              <w:spacing w:before="100"/>
              <w:ind w:right="105"/>
              <w:jc w:val="right"/>
              <w:rPr>
                <w:sz w:val="20"/>
              </w:rPr>
            </w:pPr>
            <w:r>
              <w:rPr>
                <w:w w:val="95"/>
                <w:sz w:val="20"/>
              </w:rPr>
              <w:t>9.1%</w:t>
            </w:r>
          </w:p>
        </w:tc>
        <w:tc>
          <w:tcPr>
            <w:tcW w:w="986" w:type="dxa"/>
            <w:shd w:val="clear" w:color="auto" w:fill="DEE9F7"/>
          </w:tcPr>
          <w:p>
            <w:pPr>
              <w:pStyle w:val="TableParagraph"/>
              <w:spacing w:before="100"/>
              <w:ind w:right="105"/>
              <w:jc w:val="right"/>
              <w:rPr>
                <w:sz w:val="20"/>
              </w:rPr>
            </w:pPr>
            <w:r>
              <w:rPr>
                <w:w w:val="95"/>
                <w:sz w:val="20"/>
              </w:rPr>
              <w:t>3.0%</w:t>
            </w:r>
          </w:p>
        </w:tc>
        <w:tc>
          <w:tcPr>
            <w:tcW w:w="1340" w:type="dxa"/>
            <w:shd w:val="clear" w:color="auto" w:fill="DEE9F7"/>
          </w:tcPr>
          <w:p>
            <w:pPr>
              <w:pStyle w:val="TableParagraph"/>
              <w:spacing w:before="100"/>
              <w:ind w:right="106"/>
              <w:jc w:val="right"/>
              <w:rPr>
                <w:sz w:val="20"/>
              </w:rPr>
            </w:pPr>
            <w:r>
              <w:rPr>
                <w:w w:val="95"/>
                <w:sz w:val="20"/>
              </w:rPr>
              <w:t>9.1%</w:t>
            </w:r>
          </w:p>
        </w:tc>
        <w:tc>
          <w:tcPr>
            <w:tcW w:w="1026" w:type="dxa"/>
            <w:shd w:val="clear" w:color="auto" w:fill="DEE9F7"/>
          </w:tcPr>
          <w:p>
            <w:pPr>
              <w:pStyle w:val="TableParagraph"/>
              <w:spacing w:before="100"/>
              <w:ind w:right="138"/>
              <w:jc w:val="right"/>
              <w:rPr>
                <w:sz w:val="20"/>
              </w:rPr>
            </w:pPr>
            <w:r>
              <w:rPr>
                <w:w w:val="95"/>
                <w:sz w:val="20"/>
              </w:rPr>
              <w:t>18.2%</w:t>
            </w:r>
          </w:p>
        </w:tc>
        <w:tc>
          <w:tcPr>
            <w:tcW w:w="1340" w:type="dxa"/>
            <w:shd w:val="clear" w:color="auto" w:fill="DEE9F7"/>
          </w:tcPr>
          <w:p>
            <w:pPr>
              <w:pStyle w:val="TableParagraph"/>
              <w:spacing w:before="100"/>
              <w:ind w:right="107"/>
              <w:jc w:val="right"/>
              <w:rPr>
                <w:sz w:val="20"/>
              </w:rPr>
            </w:pPr>
            <w:r>
              <w:rPr>
                <w:sz w:val="20"/>
              </w:rPr>
              <w:t>9.1%</w:t>
            </w:r>
          </w:p>
        </w:tc>
        <w:tc>
          <w:tcPr>
            <w:tcW w:w="1027" w:type="dxa"/>
            <w:shd w:val="clear" w:color="auto" w:fill="DEE9F7"/>
          </w:tcPr>
          <w:p>
            <w:pPr>
              <w:pStyle w:val="TableParagraph"/>
              <w:spacing w:before="100"/>
              <w:ind w:right="101"/>
              <w:jc w:val="right"/>
              <w:rPr>
                <w:sz w:val="20"/>
              </w:rPr>
            </w:pPr>
            <w:r>
              <w:rPr>
                <w:w w:val="95"/>
                <w:sz w:val="20"/>
              </w:rPr>
              <w:t>33</w:t>
            </w:r>
          </w:p>
        </w:tc>
      </w:tr>
      <w:tr>
        <w:trPr>
          <w:trHeight w:val="479" w:hRule="atLeast"/>
        </w:trPr>
        <w:tc>
          <w:tcPr>
            <w:tcW w:w="4613" w:type="dxa"/>
            <w:shd w:val="clear" w:color="auto" w:fill="EDEDED"/>
          </w:tcPr>
          <w:p>
            <w:pPr>
              <w:pStyle w:val="TableParagraph"/>
              <w:spacing w:before="99"/>
              <w:ind w:left="107"/>
              <w:rPr>
                <w:b/>
                <w:sz w:val="20"/>
              </w:rPr>
            </w:pPr>
            <w:r>
              <w:rPr>
                <w:b/>
                <w:sz w:val="20"/>
              </w:rPr>
              <w:t>Irrigation scheduling</w:t>
            </w:r>
          </w:p>
        </w:tc>
        <w:tc>
          <w:tcPr>
            <w:tcW w:w="1370" w:type="dxa"/>
            <w:shd w:val="clear" w:color="auto" w:fill="DEE9F7"/>
          </w:tcPr>
          <w:p>
            <w:pPr>
              <w:pStyle w:val="TableParagraph"/>
              <w:spacing w:before="99"/>
              <w:ind w:right="105"/>
              <w:jc w:val="right"/>
              <w:rPr>
                <w:sz w:val="20"/>
              </w:rPr>
            </w:pPr>
            <w:r>
              <w:rPr>
                <w:w w:val="95"/>
                <w:sz w:val="20"/>
              </w:rPr>
              <w:t>28.1%</w:t>
            </w:r>
          </w:p>
        </w:tc>
        <w:tc>
          <w:tcPr>
            <w:tcW w:w="1371" w:type="dxa"/>
            <w:shd w:val="clear" w:color="auto" w:fill="DEE9F7"/>
          </w:tcPr>
          <w:p>
            <w:pPr>
              <w:pStyle w:val="TableParagraph"/>
              <w:spacing w:before="99"/>
              <w:ind w:right="106"/>
              <w:jc w:val="right"/>
              <w:rPr>
                <w:sz w:val="20"/>
              </w:rPr>
            </w:pPr>
            <w:r>
              <w:rPr>
                <w:w w:val="95"/>
                <w:sz w:val="20"/>
              </w:rPr>
              <w:t>28.1%</w:t>
            </w:r>
          </w:p>
        </w:tc>
        <w:tc>
          <w:tcPr>
            <w:tcW w:w="1264" w:type="dxa"/>
            <w:shd w:val="clear" w:color="auto" w:fill="DEE9F7"/>
          </w:tcPr>
          <w:p>
            <w:pPr>
              <w:pStyle w:val="TableParagraph"/>
              <w:spacing w:before="99"/>
              <w:ind w:right="105"/>
              <w:jc w:val="right"/>
              <w:rPr>
                <w:sz w:val="20"/>
              </w:rPr>
            </w:pPr>
            <w:r>
              <w:rPr>
                <w:w w:val="95"/>
                <w:sz w:val="20"/>
              </w:rPr>
              <w:t>28.1%</w:t>
            </w:r>
          </w:p>
        </w:tc>
        <w:tc>
          <w:tcPr>
            <w:tcW w:w="1097" w:type="dxa"/>
            <w:shd w:val="clear" w:color="auto" w:fill="DEE9F7"/>
          </w:tcPr>
          <w:p>
            <w:pPr>
              <w:pStyle w:val="TableParagraph"/>
              <w:spacing w:before="99"/>
              <w:ind w:right="107"/>
              <w:jc w:val="right"/>
              <w:rPr>
                <w:b/>
                <w:sz w:val="20"/>
              </w:rPr>
            </w:pPr>
            <w:r>
              <w:rPr>
                <w:b/>
                <w:w w:val="95"/>
                <w:sz w:val="20"/>
              </w:rPr>
              <w:t>43.8%</w:t>
            </w:r>
          </w:p>
        </w:tc>
        <w:tc>
          <w:tcPr>
            <w:tcW w:w="986" w:type="dxa"/>
            <w:shd w:val="clear" w:color="auto" w:fill="DEE9F7"/>
          </w:tcPr>
          <w:p>
            <w:pPr>
              <w:pStyle w:val="TableParagraph"/>
              <w:spacing w:before="99"/>
              <w:ind w:right="105"/>
              <w:jc w:val="right"/>
              <w:rPr>
                <w:sz w:val="20"/>
              </w:rPr>
            </w:pPr>
            <w:r>
              <w:rPr>
                <w:w w:val="95"/>
                <w:sz w:val="20"/>
              </w:rPr>
              <w:t>6.3%</w:t>
            </w:r>
          </w:p>
        </w:tc>
        <w:tc>
          <w:tcPr>
            <w:tcW w:w="1340" w:type="dxa"/>
            <w:shd w:val="clear" w:color="auto" w:fill="DEE9F7"/>
          </w:tcPr>
          <w:p>
            <w:pPr>
              <w:pStyle w:val="TableParagraph"/>
              <w:spacing w:before="99"/>
              <w:ind w:right="105"/>
              <w:jc w:val="right"/>
              <w:rPr>
                <w:sz w:val="20"/>
              </w:rPr>
            </w:pPr>
            <w:r>
              <w:rPr>
                <w:w w:val="95"/>
                <w:sz w:val="20"/>
              </w:rPr>
              <w:t>18.8%</w:t>
            </w:r>
          </w:p>
        </w:tc>
        <w:tc>
          <w:tcPr>
            <w:tcW w:w="1026" w:type="dxa"/>
            <w:shd w:val="clear" w:color="auto" w:fill="DEE9F7"/>
          </w:tcPr>
          <w:p>
            <w:pPr>
              <w:pStyle w:val="TableParagraph"/>
              <w:spacing w:before="99"/>
              <w:ind w:right="138"/>
              <w:jc w:val="right"/>
              <w:rPr>
                <w:sz w:val="20"/>
              </w:rPr>
            </w:pPr>
            <w:r>
              <w:rPr>
                <w:w w:val="95"/>
                <w:sz w:val="20"/>
              </w:rPr>
              <w:t>18.8%</w:t>
            </w:r>
          </w:p>
        </w:tc>
        <w:tc>
          <w:tcPr>
            <w:tcW w:w="1340" w:type="dxa"/>
            <w:shd w:val="clear" w:color="auto" w:fill="DEE9F7"/>
          </w:tcPr>
          <w:p>
            <w:pPr>
              <w:pStyle w:val="TableParagraph"/>
              <w:spacing w:before="99"/>
              <w:ind w:right="107"/>
              <w:jc w:val="right"/>
              <w:rPr>
                <w:sz w:val="20"/>
              </w:rPr>
            </w:pPr>
            <w:r>
              <w:rPr>
                <w:w w:val="95"/>
                <w:sz w:val="20"/>
              </w:rPr>
              <w:t>12.5%</w:t>
            </w:r>
          </w:p>
        </w:tc>
        <w:tc>
          <w:tcPr>
            <w:tcW w:w="1027" w:type="dxa"/>
            <w:shd w:val="clear" w:color="auto" w:fill="DEE9F7"/>
          </w:tcPr>
          <w:p>
            <w:pPr>
              <w:pStyle w:val="TableParagraph"/>
              <w:spacing w:before="99"/>
              <w:ind w:right="101"/>
              <w:jc w:val="right"/>
              <w:rPr>
                <w:sz w:val="20"/>
              </w:rPr>
            </w:pPr>
            <w:r>
              <w:rPr>
                <w:w w:val="95"/>
                <w:sz w:val="20"/>
              </w:rPr>
              <w:t>32</w:t>
            </w:r>
          </w:p>
        </w:tc>
      </w:tr>
      <w:tr>
        <w:trPr>
          <w:trHeight w:val="762" w:hRule="atLeast"/>
        </w:trPr>
        <w:tc>
          <w:tcPr>
            <w:tcW w:w="4613" w:type="dxa"/>
            <w:shd w:val="clear" w:color="auto" w:fill="EDEDED"/>
          </w:tcPr>
          <w:p>
            <w:pPr>
              <w:pStyle w:val="TableParagraph"/>
              <w:spacing w:line="278" w:lineRule="auto" w:before="98"/>
              <w:ind w:left="107" w:right="238"/>
              <w:rPr>
                <w:b/>
                <w:sz w:val="20"/>
              </w:rPr>
            </w:pPr>
            <w:r>
              <w:rPr>
                <w:b/>
                <w:sz w:val="20"/>
              </w:rPr>
              <w:t>Equipment standards and performance e.g. results of tests comparing performance</w:t>
            </w:r>
          </w:p>
        </w:tc>
        <w:tc>
          <w:tcPr>
            <w:tcW w:w="1370" w:type="dxa"/>
            <w:shd w:val="clear" w:color="auto" w:fill="DEE9F7"/>
          </w:tcPr>
          <w:p>
            <w:pPr>
              <w:pStyle w:val="TableParagraph"/>
              <w:spacing w:before="10"/>
              <w:rPr>
                <w:b/>
                <w:sz w:val="19"/>
              </w:rPr>
            </w:pPr>
          </w:p>
          <w:p>
            <w:pPr>
              <w:pStyle w:val="TableParagraph"/>
              <w:ind w:right="105"/>
              <w:jc w:val="right"/>
              <w:rPr>
                <w:sz w:val="20"/>
              </w:rPr>
            </w:pPr>
            <w:r>
              <w:rPr>
                <w:w w:val="95"/>
                <w:sz w:val="20"/>
              </w:rPr>
              <w:t>34.4%</w:t>
            </w:r>
          </w:p>
        </w:tc>
        <w:tc>
          <w:tcPr>
            <w:tcW w:w="1371" w:type="dxa"/>
            <w:shd w:val="clear" w:color="auto" w:fill="DEE9F7"/>
          </w:tcPr>
          <w:p>
            <w:pPr>
              <w:pStyle w:val="TableParagraph"/>
              <w:spacing w:before="10"/>
              <w:rPr>
                <w:b/>
                <w:sz w:val="19"/>
              </w:rPr>
            </w:pPr>
          </w:p>
          <w:p>
            <w:pPr>
              <w:pStyle w:val="TableParagraph"/>
              <w:ind w:right="108"/>
              <w:jc w:val="right"/>
              <w:rPr>
                <w:b/>
                <w:sz w:val="20"/>
              </w:rPr>
            </w:pPr>
            <w:r>
              <w:rPr>
                <w:b/>
                <w:w w:val="95"/>
                <w:sz w:val="20"/>
              </w:rPr>
              <w:t>68.8%</w:t>
            </w:r>
          </w:p>
        </w:tc>
        <w:tc>
          <w:tcPr>
            <w:tcW w:w="1264" w:type="dxa"/>
            <w:shd w:val="clear" w:color="auto" w:fill="DEE9F7"/>
          </w:tcPr>
          <w:p>
            <w:pPr>
              <w:pStyle w:val="TableParagraph"/>
              <w:spacing w:before="10"/>
              <w:rPr>
                <w:b/>
                <w:sz w:val="19"/>
              </w:rPr>
            </w:pPr>
          </w:p>
          <w:p>
            <w:pPr>
              <w:pStyle w:val="TableParagraph"/>
              <w:ind w:right="105"/>
              <w:jc w:val="right"/>
              <w:rPr>
                <w:sz w:val="20"/>
              </w:rPr>
            </w:pPr>
            <w:r>
              <w:rPr>
                <w:w w:val="95"/>
                <w:sz w:val="20"/>
              </w:rPr>
              <w:t>12.5%</w:t>
            </w:r>
          </w:p>
        </w:tc>
        <w:tc>
          <w:tcPr>
            <w:tcW w:w="1097" w:type="dxa"/>
            <w:shd w:val="clear" w:color="auto" w:fill="DEE9F7"/>
          </w:tcPr>
          <w:p>
            <w:pPr>
              <w:pStyle w:val="TableParagraph"/>
              <w:spacing w:before="10"/>
              <w:rPr>
                <w:b/>
                <w:sz w:val="19"/>
              </w:rPr>
            </w:pPr>
          </w:p>
          <w:p>
            <w:pPr>
              <w:pStyle w:val="TableParagraph"/>
              <w:ind w:right="105"/>
              <w:jc w:val="right"/>
              <w:rPr>
                <w:sz w:val="20"/>
              </w:rPr>
            </w:pPr>
            <w:r>
              <w:rPr>
                <w:w w:val="95"/>
                <w:sz w:val="20"/>
              </w:rPr>
              <w:t>6.3%</w:t>
            </w:r>
          </w:p>
        </w:tc>
        <w:tc>
          <w:tcPr>
            <w:tcW w:w="986" w:type="dxa"/>
            <w:shd w:val="clear" w:color="auto" w:fill="DEE9F7"/>
          </w:tcPr>
          <w:p>
            <w:pPr>
              <w:pStyle w:val="TableParagraph"/>
              <w:spacing w:before="10"/>
              <w:rPr>
                <w:b/>
                <w:sz w:val="19"/>
              </w:rPr>
            </w:pPr>
          </w:p>
          <w:p>
            <w:pPr>
              <w:pStyle w:val="TableParagraph"/>
              <w:ind w:right="105"/>
              <w:jc w:val="right"/>
              <w:rPr>
                <w:sz w:val="20"/>
              </w:rPr>
            </w:pPr>
            <w:r>
              <w:rPr>
                <w:w w:val="95"/>
                <w:sz w:val="20"/>
              </w:rPr>
              <w:t>6.3%</w:t>
            </w:r>
          </w:p>
        </w:tc>
        <w:tc>
          <w:tcPr>
            <w:tcW w:w="1340" w:type="dxa"/>
            <w:shd w:val="clear" w:color="auto" w:fill="DEE9F7"/>
          </w:tcPr>
          <w:p>
            <w:pPr>
              <w:pStyle w:val="TableParagraph"/>
              <w:spacing w:before="10"/>
              <w:rPr>
                <w:b/>
                <w:sz w:val="19"/>
              </w:rPr>
            </w:pPr>
          </w:p>
          <w:p>
            <w:pPr>
              <w:pStyle w:val="TableParagraph"/>
              <w:ind w:right="105"/>
              <w:jc w:val="right"/>
              <w:rPr>
                <w:sz w:val="20"/>
              </w:rPr>
            </w:pPr>
            <w:r>
              <w:rPr>
                <w:w w:val="95"/>
                <w:sz w:val="20"/>
              </w:rPr>
              <w:t>18.8%</w:t>
            </w:r>
          </w:p>
        </w:tc>
        <w:tc>
          <w:tcPr>
            <w:tcW w:w="1026" w:type="dxa"/>
            <w:shd w:val="clear" w:color="auto" w:fill="DEE9F7"/>
          </w:tcPr>
          <w:p>
            <w:pPr>
              <w:pStyle w:val="TableParagraph"/>
              <w:spacing w:before="10"/>
              <w:rPr>
                <w:b/>
                <w:sz w:val="19"/>
              </w:rPr>
            </w:pPr>
          </w:p>
          <w:p>
            <w:pPr>
              <w:pStyle w:val="TableParagraph"/>
              <w:ind w:right="138"/>
              <w:jc w:val="right"/>
              <w:rPr>
                <w:sz w:val="20"/>
              </w:rPr>
            </w:pPr>
            <w:r>
              <w:rPr>
                <w:w w:val="95"/>
                <w:sz w:val="20"/>
              </w:rPr>
              <w:t>18.8%</w:t>
            </w:r>
          </w:p>
        </w:tc>
        <w:tc>
          <w:tcPr>
            <w:tcW w:w="1340" w:type="dxa"/>
            <w:shd w:val="clear" w:color="auto" w:fill="DEE9F7"/>
          </w:tcPr>
          <w:p>
            <w:pPr>
              <w:pStyle w:val="TableParagraph"/>
              <w:spacing w:before="10"/>
              <w:rPr>
                <w:b/>
                <w:sz w:val="19"/>
              </w:rPr>
            </w:pPr>
          </w:p>
          <w:p>
            <w:pPr>
              <w:pStyle w:val="TableParagraph"/>
              <w:ind w:right="107"/>
              <w:jc w:val="right"/>
              <w:rPr>
                <w:sz w:val="20"/>
              </w:rPr>
            </w:pPr>
            <w:r>
              <w:rPr>
                <w:w w:val="95"/>
                <w:sz w:val="20"/>
              </w:rPr>
              <w:t>12.5%</w:t>
            </w:r>
          </w:p>
        </w:tc>
        <w:tc>
          <w:tcPr>
            <w:tcW w:w="1027" w:type="dxa"/>
            <w:shd w:val="clear" w:color="auto" w:fill="DEE9F7"/>
          </w:tcPr>
          <w:p>
            <w:pPr>
              <w:pStyle w:val="TableParagraph"/>
              <w:spacing w:before="10"/>
              <w:rPr>
                <w:b/>
                <w:sz w:val="19"/>
              </w:rPr>
            </w:pPr>
          </w:p>
          <w:p>
            <w:pPr>
              <w:pStyle w:val="TableParagraph"/>
              <w:ind w:right="101"/>
              <w:jc w:val="right"/>
              <w:rPr>
                <w:sz w:val="20"/>
              </w:rPr>
            </w:pPr>
            <w:r>
              <w:rPr>
                <w:w w:val="95"/>
                <w:sz w:val="20"/>
              </w:rPr>
              <w:t>32</w:t>
            </w:r>
          </w:p>
        </w:tc>
      </w:tr>
      <w:tr>
        <w:trPr>
          <w:trHeight w:val="481" w:hRule="atLeast"/>
        </w:trPr>
        <w:tc>
          <w:tcPr>
            <w:tcW w:w="4613" w:type="dxa"/>
            <w:shd w:val="clear" w:color="auto" w:fill="EDEDED"/>
          </w:tcPr>
          <w:p>
            <w:pPr>
              <w:pStyle w:val="TableParagraph"/>
              <w:spacing w:before="99"/>
              <w:ind w:left="107"/>
              <w:rPr>
                <w:b/>
                <w:sz w:val="20"/>
              </w:rPr>
            </w:pPr>
            <w:r>
              <w:rPr>
                <w:b/>
                <w:sz w:val="20"/>
              </w:rPr>
              <w:t>Relationship between soil and irrigation</w:t>
            </w:r>
          </w:p>
        </w:tc>
        <w:tc>
          <w:tcPr>
            <w:tcW w:w="1370" w:type="dxa"/>
            <w:shd w:val="clear" w:color="auto" w:fill="DEE9F7"/>
          </w:tcPr>
          <w:p>
            <w:pPr>
              <w:pStyle w:val="TableParagraph"/>
              <w:spacing w:before="99"/>
              <w:ind w:right="105"/>
              <w:jc w:val="right"/>
              <w:rPr>
                <w:sz w:val="20"/>
              </w:rPr>
            </w:pPr>
            <w:r>
              <w:rPr>
                <w:w w:val="95"/>
                <w:sz w:val="20"/>
              </w:rPr>
              <w:t>15.6%</w:t>
            </w:r>
          </w:p>
        </w:tc>
        <w:tc>
          <w:tcPr>
            <w:tcW w:w="1371" w:type="dxa"/>
            <w:shd w:val="clear" w:color="auto" w:fill="DEE9F7"/>
          </w:tcPr>
          <w:p>
            <w:pPr>
              <w:pStyle w:val="TableParagraph"/>
              <w:spacing w:before="99"/>
              <w:ind w:right="106"/>
              <w:jc w:val="right"/>
              <w:rPr>
                <w:sz w:val="20"/>
              </w:rPr>
            </w:pPr>
            <w:r>
              <w:rPr>
                <w:w w:val="95"/>
                <w:sz w:val="20"/>
              </w:rPr>
              <w:t>18.8%</w:t>
            </w:r>
          </w:p>
        </w:tc>
        <w:tc>
          <w:tcPr>
            <w:tcW w:w="1264" w:type="dxa"/>
            <w:shd w:val="clear" w:color="auto" w:fill="DEE9F7"/>
          </w:tcPr>
          <w:p>
            <w:pPr>
              <w:pStyle w:val="TableParagraph"/>
              <w:spacing w:before="99"/>
              <w:ind w:right="105"/>
              <w:jc w:val="right"/>
              <w:rPr>
                <w:sz w:val="20"/>
              </w:rPr>
            </w:pPr>
            <w:r>
              <w:rPr>
                <w:w w:val="95"/>
                <w:sz w:val="20"/>
              </w:rPr>
              <w:t>34.4%</w:t>
            </w:r>
          </w:p>
        </w:tc>
        <w:tc>
          <w:tcPr>
            <w:tcW w:w="1097" w:type="dxa"/>
            <w:shd w:val="clear" w:color="auto" w:fill="DEE9F7"/>
          </w:tcPr>
          <w:p>
            <w:pPr>
              <w:pStyle w:val="TableParagraph"/>
              <w:spacing w:before="99"/>
              <w:ind w:right="107"/>
              <w:jc w:val="right"/>
              <w:rPr>
                <w:b/>
                <w:sz w:val="20"/>
              </w:rPr>
            </w:pPr>
            <w:r>
              <w:rPr>
                <w:b/>
                <w:w w:val="95"/>
                <w:sz w:val="20"/>
              </w:rPr>
              <w:t>46.9%</w:t>
            </w:r>
          </w:p>
        </w:tc>
        <w:tc>
          <w:tcPr>
            <w:tcW w:w="986" w:type="dxa"/>
            <w:shd w:val="clear" w:color="auto" w:fill="DEE9F7"/>
          </w:tcPr>
          <w:p>
            <w:pPr>
              <w:pStyle w:val="TableParagraph"/>
              <w:spacing w:before="99"/>
              <w:ind w:right="105"/>
              <w:jc w:val="right"/>
              <w:rPr>
                <w:sz w:val="20"/>
              </w:rPr>
            </w:pPr>
            <w:r>
              <w:rPr>
                <w:w w:val="95"/>
                <w:sz w:val="20"/>
              </w:rPr>
              <w:t>9.4%</w:t>
            </w:r>
          </w:p>
        </w:tc>
        <w:tc>
          <w:tcPr>
            <w:tcW w:w="1340" w:type="dxa"/>
            <w:shd w:val="clear" w:color="auto" w:fill="DEE9F7"/>
          </w:tcPr>
          <w:p>
            <w:pPr>
              <w:pStyle w:val="TableParagraph"/>
              <w:spacing w:before="99"/>
              <w:ind w:right="106"/>
              <w:jc w:val="right"/>
              <w:rPr>
                <w:sz w:val="20"/>
              </w:rPr>
            </w:pPr>
            <w:r>
              <w:rPr>
                <w:w w:val="95"/>
                <w:sz w:val="20"/>
              </w:rPr>
              <w:t>9.4%</w:t>
            </w:r>
          </w:p>
        </w:tc>
        <w:tc>
          <w:tcPr>
            <w:tcW w:w="1026" w:type="dxa"/>
            <w:shd w:val="clear" w:color="auto" w:fill="DEE9F7"/>
          </w:tcPr>
          <w:p>
            <w:pPr>
              <w:pStyle w:val="TableParagraph"/>
              <w:spacing w:before="99"/>
              <w:ind w:right="138"/>
              <w:jc w:val="right"/>
              <w:rPr>
                <w:sz w:val="20"/>
              </w:rPr>
            </w:pPr>
            <w:r>
              <w:rPr>
                <w:w w:val="95"/>
                <w:sz w:val="20"/>
              </w:rPr>
              <w:t>37.5%</w:t>
            </w:r>
          </w:p>
        </w:tc>
        <w:tc>
          <w:tcPr>
            <w:tcW w:w="1340" w:type="dxa"/>
            <w:shd w:val="clear" w:color="auto" w:fill="DEE9F7"/>
          </w:tcPr>
          <w:p>
            <w:pPr>
              <w:pStyle w:val="TableParagraph"/>
              <w:spacing w:before="99"/>
              <w:ind w:right="107"/>
              <w:jc w:val="right"/>
              <w:rPr>
                <w:sz w:val="20"/>
              </w:rPr>
            </w:pPr>
            <w:r>
              <w:rPr>
                <w:w w:val="95"/>
                <w:sz w:val="20"/>
              </w:rPr>
              <w:t>21.9%</w:t>
            </w:r>
          </w:p>
        </w:tc>
        <w:tc>
          <w:tcPr>
            <w:tcW w:w="1027" w:type="dxa"/>
            <w:shd w:val="clear" w:color="auto" w:fill="DEE9F7"/>
          </w:tcPr>
          <w:p>
            <w:pPr>
              <w:pStyle w:val="TableParagraph"/>
              <w:spacing w:before="99"/>
              <w:ind w:right="101"/>
              <w:jc w:val="right"/>
              <w:rPr>
                <w:sz w:val="20"/>
              </w:rPr>
            </w:pPr>
            <w:r>
              <w:rPr>
                <w:w w:val="95"/>
                <w:sz w:val="20"/>
              </w:rPr>
              <w:t>32</w:t>
            </w:r>
          </w:p>
        </w:tc>
      </w:tr>
      <w:tr>
        <w:trPr>
          <w:trHeight w:val="481" w:hRule="atLeast"/>
        </w:trPr>
        <w:tc>
          <w:tcPr>
            <w:tcW w:w="4613" w:type="dxa"/>
            <w:shd w:val="clear" w:color="auto" w:fill="EDEDED"/>
          </w:tcPr>
          <w:p>
            <w:pPr>
              <w:pStyle w:val="TableParagraph"/>
              <w:spacing w:before="100"/>
              <w:ind w:left="107"/>
              <w:rPr>
                <w:b/>
                <w:sz w:val="20"/>
              </w:rPr>
            </w:pPr>
            <w:r>
              <w:rPr>
                <w:b/>
                <w:sz w:val="20"/>
              </w:rPr>
              <w:t>Efficient ways of managing water</w:t>
            </w:r>
          </w:p>
        </w:tc>
        <w:tc>
          <w:tcPr>
            <w:tcW w:w="1370" w:type="dxa"/>
            <w:shd w:val="clear" w:color="auto" w:fill="DEE9F7"/>
          </w:tcPr>
          <w:p>
            <w:pPr>
              <w:pStyle w:val="TableParagraph"/>
              <w:spacing w:before="100"/>
              <w:ind w:right="105"/>
              <w:jc w:val="right"/>
              <w:rPr>
                <w:sz w:val="20"/>
              </w:rPr>
            </w:pPr>
            <w:r>
              <w:rPr>
                <w:w w:val="95"/>
                <w:sz w:val="20"/>
              </w:rPr>
              <w:t>13.3%</w:t>
            </w:r>
          </w:p>
        </w:tc>
        <w:tc>
          <w:tcPr>
            <w:tcW w:w="1371" w:type="dxa"/>
            <w:shd w:val="clear" w:color="auto" w:fill="DEE9F7"/>
          </w:tcPr>
          <w:p>
            <w:pPr>
              <w:pStyle w:val="TableParagraph"/>
              <w:spacing w:before="100"/>
              <w:ind w:right="108"/>
              <w:jc w:val="right"/>
              <w:rPr>
                <w:b/>
                <w:sz w:val="20"/>
              </w:rPr>
            </w:pPr>
            <w:r>
              <w:rPr>
                <w:b/>
                <w:w w:val="95"/>
                <w:sz w:val="20"/>
              </w:rPr>
              <w:t>36.7%</w:t>
            </w:r>
          </w:p>
        </w:tc>
        <w:tc>
          <w:tcPr>
            <w:tcW w:w="1264" w:type="dxa"/>
            <w:shd w:val="clear" w:color="auto" w:fill="DEE9F7"/>
          </w:tcPr>
          <w:p>
            <w:pPr>
              <w:pStyle w:val="TableParagraph"/>
              <w:spacing w:before="100"/>
              <w:ind w:right="105"/>
              <w:jc w:val="right"/>
              <w:rPr>
                <w:sz w:val="20"/>
              </w:rPr>
            </w:pPr>
            <w:r>
              <w:rPr>
                <w:w w:val="95"/>
                <w:sz w:val="20"/>
              </w:rPr>
              <w:t>30.0%</w:t>
            </w:r>
          </w:p>
        </w:tc>
        <w:tc>
          <w:tcPr>
            <w:tcW w:w="1097" w:type="dxa"/>
            <w:shd w:val="clear" w:color="auto" w:fill="DEE9F7"/>
          </w:tcPr>
          <w:p>
            <w:pPr>
              <w:pStyle w:val="TableParagraph"/>
              <w:spacing w:before="100"/>
              <w:ind w:right="107"/>
              <w:jc w:val="right"/>
              <w:rPr>
                <w:b/>
                <w:sz w:val="20"/>
              </w:rPr>
            </w:pPr>
            <w:r>
              <w:rPr>
                <w:b/>
                <w:w w:val="95"/>
                <w:sz w:val="20"/>
              </w:rPr>
              <w:t>36.7%</w:t>
            </w:r>
          </w:p>
        </w:tc>
        <w:tc>
          <w:tcPr>
            <w:tcW w:w="986" w:type="dxa"/>
            <w:shd w:val="clear" w:color="auto" w:fill="DEE9F7"/>
          </w:tcPr>
          <w:p>
            <w:pPr>
              <w:pStyle w:val="TableParagraph"/>
              <w:spacing w:before="100"/>
              <w:ind w:right="105"/>
              <w:jc w:val="right"/>
              <w:rPr>
                <w:sz w:val="20"/>
              </w:rPr>
            </w:pPr>
            <w:r>
              <w:rPr>
                <w:w w:val="95"/>
                <w:sz w:val="20"/>
              </w:rPr>
              <w:t>20.0%</w:t>
            </w:r>
          </w:p>
        </w:tc>
        <w:tc>
          <w:tcPr>
            <w:tcW w:w="1340" w:type="dxa"/>
            <w:shd w:val="clear" w:color="auto" w:fill="DEE9F7"/>
          </w:tcPr>
          <w:p>
            <w:pPr>
              <w:pStyle w:val="TableParagraph"/>
              <w:spacing w:before="100"/>
              <w:ind w:right="105"/>
              <w:jc w:val="right"/>
              <w:rPr>
                <w:sz w:val="20"/>
              </w:rPr>
            </w:pPr>
            <w:r>
              <w:rPr>
                <w:w w:val="95"/>
                <w:sz w:val="20"/>
              </w:rPr>
              <w:t>20.0%</w:t>
            </w:r>
          </w:p>
        </w:tc>
        <w:tc>
          <w:tcPr>
            <w:tcW w:w="1026" w:type="dxa"/>
            <w:shd w:val="clear" w:color="auto" w:fill="DEE9F7"/>
          </w:tcPr>
          <w:p>
            <w:pPr>
              <w:pStyle w:val="TableParagraph"/>
              <w:spacing w:before="100"/>
              <w:ind w:right="138"/>
              <w:jc w:val="right"/>
              <w:rPr>
                <w:sz w:val="20"/>
              </w:rPr>
            </w:pPr>
            <w:r>
              <w:rPr>
                <w:w w:val="95"/>
                <w:sz w:val="20"/>
              </w:rPr>
              <w:t>20.0%</w:t>
            </w:r>
          </w:p>
        </w:tc>
        <w:tc>
          <w:tcPr>
            <w:tcW w:w="1340" w:type="dxa"/>
            <w:shd w:val="clear" w:color="auto" w:fill="DEE9F7"/>
          </w:tcPr>
          <w:p>
            <w:pPr>
              <w:pStyle w:val="TableParagraph"/>
              <w:spacing w:before="100"/>
              <w:ind w:right="107"/>
              <w:jc w:val="right"/>
              <w:rPr>
                <w:sz w:val="20"/>
              </w:rPr>
            </w:pPr>
            <w:r>
              <w:rPr>
                <w:w w:val="95"/>
                <w:sz w:val="20"/>
              </w:rPr>
              <w:t>30.0%</w:t>
            </w:r>
          </w:p>
        </w:tc>
        <w:tc>
          <w:tcPr>
            <w:tcW w:w="1027" w:type="dxa"/>
            <w:shd w:val="clear" w:color="auto" w:fill="DEE9F7"/>
          </w:tcPr>
          <w:p>
            <w:pPr>
              <w:pStyle w:val="TableParagraph"/>
              <w:spacing w:before="100"/>
              <w:ind w:right="101"/>
              <w:jc w:val="right"/>
              <w:rPr>
                <w:sz w:val="20"/>
              </w:rPr>
            </w:pPr>
            <w:r>
              <w:rPr>
                <w:w w:val="95"/>
                <w:sz w:val="20"/>
              </w:rPr>
              <w:t>30</w:t>
            </w:r>
          </w:p>
        </w:tc>
      </w:tr>
      <w:tr>
        <w:trPr>
          <w:trHeight w:val="480" w:hRule="atLeast"/>
        </w:trPr>
        <w:tc>
          <w:tcPr>
            <w:tcW w:w="4613" w:type="dxa"/>
            <w:shd w:val="clear" w:color="auto" w:fill="EDEDED"/>
          </w:tcPr>
          <w:p>
            <w:pPr>
              <w:pStyle w:val="TableParagraph"/>
              <w:spacing w:before="99"/>
              <w:ind w:left="107"/>
              <w:rPr>
                <w:b/>
                <w:sz w:val="20"/>
              </w:rPr>
            </w:pPr>
            <w:r>
              <w:rPr>
                <w:b/>
                <w:sz w:val="20"/>
              </w:rPr>
              <w:t>Managing allocations and water security</w:t>
            </w:r>
          </w:p>
        </w:tc>
        <w:tc>
          <w:tcPr>
            <w:tcW w:w="1370" w:type="dxa"/>
            <w:shd w:val="clear" w:color="auto" w:fill="DEE9F7"/>
          </w:tcPr>
          <w:p>
            <w:pPr>
              <w:pStyle w:val="TableParagraph"/>
              <w:spacing w:before="99"/>
              <w:ind w:right="106"/>
              <w:jc w:val="right"/>
              <w:rPr>
                <w:sz w:val="20"/>
              </w:rPr>
            </w:pPr>
            <w:r>
              <w:rPr>
                <w:w w:val="95"/>
                <w:sz w:val="20"/>
              </w:rPr>
              <w:t>6.3%</w:t>
            </w:r>
          </w:p>
        </w:tc>
        <w:tc>
          <w:tcPr>
            <w:tcW w:w="1371" w:type="dxa"/>
            <w:shd w:val="clear" w:color="auto" w:fill="DEE9F7"/>
          </w:tcPr>
          <w:p>
            <w:pPr>
              <w:pStyle w:val="TableParagraph"/>
              <w:spacing w:before="99"/>
              <w:ind w:right="106"/>
              <w:jc w:val="right"/>
              <w:rPr>
                <w:sz w:val="20"/>
              </w:rPr>
            </w:pPr>
            <w:r>
              <w:rPr>
                <w:w w:val="95"/>
                <w:sz w:val="20"/>
              </w:rPr>
              <w:t>3.1%</w:t>
            </w:r>
          </w:p>
        </w:tc>
        <w:tc>
          <w:tcPr>
            <w:tcW w:w="1264" w:type="dxa"/>
            <w:shd w:val="clear" w:color="auto" w:fill="DEE9F7"/>
          </w:tcPr>
          <w:p>
            <w:pPr>
              <w:pStyle w:val="TableParagraph"/>
              <w:spacing w:before="99"/>
              <w:ind w:right="108"/>
              <w:jc w:val="right"/>
              <w:rPr>
                <w:b/>
                <w:sz w:val="20"/>
              </w:rPr>
            </w:pPr>
            <w:r>
              <w:rPr>
                <w:b/>
                <w:w w:val="95"/>
                <w:sz w:val="20"/>
              </w:rPr>
              <w:t>59.4%</w:t>
            </w:r>
          </w:p>
        </w:tc>
        <w:tc>
          <w:tcPr>
            <w:tcW w:w="1097" w:type="dxa"/>
            <w:shd w:val="clear" w:color="auto" w:fill="DEE9F7"/>
          </w:tcPr>
          <w:p>
            <w:pPr>
              <w:pStyle w:val="TableParagraph"/>
              <w:spacing w:before="99"/>
              <w:ind w:right="105"/>
              <w:jc w:val="right"/>
              <w:rPr>
                <w:sz w:val="20"/>
              </w:rPr>
            </w:pPr>
            <w:r>
              <w:rPr>
                <w:w w:val="95"/>
                <w:sz w:val="20"/>
              </w:rPr>
              <w:t>12.5%</w:t>
            </w:r>
          </w:p>
        </w:tc>
        <w:tc>
          <w:tcPr>
            <w:tcW w:w="986" w:type="dxa"/>
            <w:shd w:val="clear" w:color="auto" w:fill="DEE9F7"/>
          </w:tcPr>
          <w:p>
            <w:pPr>
              <w:pStyle w:val="TableParagraph"/>
              <w:spacing w:before="99"/>
              <w:ind w:right="105"/>
              <w:jc w:val="right"/>
              <w:rPr>
                <w:sz w:val="20"/>
              </w:rPr>
            </w:pPr>
            <w:r>
              <w:rPr>
                <w:w w:val="95"/>
                <w:sz w:val="20"/>
              </w:rPr>
              <w:t>21.9%</w:t>
            </w:r>
          </w:p>
        </w:tc>
        <w:tc>
          <w:tcPr>
            <w:tcW w:w="1340" w:type="dxa"/>
            <w:shd w:val="clear" w:color="auto" w:fill="DEE9F7"/>
          </w:tcPr>
          <w:p>
            <w:pPr>
              <w:pStyle w:val="TableParagraph"/>
              <w:spacing w:before="99"/>
              <w:ind w:right="105"/>
              <w:jc w:val="right"/>
              <w:rPr>
                <w:sz w:val="20"/>
              </w:rPr>
            </w:pPr>
            <w:r>
              <w:rPr>
                <w:w w:val="95"/>
                <w:sz w:val="20"/>
              </w:rPr>
              <w:t>31.3%</w:t>
            </w:r>
          </w:p>
        </w:tc>
        <w:tc>
          <w:tcPr>
            <w:tcW w:w="1026" w:type="dxa"/>
            <w:shd w:val="clear" w:color="auto" w:fill="DEE9F7"/>
          </w:tcPr>
          <w:p>
            <w:pPr>
              <w:pStyle w:val="TableParagraph"/>
              <w:spacing w:before="99"/>
              <w:ind w:right="138"/>
              <w:jc w:val="right"/>
              <w:rPr>
                <w:sz w:val="20"/>
              </w:rPr>
            </w:pPr>
            <w:r>
              <w:rPr>
                <w:w w:val="95"/>
                <w:sz w:val="20"/>
              </w:rPr>
              <w:t>21.9%</w:t>
            </w:r>
          </w:p>
        </w:tc>
        <w:tc>
          <w:tcPr>
            <w:tcW w:w="1340" w:type="dxa"/>
            <w:shd w:val="clear" w:color="auto" w:fill="DEE9F7"/>
          </w:tcPr>
          <w:p>
            <w:pPr>
              <w:pStyle w:val="TableParagraph"/>
              <w:spacing w:before="99"/>
              <w:ind w:right="107"/>
              <w:jc w:val="right"/>
              <w:rPr>
                <w:sz w:val="20"/>
              </w:rPr>
            </w:pPr>
            <w:r>
              <w:rPr>
                <w:w w:val="95"/>
                <w:sz w:val="20"/>
              </w:rPr>
              <w:t>12.5%</w:t>
            </w:r>
          </w:p>
        </w:tc>
        <w:tc>
          <w:tcPr>
            <w:tcW w:w="1027" w:type="dxa"/>
            <w:shd w:val="clear" w:color="auto" w:fill="DEE9F7"/>
          </w:tcPr>
          <w:p>
            <w:pPr>
              <w:pStyle w:val="TableParagraph"/>
              <w:spacing w:before="99"/>
              <w:ind w:right="101"/>
              <w:jc w:val="right"/>
              <w:rPr>
                <w:sz w:val="20"/>
              </w:rPr>
            </w:pPr>
            <w:r>
              <w:rPr>
                <w:w w:val="95"/>
                <w:sz w:val="20"/>
              </w:rPr>
              <w:t>32</w:t>
            </w:r>
          </w:p>
        </w:tc>
      </w:tr>
      <w:tr>
        <w:trPr>
          <w:trHeight w:val="481" w:hRule="atLeast"/>
        </w:trPr>
        <w:tc>
          <w:tcPr>
            <w:tcW w:w="4613" w:type="dxa"/>
            <w:shd w:val="clear" w:color="auto" w:fill="EDEDED"/>
          </w:tcPr>
          <w:p>
            <w:pPr>
              <w:pStyle w:val="TableParagraph"/>
              <w:spacing w:before="99"/>
              <w:ind w:left="107"/>
              <w:rPr>
                <w:b/>
                <w:sz w:val="20"/>
              </w:rPr>
            </w:pPr>
            <w:r>
              <w:rPr>
                <w:b/>
                <w:sz w:val="20"/>
              </w:rPr>
              <w:t>Developments on water policy and implications</w:t>
            </w:r>
          </w:p>
        </w:tc>
        <w:tc>
          <w:tcPr>
            <w:tcW w:w="1370" w:type="dxa"/>
            <w:shd w:val="clear" w:color="auto" w:fill="DEE9F7"/>
          </w:tcPr>
          <w:p>
            <w:pPr>
              <w:pStyle w:val="TableParagraph"/>
              <w:spacing w:before="99"/>
              <w:ind w:right="106"/>
              <w:jc w:val="right"/>
              <w:rPr>
                <w:sz w:val="20"/>
              </w:rPr>
            </w:pPr>
            <w:r>
              <w:rPr>
                <w:w w:val="95"/>
                <w:sz w:val="20"/>
              </w:rPr>
              <w:t>3.0%</w:t>
            </w:r>
          </w:p>
        </w:tc>
        <w:tc>
          <w:tcPr>
            <w:tcW w:w="1371" w:type="dxa"/>
            <w:shd w:val="clear" w:color="auto" w:fill="DEE9F7"/>
          </w:tcPr>
          <w:p>
            <w:pPr>
              <w:pStyle w:val="TableParagraph"/>
              <w:spacing w:before="99"/>
              <w:ind w:right="106"/>
              <w:jc w:val="right"/>
              <w:rPr>
                <w:sz w:val="20"/>
              </w:rPr>
            </w:pPr>
            <w:r>
              <w:rPr>
                <w:w w:val="95"/>
                <w:sz w:val="20"/>
              </w:rPr>
              <w:t>6.1%</w:t>
            </w:r>
          </w:p>
        </w:tc>
        <w:tc>
          <w:tcPr>
            <w:tcW w:w="1264" w:type="dxa"/>
            <w:shd w:val="clear" w:color="auto" w:fill="DEE9F7"/>
          </w:tcPr>
          <w:p>
            <w:pPr>
              <w:pStyle w:val="TableParagraph"/>
              <w:spacing w:before="99"/>
              <w:ind w:right="108"/>
              <w:jc w:val="right"/>
              <w:rPr>
                <w:b/>
                <w:sz w:val="20"/>
              </w:rPr>
            </w:pPr>
            <w:r>
              <w:rPr>
                <w:b/>
                <w:w w:val="95"/>
                <w:sz w:val="20"/>
              </w:rPr>
              <w:t>66.7%</w:t>
            </w:r>
          </w:p>
        </w:tc>
        <w:tc>
          <w:tcPr>
            <w:tcW w:w="1097" w:type="dxa"/>
            <w:shd w:val="clear" w:color="auto" w:fill="DEE9F7"/>
          </w:tcPr>
          <w:p>
            <w:pPr>
              <w:pStyle w:val="TableParagraph"/>
              <w:spacing w:before="99"/>
              <w:ind w:right="105"/>
              <w:jc w:val="right"/>
              <w:rPr>
                <w:sz w:val="20"/>
              </w:rPr>
            </w:pPr>
            <w:r>
              <w:rPr>
                <w:w w:val="95"/>
                <w:sz w:val="20"/>
              </w:rPr>
              <w:t>12.1%</w:t>
            </w:r>
          </w:p>
        </w:tc>
        <w:tc>
          <w:tcPr>
            <w:tcW w:w="986" w:type="dxa"/>
            <w:shd w:val="clear" w:color="auto" w:fill="DEE9F7"/>
          </w:tcPr>
          <w:p>
            <w:pPr>
              <w:pStyle w:val="TableParagraph"/>
              <w:spacing w:before="99"/>
              <w:ind w:right="105"/>
              <w:jc w:val="right"/>
              <w:rPr>
                <w:sz w:val="20"/>
              </w:rPr>
            </w:pPr>
            <w:r>
              <w:rPr>
                <w:w w:val="95"/>
                <w:sz w:val="20"/>
              </w:rPr>
              <w:t>15.2%</w:t>
            </w:r>
          </w:p>
        </w:tc>
        <w:tc>
          <w:tcPr>
            <w:tcW w:w="1340" w:type="dxa"/>
            <w:shd w:val="clear" w:color="auto" w:fill="DEE9F7"/>
          </w:tcPr>
          <w:p>
            <w:pPr>
              <w:pStyle w:val="TableParagraph"/>
              <w:spacing w:before="99"/>
              <w:ind w:right="105"/>
              <w:jc w:val="right"/>
              <w:rPr>
                <w:sz w:val="20"/>
              </w:rPr>
            </w:pPr>
            <w:r>
              <w:rPr>
                <w:w w:val="95"/>
                <w:sz w:val="20"/>
              </w:rPr>
              <w:t>30.3%</w:t>
            </w:r>
          </w:p>
        </w:tc>
        <w:tc>
          <w:tcPr>
            <w:tcW w:w="1026" w:type="dxa"/>
            <w:shd w:val="clear" w:color="auto" w:fill="DEE9F7"/>
          </w:tcPr>
          <w:p>
            <w:pPr>
              <w:pStyle w:val="TableParagraph"/>
              <w:spacing w:before="99"/>
              <w:ind w:right="138"/>
              <w:jc w:val="right"/>
              <w:rPr>
                <w:sz w:val="20"/>
              </w:rPr>
            </w:pPr>
            <w:r>
              <w:rPr>
                <w:w w:val="95"/>
                <w:sz w:val="20"/>
              </w:rPr>
              <w:t>18.2%</w:t>
            </w:r>
          </w:p>
        </w:tc>
        <w:tc>
          <w:tcPr>
            <w:tcW w:w="1340" w:type="dxa"/>
            <w:shd w:val="clear" w:color="auto" w:fill="DEE9F7"/>
          </w:tcPr>
          <w:p>
            <w:pPr>
              <w:pStyle w:val="TableParagraph"/>
              <w:spacing w:before="99"/>
              <w:ind w:right="107"/>
              <w:jc w:val="right"/>
              <w:rPr>
                <w:sz w:val="20"/>
              </w:rPr>
            </w:pPr>
            <w:r>
              <w:rPr>
                <w:w w:val="95"/>
                <w:sz w:val="20"/>
              </w:rPr>
              <w:t>21.2%</w:t>
            </w:r>
          </w:p>
        </w:tc>
        <w:tc>
          <w:tcPr>
            <w:tcW w:w="1027" w:type="dxa"/>
            <w:shd w:val="clear" w:color="auto" w:fill="DEE9F7"/>
          </w:tcPr>
          <w:p>
            <w:pPr>
              <w:pStyle w:val="TableParagraph"/>
              <w:spacing w:before="99"/>
              <w:ind w:right="101"/>
              <w:jc w:val="right"/>
              <w:rPr>
                <w:sz w:val="20"/>
              </w:rPr>
            </w:pPr>
            <w:r>
              <w:rPr>
                <w:w w:val="95"/>
                <w:sz w:val="20"/>
              </w:rPr>
              <w:t>33</w:t>
            </w:r>
          </w:p>
        </w:tc>
      </w:tr>
      <w:tr>
        <w:trPr>
          <w:trHeight w:val="481" w:hRule="atLeast"/>
        </w:trPr>
        <w:tc>
          <w:tcPr>
            <w:tcW w:w="4613" w:type="dxa"/>
            <w:shd w:val="clear" w:color="auto" w:fill="EDEDED"/>
          </w:tcPr>
          <w:p>
            <w:pPr>
              <w:pStyle w:val="TableParagraph"/>
              <w:spacing w:before="100"/>
              <w:ind w:left="107"/>
              <w:rPr>
                <w:b/>
                <w:sz w:val="20"/>
              </w:rPr>
            </w:pPr>
            <w:r>
              <w:rPr>
                <w:b/>
                <w:sz w:val="20"/>
              </w:rPr>
              <w:t>Irrigation and climate change</w:t>
            </w:r>
          </w:p>
        </w:tc>
        <w:tc>
          <w:tcPr>
            <w:tcW w:w="1370" w:type="dxa"/>
            <w:shd w:val="clear" w:color="auto" w:fill="DEE9F7"/>
          </w:tcPr>
          <w:p>
            <w:pPr>
              <w:pStyle w:val="TableParagraph"/>
              <w:spacing w:before="100"/>
              <w:ind w:right="106"/>
              <w:jc w:val="right"/>
              <w:rPr>
                <w:sz w:val="20"/>
              </w:rPr>
            </w:pPr>
            <w:r>
              <w:rPr>
                <w:w w:val="95"/>
                <w:sz w:val="20"/>
              </w:rPr>
              <w:t>6.7%</w:t>
            </w:r>
          </w:p>
        </w:tc>
        <w:tc>
          <w:tcPr>
            <w:tcW w:w="1371" w:type="dxa"/>
            <w:shd w:val="clear" w:color="auto" w:fill="DEE9F7"/>
          </w:tcPr>
          <w:p>
            <w:pPr>
              <w:pStyle w:val="TableParagraph"/>
              <w:spacing w:before="100"/>
              <w:ind w:right="106"/>
              <w:jc w:val="right"/>
              <w:rPr>
                <w:sz w:val="20"/>
              </w:rPr>
            </w:pPr>
            <w:r>
              <w:rPr>
                <w:w w:val="95"/>
                <w:sz w:val="20"/>
              </w:rPr>
              <w:t>3.3%</w:t>
            </w:r>
          </w:p>
        </w:tc>
        <w:tc>
          <w:tcPr>
            <w:tcW w:w="1264" w:type="dxa"/>
            <w:shd w:val="clear" w:color="auto" w:fill="DEE9F7"/>
          </w:tcPr>
          <w:p>
            <w:pPr>
              <w:pStyle w:val="TableParagraph"/>
              <w:spacing w:before="100"/>
              <w:ind w:right="108"/>
              <w:jc w:val="right"/>
              <w:rPr>
                <w:b/>
                <w:sz w:val="20"/>
              </w:rPr>
            </w:pPr>
            <w:r>
              <w:rPr>
                <w:b/>
                <w:w w:val="95"/>
                <w:sz w:val="20"/>
              </w:rPr>
              <w:t>53.3%</w:t>
            </w:r>
          </w:p>
        </w:tc>
        <w:tc>
          <w:tcPr>
            <w:tcW w:w="1097" w:type="dxa"/>
            <w:shd w:val="clear" w:color="auto" w:fill="DEE9F7"/>
          </w:tcPr>
          <w:p>
            <w:pPr>
              <w:pStyle w:val="TableParagraph"/>
              <w:spacing w:before="100"/>
              <w:ind w:right="105"/>
              <w:jc w:val="right"/>
              <w:rPr>
                <w:sz w:val="20"/>
              </w:rPr>
            </w:pPr>
            <w:r>
              <w:rPr>
                <w:w w:val="95"/>
                <w:sz w:val="20"/>
              </w:rPr>
              <w:t>10.0%</w:t>
            </w:r>
          </w:p>
        </w:tc>
        <w:tc>
          <w:tcPr>
            <w:tcW w:w="986" w:type="dxa"/>
            <w:shd w:val="clear" w:color="auto" w:fill="DEE9F7"/>
          </w:tcPr>
          <w:p>
            <w:pPr>
              <w:pStyle w:val="TableParagraph"/>
              <w:spacing w:before="100"/>
              <w:ind w:right="105"/>
              <w:jc w:val="right"/>
              <w:rPr>
                <w:sz w:val="20"/>
              </w:rPr>
            </w:pPr>
            <w:r>
              <w:rPr>
                <w:w w:val="95"/>
                <w:sz w:val="20"/>
              </w:rPr>
              <w:t>0.0%</w:t>
            </w:r>
          </w:p>
        </w:tc>
        <w:tc>
          <w:tcPr>
            <w:tcW w:w="1340" w:type="dxa"/>
            <w:shd w:val="clear" w:color="auto" w:fill="DEE9F7"/>
          </w:tcPr>
          <w:p>
            <w:pPr>
              <w:pStyle w:val="TableParagraph"/>
              <w:spacing w:before="100"/>
              <w:ind w:right="105"/>
              <w:jc w:val="right"/>
              <w:rPr>
                <w:sz w:val="20"/>
              </w:rPr>
            </w:pPr>
            <w:r>
              <w:rPr>
                <w:w w:val="95"/>
                <w:sz w:val="20"/>
              </w:rPr>
              <w:t>36.7%</w:t>
            </w:r>
          </w:p>
        </w:tc>
        <w:tc>
          <w:tcPr>
            <w:tcW w:w="1026" w:type="dxa"/>
            <w:shd w:val="clear" w:color="auto" w:fill="DEE9F7"/>
          </w:tcPr>
          <w:p>
            <w:pPr>
              <w:pStyle w:val="TableParagraph"/>
              <w:spacing w:before="100"/>
              <w:ind w:right="138"/>
              <w:jc w:val="right"/>
              <w:rPr>
                <w:sz w:val="20"/>
              </w:rPr>
            </w:pPr>
            <w:r>
              <w:rPr>
                <w:w w:val="95"/>
                <w:sz w:val="20"/>
              </w:rPr>
              <w:t>43.3%</w:t>
            </w:r>
          </w:p>
        </w:tc>
        <w:tc>
          <w:tcPr>
            <w:tcW w:w="1340" w:type="dxa"/>
            <w:shd w:val="clear" w:color="auto" w:fill="DEE9F7"/>
          </w:tcPr>
          <w:p>
            <w:pPr>
              <w:pStyle w:val="TableParagraph"/>
              <w:spacing w:before="100"/>
              <w:ind w:right="107"/>
              <w:jc w:val="right"/>
              <w:rPr>
                <w:sz w:val="20"/>
              </w:rPr>
            </w:pPr>
            <w:r>
              <w:rPr>
                <w:w w:val="95"/>
                <w:sz w:val="20"/>
              </w:rPr>
              <w:t>30.0%</w:t>
            </w:r>
          </w:p>
        </w:tc>
        <w:tc>
          <w:tcPr>
            <w:tcW w:w="1027" w:type="dxa"/>
            <w:shd w:val="clear" w:color="auto" w:fill="DEE9F7"/>
          </w:tcPr>
          <w:p>
            <w:pPr>
              <w:pStyle w:val="TableParagraph"/>
              <w:spacing w:before="100"/>
              <w:ind w:right="101"/>
              <w:jc w:val="right"/>
              <w:rPr>
                <w:sz w:val="20"/>
              </w:rPr>
            </w:pPr>
            <w:r>
              <w:rPr>
                <w:w w:val="95"/>
                <w:sz w:val="20"/>
              </w:rPr>
              <w:t>30</w:t>
            </w:r>
          </w:p>
        </w:tc>
      </w:tr>
      <w:tr>
        <w:trPr>
          <w:trHeight w:val="480" w:hRule="atLeast"/>
        </w:trPr>
        <w:tc>
          <w:tcPr>
            <w:tcW w:w="4613" w:type="dxa"/>
            <w:shd w:val="clear" w:color="auto" w:fill="EDEDED"/>
          </w:tcPr>
          <w:p>
            <w:pPr>
              <w:pStyle w:val="TableParagraph"/>
              <w:spacing w:before="99"/>
              <w:ind w:left="107"/>
              <w:rPr>
                <w:b/>
                <w:sz w:val="20"/>
              </w:rPr>
            </w:pPr>
            <w:r>
              <w:rPr>
                <w:b/>
                <w:sz w:val="20"/>
              </w:rPr>
              <w:t>Training</w:t>
            </w:r>
          </w:p>
        </w:tc>
        <w:tc>
          <w:tcPr>
            <w:tcW w:w="1370" w:type="dxa"/>
            <w:shd w:val="clear" w:color="auto" w:fill="DEE9F7"/>
          </w:tcPr>
          <w:p>
            <w:pPr>
              <w:pStyle w:val="TableParagraph"/>
              <w:spacing w:before="99"/>
              <w:ind w:right="105"/>
              <w:jc w:val="right"/>
              <w:rPr>
                <w:sz w:val="20"/>
              </w:rPr>
            </w:pPr>
            <w:r>
              <w:rPr>
                <w:w w:val="95"/>
                <w:sz w:val="20"/>
              </w:rPr>
              <w:t>18.8%</w:t>
            </w:r>
          </w:p>
        </w:tc>
        <w:tc>
          <w:tcPr>
            <w:tcW w:w="1371" w:type="dxa"/>
            <w:shd w:val="clear" w:color="auto" w:fill="DEE9F7"/>
          </w:tcPr>
          <w:p>
            <w:pPr>
              <w:pStyle w:val="TableParagraph"/>
              <w:spacing w:before="99"/>
              <w:ind w:right="108"/>
              <w:jc w:val="right"/>
              <w:rPr>
                <w:b/>
                <w:sz w:val="20"/>
              </w:rPr>
            </w:pPr>
            <w:r>
              <w:rPr>
                <w:b/>
                <w:w w:val="95"/>
                <w:sz w:val="20"/>
              </w:rPr>
              <w:t>46.9%</w:t>
            </w:r>
          </w:p>
        </w:tc>
        <w:tc>
          <w:tcPr>
            <w:tcW w:w="1264" w:type="dxa"/>
            <w:shd w:val="clear" w:color="auto" w:fill="DEE9F7"/>
          </w:tcPr>
          <w:p>
            <w:pPr>
              <w:pStyle w:val="TableParagraph"/>
              <w:spacing w:before="99"/>
              <w:ind w:right="105"/>
              <w:jc w:val="right"/>
              <w:rPr>
                <w:sz w:val="20"/>
              </w:rPr>
            </w:pPr>
            <w:r>
              <w:rPr>
                <w:w w:val="95"/>
                <w:sz w:val="20"/>
              </w:rPr>
              <w:t>25.0%</w:t>
            </w:r>
          </w:p>
        </w:tc>
        <w:tc>
          <w:tcPr>
            <w:tcW w:w="1097" w:type="dxa"/>
            <w:shd w:val="clear" w:color="auto" w:fill="DEE9F7"/>
          </w:tcPr>
          <w:p>
            <w:pPr>
              <w:pStyle w:val="TableParagraph"/>
              <w:spacing w:before="99"/>
              <w:ind w:right="105"/>
              <w:jc w:val="right"/>
              <w:rPr>
                <w:sz w:val="20"/>
              </w:rPr>
            </w:pPr>
            <w:r>
              <w:rPr>
                <w:w w:val="95"/>
                <w:sz w:val="20"/>
              </w:rPr>
              <w:t>21.9%</w:t>
            </w:r>
          </w:p>
        </w:tc>
        <w:tc>
          <w:tcPr>
            <w:tcW w:w="986" w:type="dxa"/>
            <w:shd w:val="clear" w:color="auto" w:fill="DEE9F7"/>
          </w:tcPr>
          <w:p>
            <w:pPr>
              <w:pStyle w:val="TableParagraph"/>
              <w:spacing w:before="99"/>
              <w:ind w:right="105"/>
              <w:jc w:val="right"/>
              <w:rPr>
                <w:sz w:val="20"/>
              </w:rPr>
            </w:pPr>
            <w:r>
              <w:rPr>
                <w:w w:val="95"/>
                <w:sz w:val="20"/>
              </w:rPr>
              <w:t>3.1%</w:t>
            </w:r>
          </w:p>
        </w:tc>
        <w:tc>
          <w:tcPr>
            <w:tcW w:w="1340" w:type="dxa"/>
            <w:shd w:val="clear" w:color="auto" w:fill="DEE9F7"/>
          </w:tcPr>
          <w:p>
            <w:pPr>
              <w:pStyle w:val="TableParagraph"/>
              <w:spacing w:before="99"/>
              <w:ind w:right="105"/>
              <w:jc w:val="right"/>
              <w:rPr>
                <w:sz w:val="20"/>
              </w:rPr>
            </w:pPr>
            <w:r>
              <w:rPr>
                <w:w w:val="95"/>
                <w:sz w:val="20"/>
              </w:rPr>
              <w:t>37.5%</w:t>
            </w:r>
          </w:p>
        </w:tc>
        <w:tc>
          <w:tcPr>
            <w:tcW w:w="1026" w:type="dxa"/>
            <w:shd w:val="clear" w:color="auto" w:fill="DEE9F7"/>
          </w:tcPr>
          <w:p>
            <w:pPr>
              <w:pStyle w:val="TableParagraph"/>
              <w:spacing w:before="99"/>
              <w:ind w:right="138"/>
              <w:jc w:val="right"/>
              <w:rPr>
                <w:sz w:val="20"/>
              </w:rPr>
            </w:pPr>
            <w:r>
              <w:rPr>
                <w:w w:val="95"/>
                <w:sz w:val="20"/>
              </w:rPr>
              <w:t>18.8%</w:t>
            </w:r>
          </w:p>
        </w:tc>
        <w:tc>
          <w:tcPr>
            <w:tcW w:w="1340" w:type="dxa"/>
            <w:shd w:val="clear" w:color="auto" w:fill="DEE9F7"/>
          </w:tcPr>
          <w:p>
            <w:pPr>
              <w:pStyle w:val="TableParagraph"/>
              <w:spacing w:before="99"/>
              <w:ind w:right="107"/>
              <w:jc w:val="right"/>
              <w:rPr>
                <w:sz w:val="20"/>
              </w:rPr>
            </w:pPr>
            <w:r>
              <w:rPr>
                <w:w w:val="95"/>
                <w:sz w:val="20"/>
              </w:rPr>
              <w:t>28.1%</w:t>
            </w:r>
          </w:p>
        </w:tc>
        <w:tc>
          <w:tcPr>
            <w:tcW w:w="1027" w:type="dxa"/>
            <w:shd w:val="clear" w:color="auto" w:fill="DEE9F7"/>
          </w:tcPr>
          <w:p>
            <w:pPr>
              <w:pStyle w:val="TableParagraph"/>
              <w:spacing w:before="99"/>
              <w:ind w:right="101"/>
              <w:jc w:val="right"/>
              <w:rPr>
                <w:sz w:val="20"/>
              </w:rPr>
            </w:pPr>
            <w:r>
              <w:rPr>
                <w:w w:val="95"/>
                <w:sz w:val="20"/>
              </w:rPr>
              <w:t>32</w:t>
            </w:r>
          </w:p>
        </w:tc>
      </w:tr>
      <w:tr>
        <w:trPr>
          <w:trHeight w:val="580" w:hRule="atLeast"/>
        </w:trPr>
        <w:tc>
          <w:tcPr>
            <w:tcW w:w="4613" w:type="dxa"/>
            <w:shd w:val="clear" w:color="auto" w:fill="EDEDED"/>
          </w:tcPr>
          <w:p>
            <w:pPr>
              <w:pStyle w:val="TableParagraph"/>
              <w:spacing w:before="99"/>
              <w:ind w:left="107"/>
              <w:rPr>
                <w:b/>
                <w:i/>
                <w:sz w:val="20"/>
              </w:rPr>
            </w:pPr>
            <w:r>
              <w:rPr>
                <w:b/>
                <w:i/>
                <w:sz w:val="20"/>
              </w:rPr>
              <w:t>All topics</w:t>
            </w:r>
          </w:p>
        </w:tc>
        <w:tc>
          <w:tcPr>
            <w:tcW w:w="1370" w:type="dxa"/>
            <w:shd w:val="clear" w:color="auto" w:fill="DEE9F7"/>
          </w:tcPr>
          <w:p>
            <w:pPr>
              <w:pStyle w:val="TableParagraph"/>
              <w:spacing w:before="99"/>
              <w:ind w:right="105"/>
              <w:jc w:val="right"/>
              <w:rPr>
                <w:i/>
                <w:sz w:val="20"/>
              </w:rPr>
            </w:pPr>
            <w:r>
              <w:rPr>
                <w:i/>
                <w:w w:val="95"/>
                <w:sz w:val="20"/>
              </w:rPr>
              <w:t>12.4%</w:t>
            </w:r>
          </w:p>
        </w:tc>
        <w:tc>
          <w:tcPr>
            <w:tcW w:w="1371" w:type="dxa"/>
            <w:shd w:val="clear" w:color="auto" w:fill="DEE9F7"/>
          </w:tcPr>
          <w:p>
            <w:pPr>
              <w:pStyle w:val="TableParagraph"/>
              <w:spacing w:before="99"/>
              <w:ind w:right="108"/>
              <w:jc w:val="right"/>
              <w:rPr>
                <w:b/>
                <w:i/>
                <w:sz w:val="20"/>
              </w:rPr>
            </w:pPr>
            <w:r>
              <w:rPr>
                <w:b/>
                <w:i/>
                <w:w w:val="95"/>
                <w:sz w:val="20"/>
              </w:rPr>
              <w:t>18.5%</w:t>
            </w:r>
          </w:p>
        </w:tc>
        <w:tc>
          <w:tcPr>
            <w:tcW w:w="1264" w:type="dxa"/>
            <w:shd w:val="clear" w:color="auto" w:fill="DEE9F7"/>
          </w:tcPr>
          <w:p>
            <w:pPr>
              <w:pStyle w:val="TableParagraph"/>
              <w:spacing w:before="99"/>
              <w:ind w:right="105"/>
              <w:jc w:val="right"/>
              <w:rPr>
                <w:i/>
                <w:sz w:val="20"/>
              </w:rPr>
            </w:pPr>
            <w:r>
              <w:rPr>
                <w:i/>
                <w:w w:val="95"/>
                <w:sz w:val="20"/>
              </w:rPr>
              <w:t>17.3%</w:t>
            </w:r>
          </w:p>
        </w:tc>
        <w:tc>
          <w:tcPr>
            <w:tcW w:w="1097" w:type="dxa"/>
            <w:shd w:val="clear" w:color="auto" w:fill="DEE9F7"/>
          </w:tcPr>
          <w:p>
            <w:pPr>
              <w:pStyle w:val="TableParagraph"/>
              <w:spacing w:before="99"/>
              <w:ind w:right="105"/>
              <w:jc w:val="right"/>
              <w:rPr>
                <w:i/>
                <w:sz w:val="20"/>
              </w:rPr>
            </w:pPr>
            <w:r>
              <w:rPr>
                <w:i/>
                <w:w w:val="95"/>
                <w:sz w:val="20"/>
              </w:rPr>
              <w:t>12.4%</w:t>
            </w:r>
          </w:p>
        </w:tc>
        <w:tc>
          <w:tcPr>
            <w:tcW w:w="986" w:type="dxa"/>
            <w:shd w:val="clear" w:color="auto" w:fill="DEE9F7"/>
          </w:tcPr>
          <w:p>
            <w:pPr>
              <w:pStyle w:val="TableParagraph"/>
              <w:spacing w:before="99"/>
              <w:ind w:right="105"/>
              <w:jc w:val="right"/>
              <w:rPr>
                <w:i/>
                <w:sz w:val="20"/>
              </w:rPr>
            </w:pPr>
            <w:r>
              <w:rPr>
                <w:i/>
                <w:w w:val="95"/>
                <w:sz w:val="20"/>
              </w:rPr>
              <w:t>4.6%</w:t>
            </w:r>
          </w:p>
        </w:tc>
        <w:tc>
          <w:tcPr>
            <w:tcW w:w="1340" w:type="dxa"/>
            <w:shd w:val="clear" w:color="auto" w:fill="DEE9F7"/>
          </w:tcPr>
          <w:p>
            <w:pPr>
              <w:pStyle w:val="TableParagraph"/>
              <w:spacing w:before="99"/>
              <w:ind w:right="106"/>
              <w:jc w:val="right"/>
              <w:rPr>
                <w:i/>
                <w:sz w:val="20"/>
              </w:rPr>
            </w:pPr>
            <w:r>
              <w:rPr>
                <w:i/>
                <w:w w:val="95"/>
                <w:sz w:val="20"/>
              </w:rPr>
              <w:t>12.1%</w:t>
            </w:r>
          </w:p>
        </w:tc>
        <w:tc>
          <w:tcPr>
            <w:tcW w:w="1026" w:type="dxa"/>
            <w:shd w:val="clear" w:color="auto" w:fill="DEE9F7"/>
          </w:tcPr>
          <w:p>
            <w:pPr>
              <w:pStyle w:val="TableParagraph"/>
              <w:spacing w:before="99"/>
              <w:ind w:right="138"/>
              <w:jc w:val="right"/>
              <w:rPr>
                <w:i/>
                <w:sz w:val="20"/>
              </w:rPr>
            </w:pPr>
            <w:r>
              <w:rPr>
                <w:i/>
                <w:w w:val="95"/>
                <w:sz w:val="20"/>
              </w:rPr>
              <w:t>12.2%</w:t>
            </w:r>
          </w:p>
        </w:tc>
        <w:tc>
          <w:tcPr>
            <w:tcW w:w="1340" w:type="dxa"/>
            <w:shd w:val="clear" w:color="auto" w:fill="DEE9F7"/>
          </w:tcPr>
          <w:p>
            <w:pPr>
              <w:pStyle w:val="TableParagraph"/>
              <w:spacing w:before="99"/>
              <w:ind w:right="107"/>
              <w:jc w:val="right"/>
              <w:rPr>
                <w:i/>
                <w:sz w:val="20"/>
              </w:rPr>
            </w:pPr>
            <w:r>
              <w:rPr>
                <w:i/>
                <w:w w:val="95"/>
                <w:sz w:val="20"/>
              </w:rPr>
              <w:t>10.4%</w:t>
            </w:r>
          </w:p>
        </w:tc>
        <w:tc>
          <w:tcPr>
            <w:tcW w:w="1027" w:type="dxa"/>
            <w:shd w:val="clear" w:color="auto" w:fill="DEE9F7"/>
          </w:tcPr>
          <w:p>
            <w:pPr>
              <w:pStyle w:val="TableParagraph"/>
              <w:spacing w:before="99"/>
              <w:ind w:right="101"/>
              <w:jc w:val="right"/>
              <w:rPr>
                <w:i/>
                <w:sz w:val="20"/>
              </w:rPr>
            </w:pPr>
            <w:r>
              <w:rPr>
                <w:i/>
                <w:w w:val="95"/>
                <w:sz w:val="20"/>
              </w:rPr>
              <w:t>34</w:t>
            </w:r>
          </w:p>
        </w:tc>
      </w:tr>
      <w:tr>
        <w:trPr>
          <w:trHeight w:val="480" w:hRule="atLeast"/>
        </w:trPr>
        <w:tc>
          <w:tcPr>
            <w:tcW w:w="5983" w:type="dxa"/>
            <w:gridSpan w:val="2"/>
            <w:shd w:val="clear" w:color="auto" w:fill="CDD7E6"/>
          </w:tcPr>
          <w:p>
            <w:pPr>
              <w:pStyle w:val="TableParagraph"/>
              <w:spacing w:before="1"/>
              <w:ind w:right="106"/>
              <w:jc w:val="right"/>
              <w:rPr>
                <w:b/>
                <w:i/>
                <w:sz w:val="20"/>
              </w:rPr>
            </w:pPr>
            <w:r>
              <w:rPr>
                <w:b/>
                <w:i/>
                <w:sz w:val="20"/>
              </w:rPr>
              <w:t>answered question</w:t>
            </w:r>
          </w:p>
        </w:tc>
        <w:tc>
          <w:tcPr>
            <w:tcW w:w="1371" w:type="dxa"/>
            <w:shd w:val="clear" w:color="auto" w:fill="CDD7E6"/>
          </w:tcPr>
          <w:p>
            <w:pPr>
              <w:pStyle w:val="TableParagraph"/>
              <w:rPr>
                <w:rFonts w:ascii="Times New Roman"/>
                <w:sz w:val="18"/>
              </w:rPr>
            </w:pPr>
          </w:p>
        </w:tc>
        <w:tc>
          <w:tcPr>
            <w:tcW w:w="1264" w:type="dxa"/>
            <w:shd w:val="clear" w:color="auto" w:fill="CDD7E6"/>
          </w:tcPr>
          <w:p>
            <w:pPr>
              <w:pStyle w:val="TableParagraph"/>
              <w:rPr>
                <w:rFonts w:ascii="Times New Roman"/>
                <w:sz w:val="18"/>
              </w:rPr>
            </w:pPr>
          </w:p>
        </w:tc>
        <w:tc>
          <w:tcPr>
            <w:tcW w:w="1097" w:type="dxa"/>
            <w:shd w:val="clear" w:color="auto" w:fill="CDD7E6"/>
          </w:tcPr>
          <w:p>
            <w:pPr>
              <w:pStyle w:val="TableParagraph"/>
              <w:rPr>
                <w:rFonts w:ascii="Times New Roman"/>
                <w:sz w:val="18"/>
              </w:rPr>
            </w:pPr>
          </w:p>
        </w:tc>
        <w:tc>
          <w:tcPr>
            <w:tcW w:w="986" w:type="dxa"/>
            <w:shd w:val="clear" w:color="auto" w:fill="CDD7E6"/>
          </w:tcPr>
          <w:p>
            <w:pPr>
              <w:pStyle w:val="TableParagraph"/>
              <w:rPr>
                <w:rFonts w:ascii="Times New Roman"/>
                <w:sz w:val="18"/>
              </w:rPr>
            </w:pPr>
          </w:p>
        </w:tc>
        <w:tc>
          <w:tcPr>
            <w:tcW w:w="1340" w:type="dxa"/>
            <w:shd w:val="clear" w:color="auto" w:fill="CDD7E6"/>
          </w:tcPr>
          <w:p>
            <w:pPr>
              <w:pStyle w:val="TableParagraph"/>
              <w:rPr>
                <w:rFonts w:ascii="Times New Roman"/>
                <w:sz w:val="18"/>
              </w:rPr>
            </w:pPr>
          </w:p>
        </w:tc>
        <w:tc>
          <w:tcPr>
            <w:tcW w:w="1026" w:type="dxa"/>
            <w:shd w:val="clear" w:color="auto" w:fill="CDD7E6"/>
          </w:tcPr>
          <w:p>
            <w:pPr>
              <w:pStyle w:val="TableParagraph"/>
              <w:rPr>
                <w:rFonts w:ascii="Times New Roman"/>
                <w:sz w:val="18"/>
              </w:rPr>
            </w:pPr>
          </w:p>
        </w:tc>
        <w:tc>
          <w:tcPr>
            <w:tcW w:w="1340" w:type="dxa"/>
            <w:shd w:val="clear" w:color="auto" w:fill="CDD7E6"/>
          </w:tcPr>
          <w:p>
            <w:pPr>
              <w:pStyle w:val="TableParagraph"/>
              <w:rPr>
                <w:rFonts w:ascii="Times New Roman"/>
                <w:sz w:val="18"/>
              </w:rPr>
            </w:pPr>
          </w:p>
        </w:tc>
        <w:tc>
          <w:tcPr>
            <w:tcW w:w="1027" w:type="dxa"/>
            <w:shd w:val="clear" w:color="auto" w:fill="CDD7E6"/>
          </w:tcPr>
          <w:p>
            <w:pPr>
              <w:pStyle w:val="TableParagraph"/>
              <w:spacing w:before="1"/>
              <w:ind w:right="101"/>
              <w:jc w:val="right"/>
              <w:rPr>
                <w:b/>
                <w:sz w:val="20"/>
              </w:rPr>
            </w:pPr>
            <w:r>
              <w:rPr>
                <w:b/>
                <w:w w:val="95"/>
                <w:sz w:val="20"/>
              </w:rPr>
              <w:t>34</w:t>
            </w:r>
          </w:p>
        </w:tc>
      </w:tr>
      <w:tr>
        <w:trPr>
          <w:trHeight w:val="480" w:hRule="atLeast"/>
        </w:trPr>
        <w:tc>
          <w:tcPr>
            <w:tcW w:w="5983" w:type="dxa"/>
            <w:gridSpan w:val="2"/>
            <w:shd w:val="clear" w:color="auto" w:fill="DDDDDD"/>
          </w:tcPr>
          <w:p>
            <w:pPr>
              <w:pStyle w:val="TableParagraph"/>
              <w:spacing w:before="1"/>
              <w:ind w:right="107"/>
              <w:jc w:val="right"/>
              <w:rPr>
                <w:b/>
                <w:i/>
                <w:sz w:val="20"/>
              </w:rPr>
            </w:pPr>
            <w:r>
              <w:rPr>
                <w:b/>
                <w:i/>
                <w:sz w:val="20"/>
              </w:rPr>
              <w:t>skipped question</w:t>
            </w:r>
          </w:p>
        </w:tc>
        <w:tc>
          <w:tcPr>
            <w:tcW w:w="1371" w:type="dxa"/>
            <w:shd w:val="clear" w:color="auto" w:fill="DDDDDD"/>
          </w:tcPr>
          <w:p>
            <w:pPr>
              <w:pStyle w:val="TableParagraph"/>
              <w:rPr>
                <w:rFonts w:ascii="Times New Roman"/>
                <w:sz w:val="18"/>
              </w:rPr>
            </w:pPr>
          </w:p>
        </w:tc>
        <w:tc>
          <w:tcPr>
            <w:tcW w:w="1264" w:type="dxa"/>
            <w:shd w:val="clear" w:color="auto" w:fill="DDDDDD"/>
          </w:tcPr>
          <w:p>
            <w:pPr>
              <w:pStyle w:val="TableParagraph"/>
              <w:rPr>
                <w:rFonts w:ascii="Times New Roman"/>
                <w:sz w:val="18"/>
              </w:rPr>
            </w:pPr>
          </w:p>
        </w:tc>
        <w:tc>
          <w:tcPr>
            <w:tcW w:w="1097" w:type="dxa"/>
            <w:shd w:val="clear" w:color="auto" w:fill="DDDDDD"/>
          </w:tcPr>
          <w:p>
            <w:pPr>
              <w:pStyle w:val="TableParagraph"/>
              <w:rPr>
                <w:rFonts w:ascii="Times New Roman"/>
                <w:sz w:val="18"/>
              </w:rPr>
            </w:pPr>
          </w:p>
        </w:tc>
        <w:tc>
          <w:tcPr>
            <w:tcW w:w="986" w:type="dxa"/>
            <w:shd w:val="clear" w:color="auto" w:fill="DDDDDD"/>
          </w:tcPr>
          <w:p>
            <w:pPr>
              <w:pStyle w:val="TableParagraph"/>
              <w:rPr>
                <w:rFonts w:ascii="Times New Roman"/>
                <w:sz w:val="18"/>
              </w:rPr>
            </w:pPr>
          </w:p>
        </w:tc>
        <w:tc>
          <w:tcPr>
            <w:tcW w:w="1340" w:type="dxa"/>
            <w:shd w:val="clear" w:color="auto" w:fill="DDDDDD"/>
          </w:tcPr>
          <w:p>
            <w:pPr>
              <w:pStyle w:val="TableParagraph"/>
              <w:rPr>
                <w:rFonts w:ascii="Times New Roman"/>
                <w:sz w:val="18"/>
              </w:rPr>
            </w:pPr>
          </w:p>
        </w:tc>
        <w:tc>
          <w:tcPr>
            <w:tcW w:w="1026" w:type="dxa"/>
            <w:shd w:val="clear" w:color="auto" w:fill="DDDDDD"/>
          </w:tcPr>
          <w:p>
            <w:pPr>
              <w:pStyle w:val="TableParagraph"/>
              <w:rPr>
                <w:rFonts w:ascii="Times New Roman"/>
                <w:sz w:val="18"/>
              </w:rPr>
            </w:pPr>
          </w:p>
        </w:tc>
        <w:tc>
          <w:tcPr>
            <w:tcW w:w="1340" w:type="dxa"/>
            <w:shd w:val="clear" w:color="auto" w:fill="DDDDDD"/>
          </w:tcPr>
          <w:p>
            <w:pPr>
              <w:pStyle w:val="TableParagraph"/>
              <w:rPr>
                <w:rFonts w:ascii="Times New Roman"/>
                <w:sz w:val="18"/>
              </w:rPr>
            </w:pPr>
          </w:p>
        </w:tc>
        <w:tc>
          <w:tcPr>
            <w:tcW w:w="1027" w:type="dxa"/>
            <w:shd w:val="clear" w:color="auto" w:fill="DDDDDD"/>
          </w:tcPr>
          <w:p>
            <w:pPr>
              <w:pStyle w:val="TableParagraph"/>
              <w:spacing w:before="1"/>
              <w:ind w:right="101"/>
              <w:jc w:val="right"/>
              <w:rPr>
                <w:b/>
                <w:sz w:val="20"/>
              </w:rPr>
            </w:pPr>
            <w:r>
              <w:rPr>
                <w:b/>
                <w:w w:val="99"/>
                <w:sz w:val="20"/>
              </w:rPr>
              <w:t>3</w:t>
            </w:r>
          </w:p>
        </w:tc>
      </w:tr>
    </w:tbl>
    <w:p>
      <w:pPr>
        <w:pStyle w:val="BodyText"/>
        <w:rPr>
          <w:b/>
          <w:sz w:val="20"/>
        </w:rPr>
      </w:pPr>
    </w:p>
    <w:p>
      <w:pPr>
        <w:pStyle w:val="BodyText"/>
        <w:spacing w:before="7"/>
        <w:rPr>
          <w:b/>
          <w:sz w:val="19"/>
        </w:rPr>
      </w:pPr>
    </w:p>
    <w:p>
      <w:pPr>
        <w:spacing w:before="1"/>
        <w:ind w:left="100" w:right="0" w:firstLine="0"/>
        <w:jc w:val="left"/>
        <w:rPr>
          <w:sz w:val="20"/>
        </w:rPr>
      </w:pPr>
      <w:r>
        <w:rPr>
          <w:b/>
          <w:sz w:val="20"/>
        </w:rPr>
        <w:t>Other sources mentioned: </w:t>
      </w:r>
      <w:r>
        <w:rPr>
          <w:sz w:val="20"/>
        </w:rPr>
        <w:t>should have retailer/ farm advisor as well; colleagues</w:t>
      </w:r>
    </w:p>
    <w:p>
      <w:pPr>
        <w:spacing w:after="0"/>
        <w:jc w:val="left"/>
        <w:rPr>
          <w:sz w:val="20"/>
        </w:rPr>
        <w:sectPr>
          <w:footerReference w:type="default" r:id="rId29"/>
          <w:pgSz w:w="16840" w:h="11910" w:orient="landscape"/>
          <w:pgMar w:footer="1519" w:header="0" w:top="1100" w:bottom="1700" w:left="620" w:right="560"/>
          <w:pgNumType w:start="49"/>
        </w:sectPr>
      </w:pPr>
    </w:p>
    <w:p>
      <w:pPr>
        <w:pStyle w:val="BodyText"/>
        <w:rPr>
          <w:sz w:val="20"/>
        </w:rPr>
      </w:pPr>
    </w:p>
    <w:p>
      <w:pPr>
        <w:pStyle w:val="BodyText"/>
        <w:spacing w:before="6"/>
        <w:rPr>
          <w:sz w:val="23"/>
        </w:rPr>
      </w:pPr>
    </w:p>
    <w:p>
      <w:pPr>
        <w:spacing w:before="59"/>
        <w:ind w:left="100" w:right="0" w:firstLine="0"/>
        <w:jc w:val="left"/>
        <w:rPr>
          <w:b/>
          <w:sz w:val="20"/>
        </w:rPr>
      </w:pPr>
      <w:r>
        <w:rPr>
          <w:b/>
          <w:sz w:val="20"/>
        </w:rPr>
        <w:t>Q10: Regularity of certain mediums for technical information</w:t>
      </w:r>
    </w:p>
    <w:p>
      <w:pPr>
        <w:pStyle w:val="BodyText"/>
        <w:spacing w:before="2"/>
        <w:rPr>
          <w:b/>
          <w:sz w:val="19"/>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13"/>
        <w:gridCol w:w="1419"/>
        <w:gridCol w:w="1233"/>
        <w:gridCol w:w="1012"/>
        <w:gridCol w:w="1105"/>
        <w:gridCol w:w="1217"/>
        <w:gridCol w:w="986"/>
        <w:gridCol w:w="1282"/>
      </w:tblGrid>
      <w:tr>
        <w:trPr>
          <w:trHeight w:val="763" w:hRule="atLeast"/>
        </w:trPr>
        <w:tc>
          <w:tcPr>
            <w:tcW w:w="4613" w:type="dxa"/>
            <w:shd w:val="clear" w:color="auto" w:fill="DEE9F7"/>
          </w:tcPr>
          <w:p>
            <w:pPr>
              <w:pStyle w:val="TableParagraph"/>
              <w:spacing w:line="278" w:lineRule="auto"/>
              <w:ind w:left="107" w:right="238"/>
              <w:rPr>
                <w:sz w:val="20"/>
              </w:rPr>
            </w:pPr>
            <w:r>
              <w:rPr>
                <w:sz w:val="20"/>
              </w:rPr>
              <w:t>How often do you use the following mediums for accessing technical information to do with your job?</w:t>
            </w:r>
          </w:p>
        </w:tc>
        <w:tc>
          <w:tcPr>
            <w:tcW w:w="1419" w:type="dxa"/>
            <w:shd w:val="clear" w:color="auto" w:fill="CDD7E6"/>
          </w:tcPr>
          <w:p>
            <w:pPr>
              <w:pStyle w:val="TableParagraph"/>
              <w:spacing w:before="143"/>
              <w:ind w:left="456" w:right="505"/>
              <w:jc w:val="center"/>
              <w:rPr>
                <w:b/>
                <w:sz w:val="20"/>
              </w:rPr>
            </w:pPr>
            <w:r>
              <w:rPr>
                <w:b/>
                <w:sz w:val="20"/>
              </w:rPr>
              <w:t>Daily</w:t>
            </w:r>
          </w:p>
        </w:tc>
        <w:tc>
          <w:tcPr>
            <w:tcW w:w="1233" w:type="dxa"/>
            <w:shd w:val="clear" w:color="auto" w:fill="CDD7E6"/>
          </w:tcPr>
          <w:p>
            <w:pPr>
              <w:pStyle w:val="TableParagraph"/>
              <w:spacing w:line="278" w:lineRule="auto"/>
              <w:ind w:left="374" w:hanging="216"/>
              <w:rPr>
                <w:b/>
                <w:sz w:val="20"/>
              </w:rPr>
            </w:pPr>
            <w:r>
              <w:rPr>
                <w:b/>
                <w:sz w:val="20"/>
              </w:rPr>
              <w:t>Every few days</w:t>
            </w:r>
          </w:p>
        </w:tc>
        <w:tc>
          <w:tcPr>
            <w:tcW w:w="1012" w:type="dxa"/>
            <w:shd w:val="clear" w:color="auto" w:fill="CDD7E6"/>
          </w:tcPr>
          <w:p>
            <w:pPr>
              <w:pStyle w:val="TableParagraph"/>
              <w:spacing w:before="143"/>
              <w:ind w:left="164"/>
              <w:rPr>
                <w:b/>
                <w:sz w:val="20"/>
              </w:rPr>
            </w:pPr>
            <w:r>
              <w:rPr>
                <w:b/>
                <w:sz w:val="20"/>
              </w:rPr>
              <w:t>Weekly</w:t>
            </w:r>
          </w:p>
        </w:tc>
        <w:tc>
          <w:tcPr>
            <w:tcW w:w="1105" w:type="dxa"/>
            <w:shd w:val="clear" w:color="auto" w:fill="CDD7E6"/>
          </w:tcPr>
          <w:p>
            <w:pPr>
              <w:pStyle w:val="TableParagraph"/>
              <w:spacing w:before="143"/>
              <w:ind w:right="268"/>
              <w:jc w:val="right"/>
              <w:rPr>
                <w:b/>
                <w:sz w:val="20"/>
              </w:rPr>
            </w:pPr>
            <w:r>
              <w:rPr>
                <w:b/>
                <w:w w:val="95"/>
                <w:sz w:val="20"/>
              </w:rPr>
              <w:t>Monthly</w:t>
            </w:r>
          </w:p>
        </w:tc>
        <w:tc>
          <w:tcPr>
            <w:tcW w:w="1217" w:type="dxa"/>
            <w:shd w:val="clear" w:color="auto" w:fill="CDD7E6"/>
          </w:tcPr>
          <w:p>
            <w:pPr>
              <w:pStyle w:val="TableParagraph"/>
              <w:spacing w:before="143"/>
              <w:ind w:left="248"/>
              <w:rPr>
                <w:b/>
                <w:sz w:val="20"/>
              </w:rPr>
            </w:pPr>
            <w:r>
              <w:rPr>
                <w:b/>
                <w:sz w:val="20"/>
              </w:rPr>
              <w:t>Rarely</w:t>
            </w:r>
          </w:p>
        </w:tc>
        <w:tc>
          <w:tcPr>
            <w:tcW w:w="986" w:type="dxa"/>
            <w:shd w:val="clear" w:color="auto" w:fill="CDD7E6"/>
          </w:tcPr>
          <w:p>
            <w:pPr>
              <w:pStyle w:val="TableParagraph"/>
              <w:spacing w:before="143"/>
              <w:ind w:left="171"/>
              <w:rPr>
                <w:b/>
                <w:sz w:val="20"/>
              </w:rPr>
            </w:pPr>
            <w:r>
              <w:rPr>
                <w:b/>
                <w:sz w:val="20"/>
              </w:rPr>
              <w:t>Never</w:t>
            </w:r>
          </w:p>
        </w:tc>
        <w:tc>
          <w:tcPr>
            <w:tcW w:w="1282" w:type="dxa"/>
            <w:shd w:val="clear" w:color="auto" w:fill="CDD7E6"/>
          </w:tcPr>
          <w:p>
            <w:pPr>
              <w:pStyle w:val="TableParagraph"/>
              <w:spacing w:line="278" w:lineRule="auto"/>
              <w:ind w:left="351" w:right="267" w:hanging="152"/>
              <w:rPr>
                <w:b/>
                <w:sz w:val="20"/>
              </w:rPr>
            </w:pPr>
            <w:r>
              <w:rPr>
                <w:b/>
                <w:sz w:val="20"/>
              </w:rPr>
              <w:t>Response Count</w:t>
            </w:r>
          </w:p>
        </w:tc>
      </w:tr>
      <w:tr>
        <w:trPr>
          <w:trHeight w:val="382" w:hRule="atLeast"/>
        </w:trPr>
        <w:tc>
          <w:tcPr>
            <w:tcW w:w="4613" w:type="dxa"/>
            <w:shd w:val="clear" w:color="auto" w:fill="EDEDED"/>
          </w:tcPr>
          <w:p>
            <w:pPr>
              <w:pStyle w:val="TableParagraph"/>
              <w:spacing w:before="1"/>
              <w:ind w:left="107"/>
              <w:rPr>
                <w:b/>
                <w:sz w:val="20"/>
              </w:rPr>
            </w:pPr>
            <w:r>
              <w:rPr>
                <w:b/>
                <w:sz w:val="20"/>
              </w:rPr>
              <w:t>Websites</w:t>
            </w:r>
          </w:p>
        </w:tc>
        <w:tc>
          <w:tcPr>
            <w:tcW w:w="1419" w:type="dxa"/>
            <w:shd w:val="clear" w:color="auto" w:fill="DEE9F7"/>
          </w:tcPr>
          <w:p>
            <w:pPr>
              <w:pStyle w:val="TableParagraph"/>
              <w:spacing w:before="1"/>
              <w:ind w:right="157"/>
              <w:jc w:val="right"/>
              <w:rPr>
                <w:b/>
                <w:sz w:val="20"/>
              </w:rPr>
            </w:pPr>
            <w:r>
              <w:rPr>
                <w:b/>
                <w:w w:val="95"/>
                <w:sz w:val="20"/>
              </w:rPr>
              <w:t>60.6%</w:t>
            </w:r>
          </w:p>
        </w:tc>
        <w:tc>
          <w:tcPr>
            <w:tcW w:w="1233" w:type="dxa"/>
            <w:shd w:val="clear" w:color="auto" w:fill="DEE9F7"/>
          </w:tcPr>
          <w:p>
            <w:pPr>
              <w:pStyle w:val="TableParagraph"/>
              <w:spacing w:before="1"/>
              <w:ind w:right="159"/>
              <w:jc w:val="right"/>
              <w:rPr>
                <w:sz w:val="20"/>
              </w:rPr>
            </w:pPr>
            <w:r>
              <w:rPr>
                <w:w w:val="95"/>
                <w:sz w:val="20"/>
              </w:rPr>
              <w:t>21.2%</w:t>
            </w:r>
          </w:p>
        </w:tc>
        <w:tc>
          <w:tcPr>
            <w:tcW w:w="1012" w:type="dxa"/>
            <w:shd w:val="clear" w:color="auto" w:fill="DEE9F7"/>
          </w:tcPr>
          <w:p>
            <w:pPr>
              <w:pStyle w:val="TableParagraph"/>
              <w:spacing w:before="1"/>
              <w:ind w:right="117"/>
              <w:jc w:val="right"/>
              <w:rPr>
                <w:sz w:val="20"/>
              </w:rPr>
            </w:pPr>
            <w:r>
              <w:rPr>
                <w:w w:val="95"/>
                <w:sz w:val="20"/>
              </w:rPr>
              <w:t>12.1%</w:t>
            </w:r>
          </w:p>
        </w:tc>
        <w:tc>
          <w:tcPr>
            <w:tcW w:w="1105" w:type="dxa"/>
            <w:shd w:val="clear" w:color="auto" w:fill="DEE9F7"/>
          </w:tcPr>
          <w:p>
            <w:pPr>
              <w:pStyle w:val="TableParagraph"/>
              <w:spacing w:before="1"/>
              <w:ind w:right="241"/>
              <w:jc w:val="right"/>
              <w:rPr>
                <w:sz w:val="20"/>
              </w:rPr>
            </w:pPr>
            <w:r>
              <w:rPr>
                <w:w w:val="95"/>
                <w:sz w:val="20"/>
              </w:rPr>
              <w:t>6.1%</w:t>
            </w:r>
          </w:p>
        </w:tc>
        <w:tc>
          <w:tcPr>
            <w:tcW w:w="1217" w:type="dxa"/>
            <w:shd w:val="clear" w:color="auto" w:fill="DEE9F7"/>
          </w:tcPr>
          <w:p>
            <w:pPr>
              <w:pStyle w:val="TableParagraph"/>
              <w:spacing w:before="1"/>
              <w:ind w:right="164"/>
              <w:jc w:val="right"/>
              <w:rPr>
                <w:sz w:val="20"/>
              </w:rPr>
            </w:pPr>
            <w:r>
              <w:rPr>
                <w:w w:val="95"/>
                <w:sz w:val="20"/>
              </w:rPr>
              <w:t>0.0%</w:t>
            </w:r>
          </w:p>
        </w:tc>
        <w:tc>
          <w:tcPr>
            <w:tcW w:w="986" w:type="dxa"/>
            <w:shd w:val="clear" w:color="auto" w:fill="DEE9F7"/>
          </w:tcPr>
          <w:p>
            <w:pPr>
              <w:pStyle w:val="TableParagraph"/>
              <w:spacing w:before="1"/>
              <w:ind w:right="192"/>
              <w:jc w:val="right"/>
              <w:rPr>
                <w:sz w:val="20"/>
              </w:rPr>
            </w:pPr>
            <w:r>
              <w:rPr>
                <w:w w:val="95"/>
                <w:sz w:val="20"/>
              </w:rPr>
              <w:t>0.0%</w:t>
            </w:r>
          </w:p>
        </w:tc>
        <w:tc>
          <w:tcPr>
            <w:tcW w:w="1282" w:type="dxa"/>
            <w:shd w:val="clear" w:color="auto" w:fill="DEE9F7"/>
          </w:tcPr>
          <w:p>
            <w:pPr>
              <w:pStyle w:val="TableParagraph"/>
              <w:spacing w:before="1"/>
              <w:ind w:right="102"/>
              <w:jc w:val="right"/>
              <w:rPr>
                <w:sz w:val="20"/>
              </w:rPr>
            </w:pPr>
            <w:r>
              <w:rPr>
                <w:w w:val="95"/>
                <w:sz w:val="20"/>
              </w:rPr>
              <w:t>33</w:t>
            </w:r>
          </w:p>
        </w:tc>
      </w:tr>
      <w:tr>
        <w:trPr>
          <w:trHeight w:val="480" w:hRule="atLeast"/>
        </w:trPr>
        <w:tc>
          <w:tcPr>
            <w:tcW w:w="4613" w:type="dxa"/>
            <w:shd w:val="clear" w:color="auto" w:fill="EDEDED"/>
          </w:tcPr>
          <w:p>
            <w:pPr>
              <w:pStyle w:val="TableParagraph"/>
              <w:spacing w:before="99"/>
              <w:ind w:left="107"/>
              <w:rPr>
                <w:b/>
                <w:sz w:val="20"/>
              </w:rPr>
            </w:pPr>
            <w:r>
              <w:rPr>
                <w:b/>
                <w:sz w:val="20"/>
              </w:rPr>
              <w:t>Videos on websites</w:t>
            </w:r>
          </w:p>
        </w:tc>
        <w:tc>
          <w:tcPr>
            <w:tcW w:w="1419" w:type="dxa"/>
            <w:shd w:val="clear" w:color="auto" w:fill="DEE9F7"/>
          </w:tcPr>
          <w:p>
            <w:pPr>
              <w:pStyle w:val="TableParagraph"/>
              <w:spacing w:before="99"/>
              <w:ind w:right="154"/>
              <w:jc w:val="right"/>
              <w:rPr>
                <w:sz w:val="20"/>
              </w:rPr>
            </w:pPr>
            <w:r>
              <w:rPr>
                <w:w w:val="95"/>
                <w:sz w:val="20"/>
              </w:rPr>
              <w:t>12.1%</w:t>
            </w:r>
          </w:p>
        </w:tc>
        <w:tc>
          <w:tcPr>
            <w:tcW w:w="1233" w:type="dxa"/>
            <w:shd w:val="clear" w:color="auto" w:fill="DEE9F7"/>
          </w:tcPr>
          <w:p>
            <w:pPr>
              <w:pStyle w:val="TableParagraph"/>
              <w:spacing w:before="99"/>
              <w:ind w:right="161"/>
              <w:jc w:val="right"/>
              <w:rPr>
                <w:b/>
                <w:sz w:val="20"/>
              </w:rPr>
            </w:pPr>
            <w:r>
              <w:rPr>
                <w:b/>
                <w:w w:val="95"/>
                <w:sz w:val="20"/>
              </w:rPr>
              <w:t>24.2%</w:t>
            </w:r>
          </w:p>
        </w:tc>
        <w:tc>
          <w:tcPr>
            <w:tcW w:w="1012" w:type="dxa"/>
            <w:shd w:val="clear" w:color="auto" w:fill="DEE9F7"/>
          </w:tcPr>
          <w:p>
            <w:pPr>
              <w:pStyle w:val="TableParagraph"/>
              <w:spacing w:before="99"/>
              <w:ind w:right="118"/>
              <w:jc w:val="right"/>
              <w:rPr>
                <w:sz w:val="20"/>
              </w:rPr>
            </w:pPr>
            <w:r>
              <w:rPr>
                <w:w w:val="95"/>
                <w:sz w:val="20"/>
              </w:rPr>
              <w:t>2%</w:t>
            </w:r>
          </w:p>
        </w:tc>
        <w:tc>
          <w:tcPr>
            <w:tcW w:w="1105" w:type="dxa"/>
            <w:shd w:val="clear" w:color="auto" w:fill="DEE9F7"/>
          </w:tcPr>
          <w:p>
            <w:pPr>
              <w:pStyle w:val="TableParagraph"/>
              <w:spacing w:before="99"/>
              <w:ind w:right="240"/>
              <w:jc w:val="right"/>
              <w:rPr>
                <w:sz w:val="20"/>
              </w:rPr>
            </w:pPr>
            <w:r>
              <w:rPr>
                <w:w w:val="95"/>
                <w:sz w:val="20"/>
              </w:rPr>
              <w:t>21.2%</w:t>
            </w:r>
          </w:p>
        </w:tc>
        <w:tc>
          <w:tcPr>
            <w:tcW w:w="1217" w:type="dxa"/>
            <w:shd w:val="clear" w:color="auto" w:fill="DEE9F7"/>
          </w:tcPr>
          <w:p>
            <w:pPr>
              <w:pStyle w:val="TableParagraph"/>
              <w:spacing w:before="99"/>
              <w:ind w:right="163"/>
              <w:jc w:val="right"/>
              <w:rPr>
                <w:sz w:val="20"/>
              </w:rPr>
            </w:pPr>
            <w:r>
              <w:rPr>
                <w:w w:val="95"/>
                <w:sz w:val="20"/>
              </w:rPr>
              <w:t>21.2%</w:t>
            </w:r>
          </w:p>
        </w:tc>
        <w:tc>
          <w:tcPr>
            <w:tcW w:w="986" w:type="dxa"/>
            <w:shd w:val="clear" w:color="auto" w:fill="DEE9F7"/>
          </w:tcPr>
          <w:p>
            <w:pPr>
              <w:pStyle w:val="TableParagraph"/>
              <w:spacing w:before="99"/>
              <w:ind w:right="192"/>
              <w:jc w:val="right"/>
              <w:rPr>
                <w:sz w:val="20"/>
              </w:rPr>
            </w:pPr>
            <w:r>
              <w:rPr>
                <w:w w:val="95"/>
                <w:sz w:val="20"/>
              </w:rPr>
              <w:t>0.0%</w:t>
            </w:r>
          </w:p>
        </w:tc>
        <w:tc>
          <w:tcPr>
            <w:tcW w:w="1282" w:type="dxa"/>
            <w:shd w:val="clear" w:color="auto" w:fill="DEE9F7"/>
          </w:tcPr>
          <w:p>
            <w:pPr>
              <w:pStyle w:val="TableParagraph"/>
              <w:spacing w:before="99"/>
              <w:ind w:right="102"/>
              <w:jc w:val="right"/>
              <w:rPr>
                <w:sz w:val="20"/>
              </w:rPr>
            </w:pPr>
            <w:r>
              <w:rPr>
                <w:w w:val="95"/>
                <w:sz w:val="20"/>
              </w:rPr>
              <w:t>33</w:t>
            </w:r>
          </w:p>
        </w:tc>
      </w:tr>
      <w:tr>
        <w:trPr>
          <w:trHeight w:val="480" w:hRule="atLeast"/>
        </w:trPr>
        <w:tc>
          <w:tcPr>
            <w:tcW w:w="4613" w:type="dxa"/>
            <w:shd w:val="clear" w:color="auto" w:fill="EDEDED"/>
          </w:tcPr>
          <w:p>
            <w:pPr>
              <w:pStyle w:val="TableParagraph"/>
              <w:spacing w:before="99"/>
              <w:ind w:left="107"/>
              <w:rPr>
                <w:b/>
                <w:sz w:val="20"/>
              </w:rPr>
            </w:pPr>
            <w:r>
              <w:rPr>
                <w:b/>
                <w:sz w:val="20"/>
              </w:rPr>
              <w:t>Books, journals, magazines, newspapers</w:t>
            </w:r>
          </w:p>
        </w:tc>
        <w:tc>
          <w:tcPr>
            <w:tcW w:w="1419" w:type="dxa"/>
            <w:shd w:val="clear" w:color="auto" w:fill="DEE9F7"/>
          </w:tcPr>
          <w:p>
            <w:pPr>
              <w:pStyle w:val="TableParagraph"/>
              <w:spacing w:before="99"/>
              <w:ind w:right="154"/>
              <w:jc w:val="right"/>
              <w:rPr>
                <w:sz w:val="20"/>
              </w:rPr>
            </w:pPr>
            <w:r>
              <w:rPr>
                <w:w w:val="95"/>
                <w:sz w:val="20"/>
              </w:rPr>
              <w:t>14.7%</w:t>
            </w:r>
          </w:p>
        </w:tc>
        <w:tc>
          <w:tcPr>
            <w:tcW w:w="1233" w:type="dxa"/>
            <w:shd w:val="clear" w:color="auto" w:fill="DEE9F7"/>
          </w:tcPr>
          <w:p>
            <w:pPr>
              <w:pStyle w:val="TableParagraph"/>
              <w:spacing w:before="99"/>
              <w:ind w:right="159"/>
              <w:jc w:val="right"/>
              <w:rPr>
                <w:sz w:val="20"/>
              </w:rPr>
            </w:pPr>
            <w:r>
              <w:rPr>
                <w:w w:val="95"/>
                <w:sz w:val="20"/>
              </w:rPr>
              <w:t>20.6%</w:t>
            </w:r>
          </w:p>
        </w:tc>
        <w:tc>
          <w:tcPr>
            <w:tcW w:w="1012" w:type="dxa"/>
            <w:shd w:val="clear" w:color="auto" w:fill="DEE9F7"/>
          </w:tcPr>
          <w:p>
            <w:pPr>
              <w:pStyle w:val="TableParagraph"/>
              <w:spacing w:before="99"/>
              <w:ind w:right="118"/>
              <w:jc w:val="right"/>
              <w:rPr>
                <w:sz w:val="20"/>
              </w:rPr>
            </w:pPr>
            <w:r>
              <w:rPr>
                <w:w w:val="95"/>
                <w:sz w:val="20"/>
              </w:rPr>
              <w:t>26.5</w:t>
            </w:r>
          </w:p>
        </w:tc>
        <w:tc>
          <w:tcPr>
            <w:tcW w:w="1105" w:type="dxa"/>
            <w:shd w:val="clear" w:color="auto" w:fill="DEE9F7"/>
          </w:tcPr>
          <w:p>
            <w:pPr>
              <w:pStyle w:val="TableParagraph"/>
              <w:spacing w:before="99"/>
              <w:ind w:right="243"/>
              <w:jc w:val="right"/>
              <w:rPr>
                <w:b/>
                <w:sz w:val="20"/>
              </w:rPr>
            </w:pPr>
            <w:r>
              <w:rPr>
                <w:b/>
                <w:w w:val="95"/>
                <w:sz w:val="20"/>
              </w:rPr>
              <w:t>32.4%</w:t>
            </w:r>
          </w:p>
        </w:tc>
        <w:tc>
          <w:tcPr>
            <w:tcW w:w="1217" w:type="dxa"/>
            <w:shd w:val="clear" w:color="auto" w:fill="DEE9F7"/>
          </w:tcPr>
          <w:p>
            <w:pPr>
              <w:pStyle w:val="TableParagraph"/>
              <w:spacing w:before="99"/>
              <w:ind w:right="164"/>
              <w:jc w:val="right"/>
              <w:rPr>
                <w:sz w:val="20"/>
              </w:rPr>
            </w:pPr>
            <w:r>
              <w:rPr>
                <w:w w:val="95"/>
                <w:sz w:val="20"/>
              </w:rPr>
              <w:t>5.9%</w:t>
            </w:r>
          </w:p>
        </w:tc>
        <w:tc>
          <w:tcPr>
            <w:tcW w:w="986" w:type="dxa"/>
            <w:shd w:val="clear" w:color="auto" w:fill="DEE9F7"/>
          </w:tcPr>
          <w:p>
            <w:pPr>
              <w:pStyle w:val="TableParagraph"/>
              <w:spacing w:before="99"/>
              <w:ind w:right="192"/>
              <w:jc w:val="right"/>
              <w:rPr>
                <w:sz w:val="20"/>
              </w:rPr>
            </w:pPr>
            <w:r>
              <w:rPr>
                <w:w w:val="95"/>
                <w:sz w:val="20"/>
              </w:rPr>
              <w:t>0.0%</w:t>
            </w:r>
          </w:p>
        </w:tc>
        <w:tc>
          <w:tcPr>
            <w:tcW w:w="1282" w:type="dxa"/>
            <w:shd w:val="clear" w:color="auto" w:fill="DEE9F7"/>
          </w:tcPr>
          <w:p>
            <w:pPr>
              <w:pStyle w:val="TableParagraph"/>
              <w:spacing w:before="99"/>
              <w:ind w:right="102"/>
              <w:jc w:val="right"/>
              <w:rPr>
                <w:sz w:val="20"/>
              </w:rPr>
            </w:pPr>
            <w:r>
              <w:rPr>
                <w:w w:val="95"/>
                <w:sz w:val="20"/>
              </w:rPr>
              <w:t>34</w:t>
            </w:r>
          </w:p>
        </w:tc>
      </w:tr>
      <w:tr>
        <w:trPr>
          <w:trHeight w:val="481" w:hRule="atLeast"/>
        </w:trPr>
        <w:tc>
          <w:tcPr>
            <w:tcW w:w="4613" w:type="dxa"/>
            <w:shd w:val="clear" w:color="auto" w:fill="EDEDED"/>
          </w:tcPr>
          <w:p>
            <w:pPr>
              <w:pStyle w:val="TableParagraph"/>
              <w:spacing w:before="99"/>
              <w:ind w:left="107"/>
              <w:rPr>
                <w:b/>
                <w:sz w:val="20"/>
              </w:rPr>
            </w:pPr>
            <w:r>
              <w:rPr>
                <w:b/>
                <w:sz w:val="20"/>
              </w:rPr>
              <w:t>Email newsletters</w:t>
            </w:r>
          </w:p>
        </w:tc>
        <w:tc>
          <w:tcPr>
            <w:tcW w:w="1419" w:type="dxa"/>
            <w:shd w:val="clear" w:color="auto" w:fill="DEE9F7"/>
          </w:tcPr>
          <w:p>
            <w:pPr>
              <w:pStyle w:val="TableParagraph"/>
              <w:spacing w:before="99"/>
              <w:ind w:right="154"/>
              <w:jc w:val="right"/>
              <w:rPr>
                <w:sz w:val="20"/>
              </w:rPr>
            </w:pPr>
            <w:r>
              <w:rPr>
                <w:w w:val="95"/>
                <w:sz w:val="20"/>
              </w:rPr>
              <w:t>15.2%</w:t>
            </w:r>
          </w:p>
        </w:tc>
        <w:tc>
          <w:tcPr>
            <w:tcW w:w="1233" w:type="dxa"/>
            <w:shd w:val="clear" w:color="auto" w:fill="DEE9F7"/>
          </w:tcPr>
          <w:p>
            <w:pPr>
              <w:pStyle w:val="TableParagraph"/>
              <w:spacing w:before="99"/>
              <w:ind w:right="159"/>
              <w:jc w:val="right"/>
              <w:rPr>
                <w:sz w:val="20"/>
              </w:rPr>
            </w:pPr>
            <w:r>
              <w:rPr>
                <w:w w:val="95"/>
                <w:sz w:val="20"/>
              </w:rPr>
              <w:t>12.1%</w:t>
            </w:r>
          </w:p>
        </w:tc>
        <w:tc>
          <w:tcPr>
            <w:tcW w:w="1012" w:type="dxa"/>
            <w:shd w:val="clear" w:color="auto" w:fill="DEE9F7"/>
          </w:tcPr>
          <w:p>
            <w:pPr>
              <w:pStyle w:val="TableParagraph"/>
              <w:spacing w:before="99"/>
              <w:ind w:right="117"/>
              <w:jc w:val="right"/>
              <w:rPr>
                <w:sz w:val="20"/>
              </w:rPr>
            </w:pPr>
            <w:r>
              <w:rPr>
                <w:w w:val="95"/>
                <w:sz w:val="20"/>
              </w:rPr>
              <w:t>27.3%</w:t>
            </w:r>
          </w:p>
        </w:tc>
        <w:tc>
          <w:tcPr>
            <w:tcW w:w="1105" w:type="dxa"/>
            <w:shd w:val="clear" w:color="auto" w:fill="DEE9F7"/>
          </w:tcPr>
          <w:p>
            <w:pPr>
              <w:pStyle w:val="TableParagraph"/>
              <w:spacing w:before="99"/>
              <w:ind w:right="243"/>
              <w:jc w:val="right"/>
              <w:rPr>
                <w:b/>
                <w:sz w:val="20"/>
              </w:rPr>
            </w:pPr>
            <w:r>
              <w:rPr>
                <w:b/>
                <w:w w:val="95"/>
                <w:sz w:val="20"/>
              </w:rPr>
              <w:t>30.3%</w:t>
            </w:r>
          </w:p>
        </w:tc>
        <w:tc>
          <w:tcPr>
            <w:tcW w:w="1217" w:type="dxa"/>
            <w:shd w:val="clear" w:color="auto" w:fill="DEE9F7"/>
          </w:tcPr>
          <w:p>
            <w:pPr>
              <w:pStyle w:val="TableParagraph"/>
              <w:spacing w:before="99"/>
              <w:ind w:right="163"/>
              <w:jc w:val="right"/>
              <w:rPr>
                <w:sz w:val="20"/>
              </w:rPr>
            </w:pPr>
            <w:r>
              <w:rPr>
                <w:w w:val="95"/>
                <w:sz w:val="20"/>
              </w:rPr>
              <w:t>12.1%</w:t>
            </w:r>
          </w:p>
        </w:tc>
        <w:tc>
          <w:tcPr>
            <w:tcW w:w="986" w:type="dxa"/>
            <w:shd w:val="clear" w:color="auto" w:fill="DEE9F7"/>
          </w:tcPr>
          <w:p>
            <w:pPr>
              <w:pStyle w:val="TableParagraph"/>
              <w:spacing w:before="99"/>
              <w:ind w:right="192"/>
              <w:jc w:val="right"/>
              <w:rPr>
                <w:sz w:val="20"/>
              </w:rPr>
            </w:pPr>
            <w:r>
              <w:rPr>
                <w:w w:val="95"/>
                <w:sz w:val="20"/>
              </w:rPr>
              <w:t>3.0%</w:t>
            </w:r>
          </w:p>
        </w:tc>
        <w:tc>
          <w:tcPr>
            <w:tcW w:w="1282" w:type="dxa"/>
            <w:shd w:val="clear" w:color="auto" w:fill="DEE9F7"/>
          </w:tcPr>
          <w:p>
            <w:pPr>
              <w:pStyle w:val="TableParagraph"/>
              <w:spacing w:before="99"/>
              <w:ind w:right="102"/>
              <w:jc w:val="right"/>
              <w:rPr>
                <w:sz w:val="20"/>
              </w:rPr>
            </w:pPr>
            <w:r>
              <w:rPr>
                <w:w w:val="95"/>
                <w:sz w:val="20"/>
              </w:rPr>
              <w:t>33</w:t>
            </w:r>
          </w:p>
        </w:tc>
      </w:tr>
      <w:tr>
        <w:trPr>
          <w:trHeight w:val="481" w:hRule="atLeast"/>
        </w:trPr>
        <w:tc>
          <w:tcPr>
            <w:tcW w:w="4613" w:type="dxa"/>
            <w:shd w:val="clear" w:color="auto" w:fill="EDEDED"/>
          </w:tcPr>
          <w:p>
            <w:pPr>
              <w:pStyle w:val="TableParagraph"/>
              <w:spacing w:before="100"/>
              <w:ind w:left="107"/>
              <w:rPr>
                <w:b/>
                <w:sz w:val="20"/>
              </w:rPr>
            </w:pPr>
            <w:r>
              <w:rPr>
                <w:b/>
                <w:sz w:val="20"/>
              </w:rPr>
              <w:t>Internet forums and blogs</w:t>
            </w:r>
          </w:p>
        </w:tc>
        <w:tc>
          <w:tcPr>
            <w:tcW w:w="1419" w:type="dxa"/>
            <w:shd w:val="clear" w:color="auto" w:fill="DEE9F7"/>
          </w:tcPr>
          <w:p>
            <w:pPr>
              <w:pStyle w:val="TableParagraph"/>
              <w:spacing w:before="100"/>
              <w:ind w:right="155"/>
              <w:jc w:val="right"/>
              <w:rPr>
                <w:sz w:val="20"/>
              </w:rPr>
            </w:pPr>
            <w:r>
              <w:rPr>
                <w:w w:val="95"/>
                <w:sz w:val="20"/>
              </w:rPr>
              <w:t>6.1%</w:t>
            </w:r>
          </w:p>
        </w:tc>
        <w:tc>
          <w:tcPr>
            <w:tcW w:w="1233" w:type="dxa"/>
            <w:shd w:val="clear" w:color="auto" w:fill="DEE9F7"/>
          </w:tcPr>
          <w:p>
            <w:pPr>
              <w:pStyle w:val="TableParagraph"/>
              <w:spacing w:before="100"/>
              <w:ind w:right="159"/>
              <w:jc w:val="right"/>
              <w:rPr>
                <w:sz w:val="20"/>
              </w:rPr>
            </w:pPr>
            <w:r>
              <w:rPr>
                <w:sz w:val="20"/>
              </w:rPr>
              <w:t>9.1%</w:t>
            </w:r>
          </w:p>
        </w:tc>
        <w:tc>
          <w:tcPr>
            <w:tcW w:w="1012" w:type="dxa"/>
            <w:shd w:val="clear" w:color="auto" w:fill="DEE9F7"/>
          </w:tcPr>
          <w:p>
            <w:pPr>
              <w:pStyle w:val="TableParagraph"/>
              <w:spacing w:before="100"/>
              <w:ind w:right="117"/>
              <w:jc w:val="right"/>
              <w:rPr>
                <w:sz w:val="20"/>
              </w:rPr>
            </w:pPr>
            <w:r>
              <w:rPr>
                <w:w w:val="95"/>
                <w:sz w:val="20"/>
              </w:rPr>
              <w:t>3.0%</w:t>
            </w:r>
          </w:p>
        </w:tc>
        <w:tc>
          <w:tcPr>
            <w:tcW w:w="1105" w:type="dxa"/>
            <w:shd w:val="clear" w:color="auto" w:fill="DEE9F7"/>
          </w:tcPr>
          <w:p>
            <w:pPr>
              <w:pStyle w:val="TableParagraph"/>
              <w:spacing w:before="100"/>
              <w:ind w:right="240"/>
              <w:jc w:val="right"/>
              <w:rPr>
                <w:sz w:val="20"/>
              </w:rPr>
            </w:pPr>
            <w:r>
              <w:rPr>
                <w:w w:val="95"/>
                <w:sz w:val="20"/>
              </w:rPr>
              <w:t>21.2%</w:t>
            </w:r>
          </w:p>
        </w:tc>
        <w:tc>
          <w:tcPr>
            <w:tcW w:w="1217" w:type="dxa"/>
            <w:shd w:val="clear" w:color="auto" w:fill="DEE9F7"/>
          </w:tcPr>
          <w:p>
            <w:pPr>
              <w:pStyle w:val="TableParagraph"/>
              <w:spacing w:before="100"/>
              <w:ind w:right="166"/>
              <w:jc w:val="right"/>
              <w:rPr>
                <w:b/>
                <w:sz w:val="20"/>
              </w:rPr>
            </w:pPr>
            <w:r>
              <w:rPr>
                <w:b/>
                <w:w w:val="95"/>
                <w:sz w:val="20"/>
              </w:rPr>
              <w:t>45.5%</w:t>
            </w:r>
          </w:p>
        </w:tc>
        <w:tc>
          <w:tcPr>
            <w:tcW w:w="986" w:type="dxa"/>
            <w:shd w:val="clear" w:color="auto" w:fill="DEE9F7"/>
          </w:tcPr>
          <w:p>
            <w:pPr>
              <w:pStyle w:val="TableParagraph"/>
              <w:spacing w:before="100"/>
              <w:ind w:right="192"/>
              <w:jc w:val="right"/>
              <w:rPr>
                <w:sz w:val="20"/>
              </w:rPr>
            </w:pPr>
            <w:r>
              <w:rPr>
                <w:w w:val="95"/>
                <w:sz w:val="20"/>
              </w:rPr>
              <w:t>15.2%</w:t>
            </w:r>
          </w:p>
        </w:tc>
        <w:tc>
          <w:tcPr>
            <w:tcW w:w="1282" w:type="dxa"/>
            <w:shd w:val="clear" w:color="auto" w:fill="DEE9F7"/>
          </w:tcPr>
          <w:p>
            <w:pPr>
              <w:pStyle w:val="TableParagraph"/>
              <w:spacing w:before="100"/>
              <w:ind w:right="102"/>
              <w:jc w:val="right"/>
              <w:rPr>
                <w:sz w:val="20"/>
              </w:rPr>
            </w:pPr>
            <w:r>
              <w:rPr>
                <w:w w:val="95"/>
                <w:sz w:val="20"/>
              </w:rPr>
              <w:t>33</w:t>
            </w:r>
          </w:p>
        </w:tc>
      </w:tr>
      <w:tr>
        <w:trPr>
          <w:trHeight w:val="480" w:hRule="atLeast"/>
        </w:trPr>
        <w:tc>
          <w:tcPr>
            <w:tcW w:w="4613" w:type="dxa"/>
            <w:shd w:val="clear" w:color="auto" w:fill="EDEDED"/>
          </w:tcPr>
          <w:p>
            <w:pPr>
              <w:pStyle w:val="TableParagraph"/>
              <w:spacing w:before="99"/>
              <w:ind w:left="107"/>
              <w:rPr>
                <w:b/>
                <w:sz w:val="20"/>
              </w:rPr>
            </w:pPr>
            <w:r>
              <w:rPr>
                <w:b/>
                <w:sz w:val="20"/>
              </w:rPr>
              <w:t>Facebook</w:t>
            </w:r>
          </w:p>
        </w:tc>
        <w:tc>
          <w:tcPr>
            <w:tcW w:w="1419" w:type="dxa"/>
            <w:shd w:val="clear" w:color="auto" w:fill="DEE9F7"/>
          </w:tcPr>
          <w:p>
            <w:pPr>
              <w:pStyle w:val="TableParagraph"/>
              <w:spacing w:before="99"/>
              <w:ind w:right="155"/>
              <w:jc w:val="right"/>
              <w:rPr>
                <w:sz w:val="20"/>
              </w:rPr>
            </w:pPr>
            <w:r>
              <w:rPr>
                <w:w w:val="95"/>
                <w:sz w:val="20"/>
              </w:rPr>
              <w:t>2.9%</w:t>
            </w:r>
          </w:p>
        </w:tc>
        <w:tc>
          <w:tcPr>
            <w:tcW w:w="1233" w:type="dxa"/>
            <w:shd w:val="clear" w:color="auto" w:fill="DEE9F7"/>
          </w:tcPr>
          <w:p>
            <w:pPr>
              <w:pStyle w:val="TableParagraph"/>
              <w:spacing w:before="99"/>
              <w:ind w:right="159"/>
              <w:jc w:val="right"/>
              <w:rPr>
                <w:sz w:val="20"/>
              </w:rPr>
            </w:pPr>
            <w:r>
              <w:rPr>
                <w:sz w:val="20"/>
              </w:rPr>
              <w:t>2.9%</w:t>
            </w:r>
          </w:p>
        </w:tc>
        <w:tc>
          <w:tcPr>
            <w:tcW w:w="1012" w:type="dxa"/>
            <w:shd w:val="clear" w:color="auto" w:fill="DEE9F7"/>
          </w:tcPr>
          <w:p>
            <w:pPr>
              <w:pStyle w:val="TableParagraph"/>
              <w:spacing w:before="99"/>
              <w:ind w:right="117"/>
              <w:jc w:val="right"/>
              <w:rPr>
                <w:sz w:val="20"/>
              </w:rPr>
            </w:pPr>
            <w:r>
              <w:rPr>
                <w:w w:val="95"/>
                <w:sz w:val="20"/>
              </w:rPr>
              <w:t>5.9%</w:t>
            </w:r>
          </w:p>
        </w:tc>
        <w:tc>
          <w:tcPr>
            <w:tcW w:w="1105" w:type="dxa"/>
            <w:shd w:val="clear" w:color="auto" w:fill="DEE9F7"/>
          </w:tcPr>
          <w:p>
            <w:pPr>
              <w:pStyle w:val="TableParagraph"/>
              <w:spacing w:before="99"/>
              <w:ind w:right="241"/>
              <w:jc w:val="right"/>
              <w:rPr>
                <w:sz w:val="20"/>
              </w:rPr>
            </w:pPr>
            <w:r>
              <w:rPr>
                <w:w w:val="95"/>
                <w:sz w:val="20"/>
              </w:rPr>
              <w:t>8.8%</w:t>
            </w:r>
          </w:p>
        </w:tc>
        <w:tc>
          <w:tcPr>
            <w:tcW w:w="1217" w:type="dxa"/>
            <w:shd w:val="clear" w:color="auto" w:fill="DEE9F7"/>
          </w:tcPr>
          <w:p>
            <w:pPr>
              <w:pStyle w:val="TableParagraph"/>
              <w:spacing w:before="99"/>
              <w:ind w:right="163"/>
              <w:jc w:val="right"/>
              <w:rPr>
                <w:sz w:val="20"/>
              </w:rPr>
            </w:pPr>
            <w:r>
              <w:rPr>
                <w:w w:val="95"/>
                <w:sz w:val="20"/>
              </w:rPr>
              <w:t>11.8%</w:t>
            </w:r>
          </w:p>
        </w:tc>
        <w:tc>
          <w:tcPr>
            <w:tcW w:w="986" w:type="dxa"/>
            <w:shd w:val="clear" w:color="auto" w:fill="DEE9F7"/>
          </w:tcPr>
          <w:p>
            <w:pPr>
              <w:pStyle w:val="TableParagraph"/>
              <w:spacing w:before="99"/>
              <w:ind w:right="194"/>
              <w:jc w:val="right"/>
              <w:rPr>
                <w:b/>
                <w:sz w:val="20"/>
              </w:rPr>
            </w:pPr>
            <w:r>
              <w:rPr>
                <w:b/>
                <w:w w:val="95"/>
                <w:sz w:val="20"/>
              </w:rPr>
              <w:t>67.6%</w:t>
            </w:r>
          </w:p>
        </w:tc>
        <w:tc>
          <w:tcPr>
            <w:tcW w:w="1282" w:type="dxa"/>
            <w:shd w:val="clear" w:color="auto" w:fill="DEE9F7"/>
          </w:tcPr>
          <w:p>
            <w:pPr>
              <w:pStyle w:val="TableParagraph"/>
              <w:spacing w:before="99"/>
              <w:ind w:right="102"/>
              <w:jc w:val="right"/>
              <w:rPr>
                <w:sz w:val="20"/>
              </w:rPr>
            </w:pPr>
            <w:r>
              <w:rPr>
                <w:w w:val="95"/>
                <w:sz w:val="20"/>
              </w:rPr>
              <w:t>34</w:t>
            </w:r>
          </w:p>
        </w:tc>
      </w:tr>
      <w:tr>
        <w:trPr>
          <w:trHeight w:val="481" w:hRule="atLeast"/>
        </w:trPr>
        <w:tc>
          <w:tcPr>
            <w:tcW w:w="4613" w:type="dxa"/>
            <w:shd w:val="clear" w:color="auto" w:fill="EDEDED"/>
          </w:tcPr>
          <w:p>
            <w:pPr>
              <w:pStyle w:val="TableParagraph"/>
              <w:spacing w:before="99"/>
              <w:ind w:left="107"/>
              <w:rPr>
                <w:b/>
                <w:sz w:val="20"/>
              </w:rPr>
            </w:pPr>
            <w:r>
              <w:rPr>
                <w:b/>
                <w:sz w:val="20"/>
              </w:rPr>
              <w:t>Twitter</w:t>
            </w:r>
          </w:p>
        </w:tc>
        <w:tc>
          <w:tcPr>
            <w:tcW w:w="1419" w:type="dxa"/>
            <w:shd w:val="clear" w:color="auto" w:fill="DEE9F7"/>
          </w:tcPr>
          <w:p>
            <w:pPr>
              <w:pStyle w:val="TableParagraph"/>
              <w:spacing w:before="99"/>
              <w:ind w:right="155"/>
              <w:jc w:val="right"/>
              <w:rPr>
                <w:sz w:val="20"/>
              </w:rPr>
            </w:pPr>
            <w:r>
              <w:rPr>
                <w:w w:val="95"/>
                <w:sz w:val="20"/>
              </w:rPr>
              <w:t>0.0%</w:t>
            </w:r>
          </w:p>
        </w:tc>
        <w:tc>
          <w:tcPr>
            <w:tcW w:w="1233" w:type="dxa"/>
            <w:shd w:val="clear" w:color="auto" w:fill="DEE9F7"/>
          </w:tcPr>
          <w:p>
            <w:pPr>
              <w:pStyle w:val="TableParagraph"/>
              <w:spacing w:before="99"/>
              <w:ind w:right="159"/>
              <w:jc w:val="right"/>
              <w:rPr>
                <w:sz w:val="20"/>
              </w:rPr>
            </w:pPr>
            <w:r>
              <w:rPr>
                <w:sz w:val="20"/>
              </w:rPr>
              <w:t>3.0%</w:t>
            </w:r>
          </w:p>
        </w:tc>
        <w:tc>
          <w:tcPr>
            <w:tcW w:w="1012" w:type="dxa"/>
            <w:shd w:val="clear" w:color="auto" w:fill="DEE9F7"/>
          </w:tcPr>
          <w:p>
            <w:pPr>
              <w:pStyle w:val="TableParagraph"/>
              <w:spacing w:before="99"/>
              <w:ind w:right="117"/>
              <w:jc w:val="right"/>
              <w:rPr>
                <w:sz w:val="20"/>
              </w:rPr>
            </w:pPr>
            <w:r>
              <w:rPr>
                <w:w w:val="95"/>
                <w:sz w:val="20"/>
              </w:rPr>
              <w:t>3.0%</w:t>
            </w:r>
          </w:p>
        </w:tc>
        <w:tc>
          <w:tcPr>
            <w:tcW w:w="1105" w:type="dxa"/>
            <w:shd w:val="clear" w:color="auto" w:fill="DEE9F7"/>
          </w:tcPr>
          <w:p>
            <w:pPr>
              <w:pStyle w:val="TableParagraph"/>
              <w:spacing w:before="99"/>
              <w:ind w:right="241"/>
              <w:jc w:val="right"/>
              <w:rPr>
                <w:sz w:val="20"/>
              </w:rPr>
            </w:pPr>
            <w:r>
              <w:rPr>
                <w:w w:val="95"/>
                <w:sz w:val="20"/>
              </w:rPr>
              <w:t>6.1%</w:t>
            </w:r>
          </w:p>
        </w:tc>
        <w:tc>
          <w:tcPr>
            <w:tcW w:w="1217" w:type="dxa"/>
            <w:shd w:val="clear" w:color="auto" w:fill="DEE9F7"/>
          </w:tcPr>
          <w:p>
            <w:pPr>
              <w:pStyle w:val="TableParagraph"/>
              <w:spacing w:before="99"/>
              <w:ind w:right="163"/>
              <w:jc w:val="right"/>
              <w:rPr>
                <w:sz w:val="20"/>
              </w:rPr>
            </w:pPr>
            <w:r>
              <w:rPr>
                <w:w w:val="95"/>
                <w:sz w:val="20"/>
              </w:rPr>
              <w:t>15.2%</w:t>
            </w:r>
          </w:p>
        </w:tc>
        <w:tc>
          <w:tcPr>
            <w:tcW w:w="986" w:type="dxa"/>
            <w:shd w:val="clear" w:color="auto" w:fill="DEE9F7"/>
          </w:tcPr>
          <w:p>
            <w:pPr>
              <w:pStyle w:val="TableParagraph"/>
              <w:spacing w:before="99"/>
              <w:ind w:right="194"/>
              <w:jc w:val="right"/>
              <w:rPr>
                <w:b/>
                <w:sz w:val="20"/>
              </w:rPr>
            </w:pPr>
            <w:r>
              <w:rPr>
                <w:b/>
                <w:w w:val="95"/>
                <w:sz w:val="20"/>
              </w:rPr>
              <w:t>72.7%</w:t>
            </w:r>
          </w:p>
        </w:tc>
        <w:tc>
          <w:tcPr>
            <w:tcW w:w="1282" w:type="dxa"/>
            <w:shd w:val="clear" w:color="auto" w:fill="DEE9F7"/>
          </w:tcPr>
          <w:p>
            <w:pPr>
              <w:pStyle w:val="TableParagraph"/>
              <w:spacing w:before="99"/>
              <w:ind w:right="102"/>
              <w:jc w:val="right"/>
              <w:rPr>
                <w:sz w:val="20"/>
              </w:rPr>
            </w:pPr>
            <w:r>
              <w:rPr>
                <w:w w:val="95"/>
                <w:sz w:val="20"/>
              </w:rPr>
              <w:t>33</w:t>
            </w:r>
          </w:p>
        </w:tc>
      </w:tr>
      <w:tr>
        <w:trPr>
          <w:trHeight w:val="579" w:hRule="atLeast"/>
        </w:trPr>
        <w:tc>
          <w:tcPr>
            <w:tcW w:w="4613" w:type="dxa"/>
            <w:shd w:val="clear" w:color="auto" w:fill="EDEDED"/>
          </w:tcPr>
          <w:p>
            <w:pPr>
              <w:pStyle w:val="TableParagraph"/>
              <w:spacing w:before="100"/>
              <w:ind w:left="107"/>
              <w:rPr>
                <w:b/>
                <w:sz w:val="20"/>
              </w:rPr>
            </w:pPr>
            <w:r>
              <w:rPr>
                <w:b/>
                <w:sz w:val="20"/>
              </w:rPr>
              <w:t>You Tube</w:t>
            </w:r>
          </w:p>
        </w:tc>
        <w:tc>
          <w:tcPr>
            <w:tcW w:w="1419" w:type="dxa"/>
            <w:shd w:val="clear" w:color="auto" w:fill="DEE9F7"/>
          </w:tcPr>
          <w:p>
            <w:pPr>
              <w:pStyle w:val="TableParagraph"/>
              <w:spacing w:before="100"/>
              <w:ind w:right="155"/>
              <w:jc w:val="right"/>
              <w:rPr>
                <w:sz w:val="20"/>
              </w:rPr>
            </w:pPr>
            <w:r>
              <w:rPr>
                <w:w w:val="95"/>
                <w:sz w:val="20"/>
              </w:rPr>
              <w:t>0.0%</w:t>
            </w:r>
          </w:p>
        </w:tc>
        <w:tc>
          <w:tcPr>
            <w:tcW w:w="1233" w:type="dxa"/>
            <w:shd w:val="clear" w:color="auto" w:fill="DEE9F7"/>
          </w:tcPr>
          <w:p>
            <w:pPr>
              <w:pStyle w:val="TableParagraph"/>
              <w:spacing w:before="100"/>
              <w:ind w:right="159"/>
              <w:jc w:val="right"/>
              <w:rPr>
                <w:sz w:val="20"/>
              </w:rPr>
            </w:pPr>
            <w:r>
              <w:rPr>
                <w:w w:val="95"/>
                <w:sz w:val="20"/>
              </w:rPr>
              <w:t>15.2%</w:t>
            </w:r>
          </w:p>
        </w:tc>
        <w:tc>
          <w:tcPr>
            <w:tcW w:w="1012" w:type="dxa"/>
            <w:shd w:val="clear" w:color="auto" w:fill="DEE9F7"/>
          </w:tcPr>
          <w:p>
            <w:pPr>
              <w:pStyle w:val="TableParagraph"/>
              <w:spacing w:before="100"/>
              <w:ind w:right="117"/>
              <w:jc w:val="right"/>
              <w:rPr>
                <w:sz w:val="20"/>
              </w:rPr>
            </w:pPr>
            <w:r>
              <w:rPr>
                <w:w w:val="95"/>
                <w:sz w:val="20"/>
              </w:rPr>
              <w:t>12.1%</w:t>
            </w:r>
          </w:p>
        </w:tc>
        <w:tc>
          <w:tcPr>
            <w:tcW w:w="1105" w:type="dxa"/>
            <w:shd w:val="clear" w:color="auto" w:fill="DEE9F7"/>
          </w:tcPr>
          <w:p>
            <w:pPr>
              <w:pStyle w:val="TableParagraph"/>
              <w:spacing w:before="100"/>
              <w:ind w:right="243"/>
              <w:jc w:val="right"/>
              <w:rPr>
                <w:b/>
                <w:sz w:val="20"/>
              </w:rPr>
            </w:pPr>
            <w:r>
              <w:rPr>
                <w:b/>
                <w:w w:val="95"/>
                <w:sz w:val="20"/>
              </w:rPr>
              <w:t>30.3%</w:t>
            </w:r>
          </w:p>
        </w:tc>
        <w:tc>
          <w:tcPr>
            <w:tcW w:w="1217" w:type="dxa"/>
            <w:shd w:val="clear" w:color="auto" w:fill="DEE9F7"/>
          </w:tcPr>
          <w:p>
            <w:pPr>
              <w:pStyle w:val="TableParagraph"/>
              <w:spacing w:before="100"/>
              <w:ind w:right="163"/>
              <w:jc w:val="right"/>
              <w:rPr>
                <w:sz w:val="20"/>
              </w:rPr>
            </w:pPr>
            <w:r>
              <w:rPr>
                <w:w w:val="95"/>
                <w:sz w:val="20"/>
              </w:rPr>
              <w:t>24.2%</w:t>
            </w:r>
          </w:p>
        </w:tc>
        <w:tc>
          <w:tcPr>
            <w:tcW w:w="986" w:type="dxa"/>
            <w:shd w:val="clear" w:color="auto" w:fill="DEE9F7"/>
          </w:tcPr>
          <w:p>
            <w:pPr>
              <w:pStyle w:val="TableParagraph"/>
              <w:spacing w:before="100"/>
              <w:ind w:right="192"/>
              <w:jc w:val="right"/>
              <w:rPr>
                <w:sz w:val="20"/>
              </w:rPr>
            </w:pPr>
            <w:r>
              <w:rPr>
                <w:w w:val="95"/>
                <w:sz w:val="20"/>
              </w:rPr>
              <w:t>18.2%</w:t>
            </w:r>
          </w:p>
        </w:tc>
        <w:tc>
          <w:tcPr>
            <w:tcW w:w="1282" w:type="dxa"/>
            <w:shd w:val="clear" w:color="auto" w:fill="DEE9F7"/>
          </w:tcPr>
          <w:p>
            <w:pPr>
              <w:pStyle w:val="TableParagraph"/>
              <w:spacing w:before="100"/>
              <w:ind w:right="102"/>
              <w:jc w:val="right"/>
              <w:rPr>
                <w:sz w:val="20"/>
              </w:rPr>
            </w:pPr>
            <w:r>
              <w:rPr>
                <w:w w:val="95"/>
                <w:sz w:val="20"/>
              </w:rPr>
              <w:t>33</w:t>
            </w:r>
          </w:p>
        </w:tc>
      </w:tr>
      <w:tr>
        <w:trPr>
          <w:trHeight w:val="480" w:hRule="atLeast"/>
        </w:trPr>
        <w:tc>
          <w:tcPr>
            <w:tcW w:w="6032" w:type="dxa"/>
            <w:gridSpan w:val="2"/>
            <w:shd w:val="clear" w:color="auto" w:fill="CDD7E6"/>
          </w:tcPr>
          <w:p>
            <w:pPr>
              <w:pStyle w:val="TableParagraph"/>
              <w:spacing w:before="1"/>
              <w:ind w:right="155"/>
              <w:jc w:val="right"/>
              <w:rPr>
                <w:b/>
                <w:i/>
                <w:sz w:val="20"/>
              </w:rPr>
            </w:pPr>
            <w:r>
              <w:rPr>
                <w:b/>
                <w:i/>
                <w:sz w:val="20"/>
              </w:rPr>
              <w:t>answered question</w:t>
            </w:r>
          </w:p>
        </w:tc>
        <w:tc>
          <w:tcPr>
            <w:tcW w:w="1233" w:type="dxa"/>
            <w:shd w:val="clear" w:color="auto" w:fill="CDD7E6"/>
          </w:tcPr>
          <w:p>
            <w:pPr>
              <w:pStyle w:val="TableParagraph"/>
              <w:rPr>
                <w:rFonts w:ascii="Times New Roman"/>
                <w:sz w:val="18"/>
              </w:rPr>
            </w:pPr>
          </w:p>
        </w:tc>
        <w:tc>
          <w:tcPr>
            <w:tcW w:w="1012" w:type="dxa"/>
            <w:shd w:val="clear" w:color="auto" w:fill="CDD7E6"/>
          </w:tcPr>
          <w:p>
            <w:pPr>
              <w:pStyle w:val="TableParagraph"/>
              <w:rPr>
                <w:rFonts w:ascii="Times New Roman"/>
                <w:sz w:val="18"/>
              </w:rPr>
            </w:pPr>
          </w:p>
        </w:tc>
        <w:tc>
          <w:tcPr>
            <w:tcW w:w="1105" w:type="dxa"/>
            <w:shd w:val="clear" w:color="auto" w:fill="CDD7E6"/>
          </w:tcPr>
          <w:p>
            <w:pPr>
              <w:pStyle w:val="TableParagraph"/>
              <w:rPr>
                <w:rFonts w:ascii="Times New Roman"/>
                <w:sz w:val="18"/>
              </w:rPr>
            </w:pPr>
          </w:p>
        </w:tc>
        <w:tc>
          <w:tcPr>
            <w:tcW w:w="1217" w:type="dxa"/>
            <w:shd w:val="clear" w:color="auto" w:fill="CDD7E6"/>
          </w:tcPr>
          <w:p>
            <w:pPr>
              <w:pStyle w:val="TableParagraph"/>
              <w:rPr>
                <w:rFonts w:ascii="Times New Roman"/>
                <w:sz w:val="18"/>
              </w:rPr>
            </w:pPr>
          </w:p>
        </w:tc>
        <w:tc>
          <w:tcPr>
            <w:tcW w:w="986" w:type="dxa"/>
            <w:shd w:val="clear" w:color="auto" w:fill="CDD7E6"/>
          </w:tcPr>
          <w:p>
            <w:pPr>
              <w:pStyle w:val="TableParagraph"/>
              <w:rPr>
                <w:rFonts w:ascii="Times New Roman"/>
                <w:sz w:val="18"/>
              </w:rPr>
            </w:pPr>
          </w:p>
        </w:tc>
        <w:tc>
          <w:tcPr>
            <w:tcW w:w="1282" w:type="dxa"/>
            <w:shd w:val="clear" w:color="auto" w:fill="CDD7E6"/>
          </w:tcPr>
          <w:p>
            <w:pPr>
              <w:pStyle w:val="TableParagraph"/>
              <w:spacing w:before="1"/>
              <w:ind w:right="102"/>
              <w:jc w:val="right"/>
              <w:rPr>
                <w:b/>
                <w:sz w:val="20"/>
              </w:rPr>
            </w:pPr>
            <w:r>
              <w:rPr>
                <w:b/>
                <w:w w:val="95"/>
                <w:sz w:val="20"/>
              </w:rPr>
              <w:t>34</w:t>
            </w:r>
          </w:p>
        </w:tc>
      </w:tr>
      <w:tr>
        <w:trPr>
          <w:trHeight w:val="482" w:hRule="atLeast"/>
        </w:trPr>
        <w:tc>
          <w:tcPr>
            <w:tcW w:w="6032" w:type="dxa"/>
            <w:gridSpan w:val="2"/>
            <w:shd w:val="clear" w:color="auto" w:fill="DDDDDD"/>
          </w:tcPr>
          <w:p>
            <w:pPr>
              <w:pStyle w:val="TableParagraph"/>
              <w:spacing w:before="1"/>
              <w:ind w:right="156"/>
              <w:jc w:val="right"/>
              <w:rPr>
                <w:b/>
                <w:i/>
                <w:sz w:val="20"/>
              </w:rPr>
            </w:pPr>
            <w:r>
              <w:rPr>
                <w:b/>
                <w:i/>
                <w:sz w:val="20"/>
              </w:rPr>
              <w:t>skipped question</w:t>
            </w:r>
          </w:p>
        </w:tc>
        <w:tc>
          <w:tcPr>
            <w:tcW w:w="1233" w:type="dxa"/>
            <w:shd w:val="clear" w:color="auto" w:fill="DDDDDD"/>
          </w:tcPr>
          <w:p>
            <w:pPr>
              <w:pStyle w:val="TableParagraph"/>
              <w:rPr>
                <w:rFonts w:ascii="Times New Roman"/>
                <w:sz w:val="18"/>
              </w:rPr>
            </w:pPr>
          </w:p>
        </w:tc>
        <w:tc>
          <w:tcPr>
            <w:tcW w:w="1012" w:type="dxa"/>
            <w:shd w:val="clear" w:color="auto" w:fill="DDDDDD"/>
          </w:tcPr>
          <w:p>
            <w:pPr>
              <w:pStyle w:val="TableParagraph"/>
              <w:rPr>
                <w:rFonts w:ascii="Times New Roman"/>
                <w:sz w:val="18"/>
              </w:rPr>
            </w:pPr>
          </w:p>
        </w:tc>
        <w:tc>
          <w:tcPr>
            <w:tcW w:w="1105" w:type="dxa"/>
            <w:shd w:val="clear" w:color="auto" w:fill="DDDDDD"/>
          </w:tcPr>
          <w:p>
            <w:pPr>
              <w:pStyle w:val="TableParagraph"/>
              <w:rPr>
                <w:rFonts w:ascii="Times New Roman"/>
                <w:sz w:val="18"/>
              </w:rPr>
            </w:pPr>
          </w:p>
        </w:tc>
        <w:tc>
          <w:tcPr>
            <w:tcW w:w="1217" w:type="dxa"/>
            <w:shd w:val="clear" w:color="auto" w:fill="DDDDDD"/>
          </w:tcPr>
          <w:p>
            <w:pPr>
              <w:pStyle w:val="TableParagraph"/>
              <w:rPr>
                <w:rFonts w:ascii="Times New Roman"/>
                <w:sz w:val="18"/>
              </w:rPr>
            </w:pPr>
          </w:p>
        </w:tc>
        <w:tc>
          <w:tcPr>
            <w:tcW w:w="986" w:type="dxa"/>
            <w:shd w:val="clear" w:color="auto" w:fill="DDDDDD"/>
          </w:tcPr>
          <w:p>
            <w:pPr>
              <w:pStyle w:val="TableParagraph"/>
              <w:rPr>
                <w:rFonts w:ascii="Times New Roman"/>
                <w:sz w:val="18"/>
              </w:rPr>
            </w:pPr>
          </w:p>
        </w:tc>
        <w:tc>
          <w:tcPr>
            <w:tcW w:w="1282" w:type="dxa"/>
            <w:shd w:val="clear" w:color="auto" w:fill="DDDDDD"/>
          </w:tcPr>
          <w:p>
            <w:pPr>
              <w:pStyle w:val="TableParagraph"/>
              <w:spacing w:before="1"/>
              <w:ind w:right="102"/>
              <w:jc w:val="right"/>
              <w:rPr>
                <w:b/>
                <w:sz w:val="20"/>
              </w:rPr>
            </w:pPr>
            <w:r>
              <w:rPr>
                <w:b/>
                <w:w w:val="99"/>
                <w:sz w:val="20"/>
              </w:rPr>
              <w:t>3</w:t>
            </w:r>
          </w:p>
        </w:tc>
      </w:tr>
    </w:tbl>
    <w:p>
      <w:pPr>
        <w:spacing w:after="0"/>
        <w:jc w:val="right"/>
        <w:rPr>
          <w:sz w:val="20"/>
        </w:rPr>
        <w:sectPr>
          <w:footerReference w:type="default" r:id="rId30"/>
          <w:pgSz w:w="16840" w:h="11910" w:orient="landscape"/>
          <w:pgMar w:footer="1519" w:header="0" w:top="1100" w:bottom="1700" w:left="620" w:right="560"/>
          <w:pgNumType w:start="50"/>
        </w:sectPr>
      </w:pPr>
    </w:p>
    <w:p>
      <w:pPr>
        <w:spacing w:line="278" w:lineRule="auto" w:before="39"/>
        <w:ind w:left="100" w:right="1944" w:firstLine="0"/>
        <w:jc w:val="left"/>
        <w:rPr>
          <w:b/>
          <w:sz w:val="20"/>
        </w:rPr>
      </w:pPr>
      <w:r>
        <w:rPr>
          <w:b/>
          <w:sz w:val="20"/>
        </w:rPr>
        <w:t>11. How often do you use the following information sources and services provided by Irrigation Australia Ltd?</w:t>
      </w:r>
    </w:p>
    <w:p>
      <w:pPr>
        <w:pStyle w:val="BodyText"/>
        <w:spacing w:before="2"/>
        <w:rPr>
          <w:b/>
          <w:sz w:val="16"/>
        </w:rPr>
      </w:pPr>
    </w:p>
    <w:p>
      <w:pPr>
        <w:spacing w:before="0"/>
        <w:ind w:left="100" w:right="0" w:firstLine="0"/>
        <w:jc w:val="left"/>
        <w:rPr>
          <w:b/>
          <w:sz w:val="20"/>
        </w:rPr>
      </w:pPr>
      <w:r>
        <w:rPr>
          <w:b/>
          <w:sz w:val="20"/>
        </w:rPr>
        <w:t>Q11: Regularity of information services provided by Irrigation Australia Ltd</w:t>
      </w:r>
    </w:p>
    <w:p>
      <w:pPr>
        <w:pStyle w:val="BodyText"/>
        <w:spacing w:before="4" w:after="1"/>
        <w:rPr>
          <w:b/>
          <w:sz w:val="19"/>
        </w:rPr>
      </w:pPr>
    </w:p>
    <w:tbl>
      <w:tblP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14"/>
        <w:gridCol w:w="1389"/>
        <w:gridCol w:w="1231"/>
        <w:gridCol w:w="804"/>
        <w:gridCol w:w="2401"/>
      </w:tblGrid>
      <w:tr>
        <w:trPr>
          <w:trHeight w:val="1603" w:hRule="atLeast"/>
        </w:trPr>
        <w:tc>
          <w:tcPr>
            <w:tcW w:w="4614" w:type="dxa"/>
            <w:shd w:val="clear" w:color="auto" w:fill="DEE9F7"/>
          </w:tcPr>
          <w:p>
            <w:pPr>
              <w:pStyle w:val="TableParagraph"/>
              <w:spacing w:before="11"/>
              <w:rPr>
                <w:b/>
                <w:sz w:val="22"/>
              </w:rPr>
            </w:pPr>
          </w:p>
          <w:p>
            <w:pPr>
              <w:pStyle w:val="TableParagraph"/>
              <w:spacing w:line="278" w:lineRule="auto"/>
              <w:ind w:left="108"/>
              <w:rPr>
                <w:sz w:val="20"/>
              </w:rPr>
            </w:pPr>
            <w:r>
              <w:rPr>
                <w:sz w:val="20"/>
              </w:rPr>
              <w:t>How often do you use the following information sources and services provided by Irrigation Australia Ltd?</w:t>
            </w:r>
          </w:p>
        </w:tc>
        <w:tc>
          <w:tcPr>
            <w:tcW w:w="1389" w:type="dxa"/>
            <w:shd w:val="clear" w:color="auto" w:fill="CDD7E6"/>
          </w:tcPr>
          <w:p>
            <w:pPr>
              <w:pStyle w:val="TableParagraph"/>
              <w:rPr>
                <w:b/>
                <w:sz w:val="20"/>
              </w:rPr>
            </w:pPr>
          </w:p>
          <w:p>
            <w:pPr>
              <w:pStyle w:val="TableParagraph"/>
              <w:spacing w:before="1"/>
              <w:rPr>
                <w:b/>
                <w:sz w:val="26"/>
              </w:rPr>
            </w:pPr>
          </w:p>
          <w:p>
            <w:pPr>
              <w:pStyle w:val="TableParagraph"/>
              <w:ind w:left="446"/>
              <w:rPr>
                <w:b/>
                <w:sz w:val="20"/>
              </w:rPr>
            </w:pPr>
            <w:r>
              <w:rPr>
                <w:b/>
                <w:sz w:val="20"/>
              </w:rPr>
              <w:t>Often</w:t>
            </w:r>
          </w:p>
        </w:tc>
        <w:tc>
          <w:tcPr>
            <w:tcW w:w="1231" w:type="dxa"/>
            <w:shd w:val="clear" w:color="auto" w:fill="CDD7E6"/>
          </w:tcPr>
          <w:p>
            <w:pPr>
              <w:pStyle w:val="TableParagraph"/>
              <w:rPr>
                <w:b/>
                <w:sz w:val="20"/>
              </w:rPr>
            </w:pPr>
          </w:p>
          <w:p>
            <w:pPr>
              <w:pStyle w:val="TableParagraph"/>
              <w:spacing w:before="1"/>
              <w:rPr>
                <w:b/>
                <w:sz w:val="26"/>
              </w:rPr>
            </w:pPr>
          </w:p>
          <w:p>
            <w:pPr>
              <w:pStyle w:val="TableParagraph"/>
              <w:ind w:right="175"/>
              <w:jc w:val="right"/>
              <w:rPr>
                <w:b/>
                <w:sz w:val="20"/>
              </w:rPr>
            </w:pPr>
            <w:r>
              <w:rPr>
                <w:b/>
                <w:sz w:val="20"/>
              </w:rPr>
              <w:t>Sometimes</w:t>
            </w:r>
          </w:p>
        </w:tc>
        <w:tc>
          <w:tcPr>
            <w:tcW w:w="804" w:type="dxa"/>
            <w:shd w:val="clear" w:color="auto" w:fill="CDD7E6"/>
          </w:tcPr>
          <w:p>
            <w:pPr>
              <w:pStyle w:val="TableParagraph"/>
              <w:rPr>
                <w:b/>
                <w:sz w:val="20"/>
              </w:rPr>
            </w:pPr>
          </w:p>
          <w:p>
            <w:pPr>
              <w:pStyle w:val="TableParagraph"/>
              <w:spacing w:before="1"/>
              <w:rPr>
                <w:b/>
                <w:sz w:val="26"/>
              </w:rPr>
            </w:pPr>
          </w:p>
          <w:p>
            <w:pPr>
              <w:pStyle w:val="TableParagraph"/>
              <w:ind w:left="137"/>
              <w:rPr>
                <w:b/>
                <w:sz w:val="20"/>
              </w:rPr>
            </w:pPr>
            <w:r>
              <w:rPr>
                <w:b/>
                <w:sz w:val="20"/>
              </w:rPr>
              <w:t>Never</w:t>
            </w:r>
          </w:p>
        </w:tc>
        <w:tc>
          <w:tcPr>
            <w:tcW w:w="2401" w:type="dxa"/>
            <w:shd w:val="clear" w:color="auto" w:fill="CDD7E6"/>
          </w:tcPr>
          <w:p>
            <w:pPr>
              <w:pStyle w:val="TableParagraph"/>
              <w:spacing w:line="276" w:lineRule="auto"/>
              <w:ind w:left="109" w:right="1298" w:firstLine="1"/>
              <w:jc w:val="center"/>
              <w:rPr>
                <w:b/>
                <w:sz w:val="20"/>
              </w:rPr>
            </w:pPr>
            <w:r>
              <w:rPr>
                <w:b/>
                <w:sz w:val="20"/>
              </w:rPr>
              <w:t>Not aware of Irrigation Australia's </w:t>
            </w:r>
            <w:r>
              <w:rPr>
                <w:b/>
                <w:w w:val="95"/>
                <w:sz w:val="20"/>
              </w:rPr>
              <w:t>information </w:t>
            </w:r>
            <w:r>
              <w:rPr>
                <w:b/>
                <w:sz w:val="20"/>
              </w:rPr>
              <w:t>sources</w:t>
            </w:r>
          </w:p>
        </w:tc>
      </w:tr>
      <w:tr>
        <w:trPr>
          <w:trHeight w:val="380" w:hRule="atLeast"/>
        </w:trPr>
        <w:tc>
          <w:tcPr>
            <w:tcW w:w="4614" w:type="dxa"/>
            <w:shd w:val="clear" w:color="auto" w:fill="EDEDED"/>
          </w:tcPr>
          <w:p>
            <w:pPr>
              <w:pStyle w:val="TableParagraph"/>
              <w:spacing w:before="1"/>
              <w:ind w:left="108"/>
              <w:rPr>
                <w:b/>
                <w:sz w:val="20"/>
              </w:rPr>
            </w:pPr>
            <w:r>
              <w:rPr>
                <w:b/>
                <w:sz w:val="20"/>
              </w:rPr>
              <w:t>Irrigation Australia journal</w:t>
            </w:r>
          </w:p>
        </w:tc>
        <w:tc>
          <w:tcPr>
            <w:tcW w:w="1389" w:type="dxa"/>
            <w:shd w:val="clear" w:color="auto" w:fill="DEE9F7"/>
          </w:tcPr>
          <w:p>
            <w:pPr>
              <w:pStyle w:val="TableParagraph"/>
              <w:spacing w:before="1"/>
              <w:ind w:right="125"/>
              <w:jc w:val="right"/>
              <w:rPr>
                <w:sz w:val="20"/>
              </w:rPr>
            </w:pPr>
            <w:r>
              <w:rPr>
                <w:w w:val="95"/>
                <w:sz w:val="20"/>
              </w:rPr>
              <w:t>15.6%</w:t>
            </w:r>
          </w:p>
        </w:tc>
        <w:tc>
          <w:tcPr>
            <w:tcW w:w="1231" w:type="dxa"/>
            <w:shd w:val="clear" w:color="auto" w:fill="DEE9F7"/>
          </w:tcPr>
          <w:p>
            <w:pPr>
              <w:pStyle w:val="TableParagraph"/>
              <w:spacing w:before="1"/>
              <w:ind w:right="137"/>
              <w:jc w:val="right"/>
              <w:rPr>
                <w:b/>
                <w:sz w:val="20"/>
              </w:rPr>
            </w:pPr>
            <w:r>
              <w:rPr>
                <w:b/>
                <w:w w:val="95"/>
                <w:sz w:val="20"/>
              </w:rPr>
              <w:t>68.8%</w:t>
            </w:r>
          </w:p>
        </w:tc>
        <w:tc>
          <w:tcPr>
            <w:tcW w:w="804" w:type="dxa"/>
            <w:shd w:val="clear" w:color="auto" w:fill="DEE9F7"/>
          </w:tcPr>
          <w:p>
            <w:pPr>
              <w:pStyle w:val="TableParagraph"/>
              <w:spacing w:before="1"/>
              <w:ind w:left="200"/>
              <w:rPr>
                <w:sz w:val="20"/>
              </w:rPr>
            </w:pPr>
            <w:r>
              <w:rPr>
                <w:sz w:val="20"/>
              </w:rPr>
              <w:t>12.5%</w:t>
            </w:r>
          </w:p>
        </w:tc>
        <w:tc>
          <w:tcPr>
            <w:tcW w:w="2401" w:type="dxa"/>
            <w:shd w:val="clear" w:color="auto" w:fill="DEE9F7"/>
          </w:tcPr>
          <w:p>
            <w:pPr>
              <w:pStyle w:val="TableParagraph"/>
              <w:spacing w:before="1"/>
              <w:ind w:left="706"/>
              <w:rPr>
                <w:sz w:val="20"/>
              </w:rPr>
            </w:pPr>
            <w:r>
              <w:rPr>
                <w:sz w:val="20"/>
              </w:rPr>
              <w:t>3.1%</w:t>
            </w:r>
          </w:p>
        </w:tc>
      </w:tr>
      <w:tr>
        <w:trPr>
          <w:trHeight w:val="762" w:hRule="atLeast"/>
        </w:trPr>
        <w:tc>
          <w:tcPr>
            <w:tcW w:w="4614" w:type="dxa"/>
            <w:shd w:val="clear" w:color="auto" w:fill="EDEDED"/>
          </w:tcPr>
          <w:p>
            <w:pPr>
              <w:pStyle w:val="TableParagraph"/>
              <w:spacing w:line="278" w:lineRule="auto" w:before="98"/>
              <w:ind w:left="108" w:right="252"/>
              <w:rPr>
                <w:b/>
                <w:sz w:val="20"/>
              </w:rPr>
            </w:pPr>
            <w:r>
              <w:rPr>
                <w:b/>
                <w:sz w:val="20"/>
              </w:rPr>
              <w:t>Irrigation Australia’s monthly enewsletter, Backwash</w:t>
            </w:r>
          </w:p>
        </w:tc>
        <w:tc>
          <w:tcPr>
            <w:tcW w:w="1389" w:type="dxa"/>
            <w:shd w:val="clear" w:color="auto" w:fill="DEE9F7"/>
          </w:tcPr>
          <w:p>
            <w:pPr>
              <w:pStyle w:val="TableParagraph"/>
              <w:spacing w:before="10"/>
              <w:rPr>
                <w:b/>
                <w:sz w:val="19"/>
              </w:rPr>
            </w:pPr>
          </w:p>
          <w:p>
            <w:pPr>
              <w:pStyle w:val="TableParagraph"/>
              <w:spacing w:before="1"/>
              <w:ind w:right="125"/>
              <w:jc w:val="right"/>
              <w:rPr>
                <w:sz w:val="20"/>
              </w:rPr>
            </w:pPr>
            <w:r>
              <w:rPr>
                <w:w w:val="95"/>
                <w:sz w:val="20"/>
              </w:rPr>
              <w:t>12.5%</w:t>
            </w:r>
          </w:p>
        </w:tc>
        <w:tc>
          <w:tcPr>
            <w:tcW w:w="1231" w:type="dxa"/>
            <w:shd w:val="clear" w:color="auto" w:fill="DEE9F7"/>
          </w:tcPr>
          <w:p>
            <w:pPr>
              <w:pStyle w:val="TableParagraph"/>
              <w:spacing w:before="10"/>
              <w:rPr>
                <w:b/>
                <w:sz w:val="19"/>
              </w:rPr>
            </w:pPr>
          </w:p>
          <w:p>
            <w:pPr>
              <w:pStyle w:val="TableParagraph"/>
              <w:spacing w:before="1"/>
              <w:ind w:right="137"/>
              <w:jc w:val="right"/>
              <w:rPr>
                <w:b/>
                <w:sz w:val="20"/>
              </w:rPr>
            </w:pPr>
            <w:r>
              <w:rPr>
                <w:b/>
                <w:w w:val="95"/>
                <w:sz w:val="20"/>
              </w:rPr>
              <w:t>56.3%</w:t>
            </w:r>
          </w:p>
        </w:tc>
        <w:tc>
          <w:tcPr>
            <w:tcW w:w="804" w:type="dxa"/>
            <w:shd w:val="clear" w:color="auto" w:fill="DEE9F7"/>
          </w:tcPr>
          <w:p>
            <w:pPr>
              <w:pStyle w:val="TableParagraph"/>
              <w:spacing w:before="10"/>
              <w:rPr>
                <w:b/>
                <w:sz w:val="19"/>
              </w:rPr>
            </w:pPr>
          </w:p>
          <w:p>
            <w:pPr>
              <w:pStyle w:val="TableParagraph"/>
              <w:spacing w:before="1"/>
              <w:ind w:left="200"/>
              <w:rPr>
                <w:sz w:val="20"/>
              </w:rPr>
            </w:pPr>
            <w:r>
              <w:rPr>
                <w:sz w:val="20"/>
              </w:rPr>
              <w:t>25.0%</w:t>
            </w:r>
          </w:p>
        </w:tc>
        <w:tc>
          <w:tcPr>
            <w:tcW w:w="2401" w:type="dxa"/>
            <w:shd w:val="clear" w:color="auto" w:fill="DEE9F7"/>
          </w:tcPr>
          <w:p>
            <w:pPr>
              <w:pStyle w:val="TableParagraph"/>
              <w:spacing w:before="10"/>
              <w:rPr>
                <w:b/>
                <w:sz w:val="19"/>
              </w:rPr>
            </w:pPr>
          </w:p>
          <w:p>
            <w:pPr>
              <w:pStyle w:val="TableParagraph"/>
              <w:spacing w:before="1"/>
              <w:ind w:left="706"/>
              <w:rPr>
                <w:sz w:val="20"/>
              </w:rPr>
            </w:pPr>
            <w:r>
              <w:rPr>
                <w:sz w:val="20"/>
              </w:rPr>
              <w:t>6.3%</w:t>
            </w:r>
          </w:p>
        </w:tc>
      </w:tr>
      <w:tr>
        <w:trPr>
          <w:trHeight w:val="480" w:hRule="atLeast"/>
        </w:trPr>
        <w:tc>
          <w:tcPr>
            <w:tcW w:w="4614" w:type="dxa"/>
            <w:shd w:val="clear" w:color="auto" w:fill="EDEDED"/>
          </w:tcPr>
          <w:p>
            <w:pPr>
              <w:pStyle w:val="TableParagraph"/>
              <w:spacing w:before="99"/>
              <w:ind w:left="108"/>
              <w:rPr>
                <w:b/>
                <w:sz w:val="20"/>
              </w:rPr>
            </w:pPr>
            <w:r>
              <w:rPr>
                <w:b/>
                <w:sz w:val="20"/>
              </w:rPr>
              <w:t>Irrigation Australia’s website </w:t>
            </w:r>
            <w:hyperlink r:id="rId11">
              <w:r>
                <w:rPr>
                  <w:b/>
                  <w:sz w:val="20"/>
                </w:rPr>
                <w:t>www.irrigation.org.au</w:t>
              </w:r>
            </w:hyperlink>
          </w:p>
        </w:tc>
        <w:tc>
          <w:tcPr>
            <w:tcW w:w="1389" w:type="dxa"/>
            <w:shd w:val="clear" w:color="auto" w:fill="DEE9F7"/>
          </w:tcPr>
          <w:p>
            <w:pPr>
              <w:pStyle w:val="TableParagraph"/>
              <w:spacing w:before="99"/>
              <w:ind w:right="126"/>
              <w:jc w:val="right"/>
              <w:rPr>
                <w:sz w:val="20"/>
              </w:rPr>
            </w:pPr>
            <w:r>
              <w:rPr>
                <w:w w:val="95"/>
                <w:sz w:val="20"/>
              </w:rPr>
              <w:t>6.3%</w:t>
            </w:r>
          </w:p>
        </w:tc>
        <w:tc>
          <w:tcPr>
            <w:tcW w:w="1231" w:type="dxa"/>
            <w:shd w:val="clear" w:color="auto" w:fill="DEE9F7"/>
          </w:tcPr>
          <w:p>
            <w:pPr>
              <w:pStyle w:val="TableParagraph"/>
              <w:spacing w:before="99"/>
              <w:ind w:right="137"/>
              <w:jc w:val="right"/>
              <w:rPr>
                <w:b/>
                <w:sz w:val="20"/>
              </w:rPr>
            </w:pPr>
            <w:r>
              <w:rPr>
                <w:b/>
                <w:w w:val="95"/>
                <w:sz w:val="20"/>
              </w:rPr>
              <w:t>56.3%</w:t>
            </w:r>
          </w:p>
        </w:tc>
        <w:tc>
          <w:tcPr>
            <w:tcW w:w="804" w:type="dxa"/>
            <w:shd w:val="clear" w:color="auto" w:fill="DEE9F7"/>
          </w:tcPr>
          <w:p>
            <w:pPr>
              <w:pStyle w:val="TableParagraph"/>
              <w:spacing w:before="99"/>
              <w:ind w:left="200"/>
              <w:rPr>
                <w:sz w:val="20"/>
              </w:rPr>
            </w:pPr>
            <w:r>
              <w:rPr>
                <w:sz w:val="20"/>
              </w:rPr>
              <w:t>34.4%</w:t>
            </w:r>
          </w:p>
        </w:tc>
        <w:tc>
          <w:tcPr>
            <w:tcW w:w="2401" w:type="dxa"/>
            <w:shd w:val="clear" w:color="auto" w:fill="DEE9F7"/>
          </w:tcPr>
          <w:p>
            <w:pPr>
              <w:pStyle w:val="TableParagraph"/>
              <w:spacing w:before="99"/>
              <w:ind w:left="706"/>
              <w:rPr>
                <w:sz w:val="20"/>
              </w:rPr>
            </w:pPr>
            <w:r>
              <w:rPr>
                <w:sz w:val="20"/>
              </w:rPr>
              <w:t>3.1%</w:t>
            </w:r>
          </w:p>
        </w:tc>
      </w:tr>
      <w:tr>
        <w:trPr>
          <w:trHeight w:val="763" w:hRule="atLeast"/>
        </w:trPr>
        <w:tc>
          <w:tcPr>
            <w:tcW w:w="4614" w:type="dxa"/>
            <w:shd w:val="clear" w:color="auto" w:fill="EDEDED"/>
          </w:tcPr>
          <w:p>
            <w:pPr>
              <w:pStyle w:val="TableParagraph"/>
              <w:spacing w:line="278" w:lineRule="auto" w:before="99"/>
              <w:ind w:left="108" w:right="252"/>
              <w:rPr>
                <w:b/>
                <w:sz w:val="20"/>
              </w:rPr>
            </w:pPr>
            <w:r>
              <w:rPr>
                <w:b/>
                <w:sz w:val="20"/>
              </w:rPr>
              <w:t>Irrigation Australia’s Irrigation Essentials Search Engine</w:t>
            </w:r>
          </w:p>
        </w:tc>
        <w:tc>
          <w:tcPr>
            <w:tcW w:w="1389" w:type="dxa"/>
            <w:shd w:val="clear" w:color="auto" w:fill="DEE9F7"/>
          </w:tcPr>
          <w:p>
            <w:pPr>
              <w:pStyle w:val="TableParagraph"/>
              <w:spacing w:before="9"/>
              <w:rPr>
                <w:b/>
                <w:sz w:val="19"/>
              </w:rPr>
            </w:pPr>
          </w:p>
          <w:p>
            <w:pPr>
              <w:pStyle w:val="TableParagraph"/>
              <w:ind w:right="126"/>
              <w:jc w:val="right"/>
              <w:rPr>
                <w:sz w:val="20"/>
              </w:rPr>
            </w:pPr>
            <w:r>
              <w:rPr>
                <w:w w:val="95"/>
                <w:sz w:val="20"/>
              </w:rPr>
              <w:t>0.0%</w:t>
            </w:r>
          </w:p>
        </w:tc>
        <w:tc>
          <w:tcPr>
            <w:tcW w:w="1231" w:type="dxa"/>
            <w:shd w:val="clear" w:color="auto" w:fill="DEE9F7"/>
          </w:tcPr>
          <w:p>
            <w:pPr>
              <w:pStyle w:val="TableParagraph"/>
              <w:spacing w:before="9"/>
              <w:rPr>
                <w:b/>
                <w:sz w:val="19"/>
              </w:rPr>
            </w:pPr>
          </w:p>
          <w:p>
            <w:pPr>
              <w:pStyle w:val="TableParagraph"/>
              <w:ind w:right="135"/>
              <w:jc w:val="right"/>
              <w:rPr>
                <w:sz w:val="20"/>
              </w:rPr>
            </w:pPr>
            <w:r>
              <w:rPr>
                <w:w w:val="95"/>
                <w:sz w:val="20"/>
              </w:rPr>
              <w:t>24.2%</w:t>
            </w:r>
          </w:p>
        </w:tc>
        <w:tc>
          <w:tcPr>
            <w:tcW w:w="804" w:type="dxa"/>
            <w:shd w:val="clear" w:color="auto" w:fill="DEE9F7"/>
          </w:tcPr>
          <w:p>
            <w:pPr>
              <w:pStyle w:val="TableParagraph"/>
              <w:spacing w:before="9"/>
              <w:rPr>
                <w:b/>
                <w:sz w:val="19"/>
              </w:rPr>
            </w:pPr>
          </w:p>
          <w:p>
            <w:pPr>
              <w:pStyle w:val="TableParagraph"/>
              <w:ind w:left="193"/>
              <w:rPr>
                <w:b/>
                <w:sz w:val="20"/>
              </w:rPr>
            </w:pPr>
            <w:r>
              <w:rPr>
                <w:b/>
                <w:sz w:val="20"/>
              </w:rPr>
              <w:t>63.6%</w:t>
            </w:r>
          </w:p>
        </w:tc>
        <w:tc>
          <w:tcPr>
            <w:tcW w:w="2401" w:type="dxa"/>
            <w:shd w:val="clear" w:color="auto" w:fill="DEE9F7"/>
          </w:tcPr>
          <w:p>
            <w:pPr>
              <w:pStyle w:val="TableParagraph"/>
              <w:spacing w:before="9"/>
              <w:rPr>
                <w:b/>
                <w:sz w:val="19"/>
              </w:rPr>
            </w:pPr>
          </w:p>
          <w:p>
            <w:pPr>
              <w:pStyle w:val="TableParagraph"/>
              <w:ind w:left="605"/>
              <w:rPr>
                <w:sz w:val="20"/>
              </w:rPr>
            </w:pPr>
            <w:r>
              <w:rPr>
                <w:sz w:val="20"/>
              </w:rPr>
              <w:t>12.1%</w:t>
            </w:r>
          </w:p>
        </w:tc>
      </w:tr>
      <w:tr>
        <w:trPr>
          <w:trHeight w:val="478" w:hRule="atLeast"/>
        </w:trPr>
        <w:tc>
          <w:tcPr>
            <w:tcW w:w="4614" w:type="dxa"/>
            <w:shd w:val="clear" w:color="auto" w:fill="EDEDED"/>
          </w:tcPr>
          <w:p>
            <w:pPr>
              <w:pStyle w:val="TableParagraph"/>
              <w:spacing w:before="99"/>
              <w:ind w:left="108"/>
              <w:rPr>
                <w:b/>
                <w:sz w:val="20"/>
              </w:rPr>
            </w:pPr>
            <w:r>
              <w:rPr>
                <w:b/>
                <w:sz w:val="20"/>
              </w:rPr>
              <w:t>Irrigation Australia training courses or workshops</w:t>
            </w:r>
          </w:p>
        </w:tc>
        <w:tc>
          <w:tcPr>
            <w:tcW w:w="1389" w:type="dxa"/>
            <w:shd w:val="clear" w:color="auto" w:fill="DEE9F7"/>
          </w:tcPr>
          <w:p>
            <w:pPr>
              <w:pStyle w:val="TableParagraph"/>
              <w:spacing w:before="99"/>
              <w:ind w:right="126"/>
              <w:jc w:val="right"/>
              <w:rPr>
                <w:sz w:val="20"/>
              </w:rPr>
            </w:pPr>
            <w:r>
              <w:rPr>
                <w:w w:val="95"/>
                <w:sz w:val="20"/>
              </w:rPr>
              <w:t>9.4%</w:t>
            </w:r>
          </w:p>
        </w:tc>
        <w:tc>
          <w:tcPr>
            <w:tcW w:w="1231" w:type="dxa"/>
            <w:shd w:val="clear" w:color="auto" w:fill="DEE9F7"/>
          </w:tcPr>
          <w:p>
            <w:pPr>
              <w:pStyle w:val="TableParagraph"/>
              <w:spacing w:before="99"/>
              <w:ind w:right="137"/>
              <w:jc w:val="right"/>
              <w:rPr>
                <w:b/>
                <w:sz w:val="20"/>
              </w:rPr>
            </w:pPr>
            <w:r>
              <w:rPr>
                <w:b/>
                <w:w w:val="95"/>
                <w:sz w:val="20"/>
              </w:rPr>
              <w:t>43.8%</w:t>
            </w:r>
          </w:p>
        </w:tc>
        <w:tc>
          <w:tcPr>
            <w:tcW w:w="804" w:type="dxa"/>
            <w:shd w:val="clear" w:color="auto" w:fill="DEE9F7"/>
          </w:tcPr>
          <w:p>
            <w:pPr>
              <w:pStyle w:val="TableParagraph"/>
              <w:spacing w:before="99"/>
              <w:ind w:left="193"/>
              <w:rPr>
                <w:b/>
                <w:sz w:val="20"/>
              </w:rPr>
            </w:pPr>
            <w:r>
              <w:rPr>
                <w:b/>
                <w:sz w:val="20"/>
              </w:rPr>
              <w:t>43.8%</w:t>
            </w:r>
          </w:p>
        </w:tc>
        <w:tc>
          <w:tcPr>
            <w:tcW w:w="2401" w:type="dxa"/>
            <w:shd w:val="clear" w:color="auto" w:fill="DEE9F7"/>
          </w:tcPr>
          <w:p>
            <w:pPr>
              <w:pStyle w:val="TableParagraph"/>
              <w:spacing w:before="99"/>
              <w:ind w:left="706"/>
              <w:rPr>
                <w:sz w:val="20"/>
              </w:rPr>
            </w:pPr>
            <w:r>
              <w:rPr>
                <w:sz w:val="20"/>
              </w:rPr>
              <w:t>3.1%</w:t>
            </w:r>
          </w:p>
        </w:tc>
      </w:tr>
      <w:tr>
        <w:trPr>
          <w:trHeight w:val="862" w:hRule="atLeast"/>
        </w:trPr>
        <w:tc>
          <w:tcPr>
            <w:tcW w:w="4614" w:type="dxa"/>
            <w:shd w:val="clear" w:color="auto" w:fill="EDEDED"/>
          </w:tcPr>
          <w:p>
            <w:pPr>
              <w:pStyle w:val="TableParagraph"/>
              <w:spacing w:line="278" w:lineRule="auto" w:before="98"/>
              <w:ind w:left="108" w:right="252"/>
              <w:rPr>
                <w:b/>
                <w:sz w:val="20"/>
              </w:rPr>
            </w:pPr>
            <w:r>
              <w:rPr>
                <w:b/>
                <w:sz w:val="20"/>
              </w:rPr>
              <w:t>Irrigation Australia Conference and Exhibition</w:t>
            </w:r>
            <w:hyperlink r:id="rId25">
              <w:r>
                <w:rPr>
                  <w:b/>
                  <w:sz w:val="20"/>
                </w:rPr>
                <w:t> http://online.saneevent.com.au/ial2012/</w:t>
              </w:r>
            </w:hyperlink>
          </w:p>
        </w:tc>
        <w:tc>
          <w:tcPr>
            <w:tcW w:w="1389" w:type="dxa"/>
            <w:shd w:val="clear" w:color="auto" w:fill="DEE9F7"/>
          </w:tcPr>
          <w:p>
            <w:pPr>
              <w:pStyle w:val="TableParagraph"/>
              <w:spacing w:before="10"/>
              <w:rPr>
                <w:b/>
                <w:sz w:val="19"/>
              </w:rPr>
            </w:pPr>
          </w:p>
          <w:p>
            <w:pPr>
              <w:pStyle w:val="TableParagraph"/>
              <w:ind w:right="125"/>
              <w:jc w:val="right"/>
              <w:rPr>
                <w:sz w:val="20"/>
              </w:rPr>
            </w:pPr>
            <w:r>
              <w:rPr>
                <w:w w:val="95"/>
                <w:sz w:val="20"/>
              </w:rPr>
              <w:t>18.8%</w:t>
            </w:r>
          </w:p>
        </w:tc>
        <w:tc>
          <w:tcPr>
            <w:tcW w:w="1231" w:type="dxa"/>
            <w:shd w:val="clear" w:color="auto" w:fill="DEE9F7"/>
          </w:tcPr>
          <w:p>
            <w:pPr>
              <w:pStyle w:val="TableParagraph"/>
              <w:spacing w:before="10"/>
              <w:rPr>
                <w:b/>
                <w:sz w:val="19"/>
              </w:rPr>
            </w:pPr>
          </w:p>
          <w:p>
            <w:pPr>
              <w:pStyle w:val="TableParagraph"/>
              <w:ind w:right="137"/>
              <w:jc w:val="right"/>
              <w:rPr>
                <w:b/>
                <w:sz w:val="20"/>
              </w:rPr>
            </w:pPr>
            <w:r>
              <w:rPr>
                <w:b/>
                <w:w w:val="95"/>
                <w:sz w:val="20"/>
              </w:rPr>
              <w:t>40.6%</w:t>
            </w:r>
          </w:p>
        </w:tc>
        <w:tc>
          <w:tcPr>
            <w:tcW w:w="804" w:type="dxa"/>
            <w:shd w:val="clear" w:color="auto" w:fill="DEE9F7"/>
          </w:tcPr>
          <w:p>
            <w:pPr>
              <w:pStyle w:val="TableParagraph"/>
              <w:spacing w:before="10"/>
              <w:rPr>
                <w:b/>
                <w:sz w:val="19"/>
              </w:rPr>
            </w:pPr>
          </w:p>
          <w:p>
            <w:pPr>
              <w:pStyle w:val="TableParagraph"/>
              <w:ind w:left="200"/>
              <w:rPr>
                <w:sz w:val="20"/>
              </w:rPr>
            </w:pPr>
            <w:r>
              <w:rPr>
                <w:sz w:val="20"/>
              </w:rPr>
              <w:t>28.1%</w:t>
            </w:r>
          </w:p>
        </w:tc>
        <w:tc>
          <w:tcPr>
            <w:tcW w:w="2401" w:type="dxa"/>
            <w:shd w:val="clear" w:color="auto" w:fill="DEE9F7"/>
          </w:tcPr>
          <w:p>
            <w:pPr>
              <w:pStyle w:val="TableParagraph"/>
              <w:spacing w:before="10"/>
              <w:rPr>
                <w:b/>
                <w:sz w:val="19"/>
              </w:rPr>
            </w:pPr>
          </w:p>
          <w:p>
            <w:pPr>
              <w:pStyle w:val="TableParagraph"/>
              <w:ind w:left="605"/>
              <w:rPr>
                <w:sz w:val="20"/>
              </w:rPr>
            </w:pPr>
            <w:r>
              <w:rPr>
                <w:sz w:val="20"/>
              </w:rPr>
              <w:t>12.5%</w:t>
            </w:r>
          </w:p>
        </w:tc>
      </w:tr>
      <w:tr>
        <w:trPr>
          <w:trHeight w:val="480" w:hRule="atLeast"/>
        </w:trPr>
        <w:tc>
          <w:tcPr>
            <w:tcW w:w="6003" w:type="dxa"/>
            <w:gridSpan w:val="2"/>
            <w:shd w:val="clear" w:color="auto" w:fill="CDD7E6"/>
          </w:tcPr>
          <w:p>
            <w:pPr>
              <w:pStyle w:val="TableParagraph"/>
              <w:spacing w:before="1"/>
              <w:ind w:right="126"/>
              <w:jc w:val="right"/>
              <w:rPr>
                <w:b/>
                <w:i/>
                <w:sz w:val="20"/>
              </w:rPr>
            </w:pPr>
            <w:r>
              <w:rPr>
                <w:b/>
                <w:i/>
                <w:sz w:val="20"/>
              </w:rPr>
              <w:t>answered question</w:t>
            </w:r>
          </w:p>
        </w:tc>
        <w:tc>
          <w:tcPr>
            <w:tcW w:w="1231" w:type="dxa"/>
            <w:shd w:val="clear" w:color="auto" w:fill="CDD7E6"/>
          </w:tcPr>
          <w:p>
            <w:pPr>
              <w:pStyle w:val="TableParagraph"/>
              <w:rPr>
                <w:rFonts w:ascii="Times New Roman"/>
                <w:sz w:val="20"/>
              </w:rPr>
            </w:pPr>
          </w:p>
        </w:tc>
        <w:tc>
          <w:tcPr>
            <w:tcW w:w="804" w:type="dxa"/>
            <w:shd w:val="clear" w:color="auto" w:fill="CDD7E6"/>
          </w:tcPr>
          <w:p>
            <w:pPr>
              <w:pStyle w:val="TableParagraph"/>
              <w:rPr>
                <w:rFonts w:ascii="Times New Roman"/>
                <w:sz w:val="20"/>
              </w:rPr>
            </w:pPr>
          </w:p>
        </w:tc>
        <w:tc>
          <w:tcPr>
            <w:tcW w:w="2401" w:type="dxa"/>
            <w:shd w:val="clear" w:color="auto" w:fill="CDD7E6"/>
          </w:tcPr>
          <w:p>
            <w:pPr>
              <w:pStyle w:val="TableParagraph"/>
              <w:rPr>
                <w:rFonts w:ascii="Times New Roman"/>
                <w:sz w:val="20"/>
              </w:rPr>
            </w:pPr>
          </w:p>
        </w:tc>
      </w:tr>
      <w:tr>
        <w:trPr>
          <w:trHeight w:val="480" w:hRule="atLeast"/>
        </w:trPr>
        <w:tc>
          <w:tcPr>
            <w:tcW w:w="6003" w:type="dxa"/>
            <w:gridSpan w:val="2"/>
            <w:shd w:val="clear" w:color="auto" w:fill="DDDDDD"/>
          </w:tcPr>
          <w:p>
            <w:pPr>
              <w:pStyle w:val="TableParagraph"/>
              <w:spacing w:before="1"/>
              <w:ind w:right="127"/>
              <w:jc w:val="right"/>
              <w:rPr>
                <w:b/>
                <w:i/>
                <w:sz w:val="20"/>
              </w:rPr>
            </w:pPr>
            <w:r>
              <w:rPr>
                <w:b/>
                <w:i/>
                <w:sz w:val="20"/>
              </w:rPr>
              <w:t>skipped question</w:t>
            </w:r>
          </w:p>
        </w:tc>
        <w:tc>
          <w:tcPr>
            <w:tcW w:w="1231" w:type="dxa"/>
            <w:shd w:val="clear" w:color="auto" w:fill="DDDDDD"/>
          </w:tcPr>
          <w:p>
            <w:pPr>
              <w:pStyle w:val="TableParagraph"/>
              <w:rPr>
                <w:rFonts w:ascii="Times New Roman"/>
                <w:sz w:val="20"/>
              </w:rPr>
            </w:pPr>
          </w:p>
        </w:tc>
        <w:tc>
          <w:tcPr>
            <w:tcW w:w="804" w:type="dxa"/>
            <w:shd w:val="clear" w:color="auto" w:fill="DDDDDD"/>
          </w:tcPr>
          <w:p>
            <w:pPr>
              <w:pStyle w:val="TableParagraph"/>
              <w:rPr>
                <w:rFonts w:ascii="Times New Roman"/>
                <w:sz w:val="20"/>
              </w:rPr>
            </w:pPr>
          </w:p>
        </w:tc>
        <w:tc>
          <w:tcPr>
            <w:tcW w:w="2401" w:type="dxa"/>
            <w:shd w:val="clear" w:color="auto" w:fill="DDDDDD"/>
          </w:tcPr>
          <w:p>
            <w:pPr>
              <w:pStyle w:val="TableParagraph"/>
              <w:rPr>
                <w:rFonts w:ascii="Times New Roman"/>
                <w:sz w:val="20"/>
              </w:rPr>
            </w:pPr>
          </w:p>
        </w:tc>
      </w:tr>
    </w:tbl>
    <w:p>
      <w:pPr>
        <w:pStyle w:val="BodyText"/>
        <w:rPr>
          <w:b/>
          <w:sz w:val="20"/>
        </w:rPr>
      </w:pPr>
    </w:p>
    <w:p>
      <w:pPr>
        <w:pStyle w:val="BodyText"/>
        <w:spacing w:before="7"/>
        <w:rPr>
          <w:b/>
          <w:sz w:val="21"/>
        </w:rPr>
      </w:pPr>
    </w:p>
    <w:p>
      <w:pPr>
        <w:pStyle w:val="Heading4"/>
        <w:ind w:left="100"/>
      </w:pPr>
      <w:r>
        <w:rPr/>
        <w:t>Q10: Suggestions about how IAL can provide irrigation information or topics</w:t>
      </w:r>
    </w:p>
    <w:p>
      <w:pPr>
        <w:pStyle w:val="BodyText"/>
        <w:spacing w:before="11"/>
        <w:rPr>
          <w:b/>
          <w:sz w:val="14"/>
        </w:rPr>
      </w:pPr>
    </w:p>
    <w:p>
      <w:pPr>
        <w:pStyle w:val="BodyText"/>
        <w:spacing w:line="276" w:lineRule="auto" w:before="56"/>
        <w:ind w:left="100" w:right="1944"/>
      </w:pPr>
      <w:r>
        <w:rPr/>
        <w:t>A key role for IAL is to collate information and make it available. The Drip SIG web page is a good example of links to relevant information, not hosted by IAL, but deemed of suitable merit for inclusion. This approach could be extended to other facets of irrigation, such as other system types, soil water monitoring, irrigation scheduling, filtration, pumping efficiency etc;</w:t>
      </w:r>
    </w:p>
    <w:p>
      <w:pPr>
        <w:pStyle w:val="BodyText"/>
        <w:spacing w:before="7"/>
        <w:rPr>
          <w:sz w:val="16"/>
        </w:rPr>
      </w:pPr>
    </w:p>
    <w:p>
      <w:pPr>
        <w:pStyle w:val="BodyText"/>
        <w:ind w:left="100"/>
      </w:pPr>
      <w:r>
        <w:rPr/>
        <w:t>Easy to use website and email alerts about new information;</w:t>
      </w:r>
    </w:p>
    <w:p>
      <w:pPr>
        <w:pStyle w:val="BodyText"/>
        <w:spacing w:before="7"/>
        <w:rPr>
          <w:sz w:val="19"/>
        </w:rPr>
      </w:pPr>
    </w:p>
    <w:p>
      <w:pPr>
        <w:pStyle w:val="BodyText"/>
        <w:spacing w:line="278" w:lineRule="auto"/>
        <w:ind w:left="100" w:right="1809"/>
      </w:pPr>
      <w:r>
        <w:rPr/>
        <w:t>Utilize the syllabus from the Irrigation Education Foundation. Invest in making that metric rather than duplicating training modules locally;</w:t>
      </w:r>
    </w:p>
    <w:p>
      <w:pPr>
        <w:pStyle w:val="BodyText"/>
        <w:spacing w:before="197"/>
        <w:ind w:left="100"/>
      </w:pPr>
      <w:r>
        <w:rPr/>
        <w:t>The Twitter presence is good;</w:t>
      </w:r>
    </w:p>
    <w:p>
      <w:pPr>
        <w:spacing w:after="0"/>
        <w:sectPr>
          <w:footerReference w:type="default" r:id="rId31"/>
          <w:pgSz w:w="12240" w:h="15840"/>
          <w:pgMar w:footer="1531" w:header="0" w:top="1400" w:bottom="1720" w:left="1700" w:right="0"/>
          <w:pgNumType w:start="51"/>
        </w:sectPr>
      </w:pPr>
    </w:p>
    <w:p>
      <w:pPr>
        <w:pStyle w:val="BodyText"/>
        <w:spacing w:line="278" w:lineRule="auto" w:before="37"/>
        <w:ind w:left="100" w:right="2406"/>
      </w:pPr>
      <w:r>
        <w:rPr/>
        <w:t>Approach peak industry bodies and ask to be involved in industry workshops. Use existing industry extension platforms;</w:t>
      </w:r>
    </w:p>
    <w:p>
      <w:pPr>
        <w:pStyle w:val="BodyText"/>
        <w:spacing w:line="276" w:lineRule="auto" w:before="195"/>
        <w:ind w:left="100" w:right="1930"/>
      </w:pPr>
      <w:r>
        <w:rPr/>
        <w:t>Impact of irrigation on the environment. in my case possible impact on a major water catchment. Overwatering, irrigation systems' water delivery exceeding soil infiltration rates. All causing water run off as well as nutrient removal. Optimal irrigation practices to reduce water use by targeting irrigation at important growth stages of each crop;</w:t>
      </w:r>
    </w:p>
    <w:p>
      <w:pPr>
        <w:pStyle w:val="BodyText"/>
        <w:spacing w:before="7"/>
        <w:rPr>
          <w:sz w:val="16"/>
        </w:rPr>
      </w:pPr>
    </w:p>
    <w:p>
      <w:pPr>
        <w:pStyle w:val="BodyText"/>
        <w:ind w:left="100"/>
      </w:pPr>
      <w:r>
        <w:rPr/>
        <w:t>Journal could be on line. Conferences really important.</w:t>
      </w:r>
    </w:p>
    <w:sectPr>
      <w:pgSz w:w="12240" w:h="15840"/>
      <w:pgMar w:header="0" w:footer="1531" w:top="1400" w:bottom="1720" w:left="17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8.049988pt;margin-top:704.450623pt;width:16pt;height:15.35pt;mso-position-horizontal-relative:page;mso-position-vertical-relative:page;z-index:-145960" type="#_x0000_t202" filled="false" stroked="false">
          <v:textbox inset="0,0,0,0">
            <w:txbxContent>
              <w:p>
                <w:pPr>
                  <w:pStyle w:val="BodyText"/>
                  <w:spacing w:before="21"/>
                  <w:ind w:left="40"/>
                  <w:rPr>
                    <w:rFonts w:ascii="Tahoma"/>
                  </w:rPr>
                </w:pPr>
                <w:r>
                  <w:rPr/>
                  <w:fldChar w:fldCharType="begin"/>
                </w:r>
                <w:r>
                  <w:rPr>
                    <w:rFonts w:ascii="Tahoma"/>
                  </w:rPr>
                  <w:instrText> PAGE </w:instrText>
                </w:r>
                <w:r>
                  <w:rPr/>
                  <w:fldChar w:fldCharType="separate"/>
                </w:r>
                <w:r>
                  <w:rPr/>
                  <w:t>24</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049988pt;margin-top:704.450623pt;width:16pt;height:15.35pt;mso-position-horizontal-relative:page;mso-position-vertical-relative:page;z-index:-145744" type="#_x0000_t202" filled="false" stroked="false">
          <v:textbox inset="0,0,0,0">
            <w:txbxContent>
              <w:p>
                <w:pPr>
                  <w:pStyle w:val="BodyText"/>
                  <w:spacing w:before="21"/>
                  <w:ind w:left="40"/>
                  <w:rPr>
                    <w:rFonts w:ascii="Tahoma"/>
                  </w:rPr>
                </w:pPr>
                <w:r>
                  <w:rPr/>
                  <w:fldChar w:fldCharType="begin"/>
                </w:r>
                <w:r>
                  <w:rPr>
                    <w:rFonts w:ascii="Tahoma"/>
                  </w:rPr>
                  <w:instrText> PAGE </w:instrText>
                </w:r>
                <w:r>
                  <w:rPr/>
                  <w:fldChar w:fldCharType="separate"/>
                </w:r>
                <w:r>
                  <w:rPr/>
                  <w:t>51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8.049988pt;margin-top:524.450623pt;width:16pt;height:15.35pt;mso-position-horizontal-relative:page;mso-position-vertical-relative:page;z-index:-145936" type="#_x0000_t202" filled="false" stroked="false">
          <v:textbox inset="0,0,0,0">
            <w:txbxContent>
              <w:p>
                <w:pPr>
                  <w:pStyle w:val="BodyText"/>
                  <w:spacing w:before="21"/>
                  <w:ind w:left="40"/>
                  <w:rPr>
                    <w:rFonts w:ascii="Tahoma"/>
                  </w:rPr>
                </w:pPr>
                <w:r>
                  <w:rPr/>
                  <w:fldChar w:fldCharType="begin"/>
                </w:r>
                <w:r>
                  <w:rPr>
                    <w:rFonts w:ascii="Tahoma"/>
                  </w:rPr>
                  <w:instrText> PAGE </w:instrText>
                </w:r>
                <w:r>
                  <w:rPr/>
                  <w:fldChar w:fldCharType="separate"/>
                </w:r>
                <w:r>
                  <w:rPr/>
                  <w:t>31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649994pt;margin-top:754.970581pt;width:16pt;height:15.35pt;mso-position-horizontal-relative:page;mso-position-vertical-relative:page;z-index:-145912" type="#_x0000_t202" filled="false" stroked="false">
          <v:textbox inset="0,0,0,0">
            <w:txbxContent>
              <w:p>
                <w:pPr>
                  <w:pStyle w:val="BodyText"/>
                  <w:spacing w:before="21"/>
                  <w:ind w:left="40"/>
                  <w:rPr>
                    <w:rFonts w:ascii="Tahoma"/>
                  </w:rPr>
                </w:pPr>
                <w:r>
                  <w:rPr/>
                  <w:fldChar w:fldCharType="begin"/>
                </w:r>
                <w:r>
                  <w:rPr>
                    <w:rFonts w:ascii="Tahoma"/>
                  </w:rPr>
                  <w:instrText> PAGE </w:instrText>
                </w:r>
                <w:r>
                  <w:rPr/>
                  <w:fldChar w:fldCharType="separate"/>
                </w:r>
                <w:r>
                  <w:rPr/>
                  <w:t>36</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3.01001pt;margin-top:508.370605pt;width:16pt;height:15.35pt;mso-position-horizontal-relative:page;mso-position-vertical-relative:page;z-index:-145888" type="#_x0000_t202" filled="false" stroked="false">
          <v:textbox inset="0,0,0,0">
            <w:txbxContent>
              <w:p>
                <w:pPr>
                  <w:pStyle w:val="BodyText"/>
                  <w:spacing w:before="21"/>
                  <w:ind w:left="40"/>
                  <w:rPr>
                    <w:rFonts w:ascii="Tahoma"/>
                  </w:rPr>
                </w:pPr>
                <w:r>
                  <w:rPr/>
                  <w:fldChar w:fldCharType="begin"/>
                </w:r>
                <w:r>
                  <w:rPr>
                    <w:rFonts w:ascii="Tahoma"/>
                  </w:rPr>
                  <w:instrText> PAGE </w:instrText>
                </w:r>
                <w:r>
                  <w:rPr/>
                  <w:fldChar w:fldCharType="separate"/>
                </w:r>
                <w:r>
                  <w:rPr/>
                  <w:t>41</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649994pt;margin-top:754.970581pt;width:16pt;height:15.35pt;mso-position-horizontal-relative:page;mso-position-vertical-relative:page;z-index:-145864" type="#_x0000_t202" filled="false" stroked="false">
          <v:textbox inset="0,0,0,0">
            <w:txbxContent>
              <w:p>
                <w:pPr>
                  <w:pStyle w:val="BodyText"/>
                  <w:spacing w:before="21"/>
                  <w:ind w:left="40"/>
                  <w:rPr>
                    <w:rFonts w:ascii="Tahoma"/>
                  </w:rPr>
                </w:pPr>
                <w:r>
                  <w:rPr/>
                  <w:fldChar w:fldCharType="begin"/>
                </w:r>
                <w:r>
                  <w:rPr>
                    <w:rFonts w:ascii="Tahoma"/>
                  </w:rPr>
                  <w:instrText> PAGE </w:instrText>
                </w:r>
                <w:r>
                  <w:rPr/>
                  <w:fldChar w:fldCharType="separate"/>
                </w:r>
                <w:r>
                  <w:rPr/>
                  <w:t>43</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4.01001pt;margin-top:508.370605pt;width:14pt;height:15.35pt;mso-position-horizontal-relative:page;mso-position-vertical-relative:page;z-index:-145840" type="#_x0000_t202" filled="false" stroked="false">
          <v:textbox inset="0,0,0,0">
            <w:txbxContent>
              <w:p>
                <w:pPr>
                  <w:pStyle w:val="BodyText"/>
                  <w:spacing w:before="21"/>
                  <w:ind w:left="20"/>
                  <w:rPr>
                    <w:rFonts w:ascii="Tahoma"/>
                  </w:rPr>
                </w:pPr>
                <w:r>
                  <w:rPr>
                    <w:rFonts w:ascii="Tahoma"/>
                  </w:rPr>
                  <w:t>47</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649994pt;margin-top:754.970581pt;width:14pt;height:15.35pt;mso-position-horizontal-relative:page;mso-position-vertical-relative:page;z-index:-145816" type="#_x0000_t202" filled="false" stroked="false">
          <v:textbox inset="0,0,0,0">
            <w:txbxContent>
              <w:p>
                <w:pPr>
                  <w:pStyle w:val="BodyText"/>
                  <w:spacing w:before="21"/>
                  <w:ind w:left="20"/>
                  <w:rPr>
                    <w:rFonts w:ascii="Tahoma"/>
                  </w:rPr>
                </w:pPr>
                <w:r>
                  <w:rPr>
                    <w:rFonts w:ascii="Tahoma"/>
                  </w:rPr>
                  <w:t>48</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3.01001pt;margin-top:508.370605pt;width:16pt;height:15.35pt;mso-position-horizontal-relative:page;mso-position-vertical-relative:page;z-index:-145792" type="#_x0000_t202" filled="false" stroked="false">
          <v:textbox inset="0,0,0,0">
            <w:txbxContent>
              <w:p>
                <w:pPr>
                  <w:pStyle w:val="BodyText"/>
                  <w:spacing w:before="21"/>
                  <w:ind w:left="40"/>
                  <w:rPr>
                    <w:rFonts w:ascii="Tahoma"/>
                  </w:rPr>
                </w:pPr>
                <w:r>
                  <w:rPr/>
                  <w:fldChar w:fldCharType="begin"/>
                </w:r>
                <w:r>
                  <w:rPr>
                    <w:rFonts w:ascii="Tahoma"/>
                  </w:rPr>
                  <w:instrText> PAGE </w:instrText>
                </w:r>
                <w:r>
                  <w:rPr/>
                  <w:fldChar w:fldCharType="separate"/>
                </w:r>
                <w:r>
                  <w:rPr/>
                  <w:t>49</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3.01001pt;margin-top:508.370605pt;width:16.05pt;height:15.35pt;mso-position-horizontal-relative:page;mso-position-vertical-relative:page;z-index:-145768" type="#_x0000_t202" filled="false" stroked="false">
          <v:textbox inset="0,0,0,0">
            <w:txbxContent>
              <w:p>
                <w:pPr>
                  <w:pStyle w:val="BodyText"/>
                  <w:spacing w:before="21"/>
                  <w:ind w:left="40"/>
                  <w:rPr>
                    <w:rFonts w:ascii="Tahoma"/>
                  </w:rPr>
                </w:pPr>
                <w:r>
                  <w:rPr/>
                  <w:fldChar w:fldCharType="begin"/>
                </w:r>
                <w:r>
                  <w:rPr>
                    <w:rFonts w:ascii="Tahoma"/>
                  </w:rPr>
                  <w:instrText> PAGE </w:instrText>
                </w:r>
                <w:r>
                  <w:rPr/>
                  <w:fldChar w:fldCharType="separate"/>
                </w:r>
                <w:r>
                  <w:rPr/>
                  <w:t>50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40" w:hanging="360"/>
        <w:jc w:val="left"/>
      </w:pPr>
      <w:rPr>
        <w:rFonts w:hint="default" w:ascii="Calibri" w:hAnsi="Calibri" w:eastAsia="Calibri" w:cs="Calibri"/>
        <w:w w:val="100"/>
        <w:sz w:val="22"/>
        <w:szCs w:val="22"/>
      </w:rPr>
    </w:lvl>
    <w:lvl w:ilvl="1">
      <w:start w:val="0"/>
      <w:numFmt w:val="bullet"/>
      <w:lvlText w:val="•"/>
      <w:lvlJc w:val="left"/>
      <w:pPr>
        <w:ind w:left="1812" w:hanging="360"/>
      </w:pPr>
      <w:rPr>
        <w:rFonts w:hint="default"/>
      </w:rPr>
    </w:lvl>
    <w:lvl w:ilvl="2">
      <w:start w:val="0"/>
      <w:numFmt w:val="bullet"/>
      <w:lvlText w:val="•"/>
      <w:lvlJc w:val="left"/>
      <w:pPr>
        <w:ind w:left="2684" w:hanging="360"/>
      </w:pPr>
      <w:rPr>
        <w:rFonts w:hint="default"/>
      </w:rPr>
    </w:lvl>
    <w:lvl w:ilvl="3">
      <w:start w:val="0"/>
      <w:numFmt w:val="bullet"/>
      <w:lvlText w:val="•"/>
      <w:lvlJc w:val="left"/>
      <w:pPr>
        <w:ind w:left="3556" w:hanging="360"/>
      </w:pPr>
      <w:rPr>
        <w:rFonts w:hint="default"/>
      </w:rPr>
    </w:lvl>
    <w:lvl w:ilvl="4">
      <w:start w:val="0"/>
      <w:numFmt w:val="bullet"/>
      <w:lvlText w:val="•"/>
      <w:lvlJc w:val="left"/>
      <w:pPr>
        <w:ind w:left="4428" w:hanging="360"/>
      </w:pPr>
      <w:rPr>
        <w:rFonts w:hint="default"/>
      </w:rPr>
    </w:lvl>
    <w:lvl w:ilvl="5">
      <w:start w:val="0"/>
      <w:numFmt w:val="bullet"/>
      <w:lvlText w:val="•"/>
      <w:lvlJc w:val="left"/>
      <w:pPr>
        <w:ind w:left="5300" w:hanging="360"/>
      </w:pPr>
      <w:rPr>
        <w:rFonts w:hint="default"/>
      </w:rPr>
    </w:lvl>
    <w:lvl w:ilvl="6">
      <w:start w:val="0"/>
      <w:numFmt w:val="bullet"/>
      <w:lvlText w:val="•"/>
      <w:lvlJc w:val="left"/>
      <w:pPr>
        <w:ind w:left="6172" w:hanging="360"/>
      </w:pPr>
      <w:rPr>
        <w:rFonts w:hint="default"/>
      </w:rPr>
    </w:lvl>
    <w:lvl w:ilvl="7">
      <w:start w:val="0"/>
      <w:numFmt w:val="bullet"/>
      <w:lvlText w:val="•"/>
      <w:lvlJc w:val="left"/>
      <w:pPr>
        <w:ind w:left="7044" w:hanging="360"/>
      </w:pPr>
      <w:rPr>
        <w:rFonts w:hint="default"/>
      </w:rPr>
    </w:lvl>
    <w:lvl w:ilvl="8">
      <w:start w:val="0"/>
      <w:numFmt w:val="bullet"/>
      <w:lvlText w:val="•"/>
      <w:lvlJc w:val="left"/>
      <w:pPr>
        <w:ind w:left="7916" w:hanging="360"/>
      </w:pPr>
      <w:rPr>
        <w:rFonts w:hint="default"/>
      </w:rPr>
    </w:lvl>
  </w:abstractNum>
  <w:abstractNum w:abstractNumId="7">
    <w:multiLevelType w:val="hybridMultilevel"/>
    <w:lvl w:ilvl="0">
      <w:start w:val="0"/>
      <w:numFmt w:val="bullet"/>
      <w:lvlText w:val=""/>
      <w:lvlJc w:val="left"/>
      <w:pPr>
        <w:ind w:left="820" w:hanging="360"/>
      </w:pPr>
      <w:rPr>
        <w:rFonts w:hint="default" w:ascii="Symbol" w:hAnsi="Symbol" w:eastAsia="Symbol" w:cs="Symbol"/>
        <w:w w:val="100"/>
        <w:sz w:val="22"/>
        <w:szCs w:val="22"/>
      </w:rPr>
    </w:lvl>
    <w:lvl w:ilvl="1">
      <w:start w:val="0"/>
      <w:numFmt w:val="bullet"/>
      <w:lvlText w:val="•"/>
      <w:lvlJc w:val="left"/>
      <w:pPr>
        <w:ind w:left="1660" w:hanging="360"/>
      </w:pPr>
      <w:rPr>
        <w:rFonts w:hint="default"/>
      </w:rPr>
    </w:lvl>
    <w:lvl w:ilvl="2">
      <w:start w:val="0"/>
      <w:numFmt w:val="bullet"/>
      <w:lvlText w:val="•"/>
      <w:lvlJc w:val="left"/>
      <w:pPr>
        <w:ind w:left="2501" w:hanging="360"/>
      </w:pPr>
      <w:rPr>
        <w:rFonts w:hint="default"/>
      </w:rPr>
    </w:lvl>
    <w:lvl w:ilvl="3">
      <w:start w:val="0"/>
      <w:numFmt w:val="bullet"/>
      <w:lvlText w:val="•"/>
      <w:lvlJc w:val="left"/>
      <w:pPr>
        <w:ind w:left="3341" w:hanging="360"/>
      </w:pPr>
      <w:rPr>
        <w:rFonts w:hint="default"/>
      </w:rPr>
    </w:lvl>
    <w:lvl w:ilvl="4">
      <w:start w:val="0"/>
      <w:numFmt w:val="bullet"/>
      <w:lvlText w:val="•"/>
      <w:lvlJc w:val="left"/>
      <w:pPr>
        <w:ind w:left="4182" w:hanging="360"/>
      </w:pPr>
      <w:rPr>
        <w:rFonts w:hint="default"/>
      </w:rPr>
    </w:lvl>
    <w:lvl w:ilvl="5">
      <w:start w:val="0"/>
      <w:numFmt w:val="bullet"/>
      <w:lvlText w:val="•"/>
      <w:lvlJc w:val="left"/>
      <w:pPr>
        <w:ind w:left="5023" w:hanging="360"/>
      </w:pPr>
      <w:rPr>
        <w:rFonts w:hint="default"/>
      </w:rPr>
    </w:lvl>
    <w:lvl w:ilvl="6">
      <w:start w:val="0"/>
      <w:numFmt w:val="bullet"/>
      <w:lvlText w:val="•"/>
      <w:lvlJc w:val="left"/>
      <w:pPr>
        <w:ind w:left="5863" w:hanging="360"/>
      </w:pPr>
      <w:rPr>
        <w:rFonts w:hint="default"/>
      </w:rPr>
    </w:lvl>
    <w:lvl w:ilvl="7">
      <w:start w:val="0"/>
      <w:numFmt w:val="bullet"/>
      <w:lvlText w:val="•"/>
      <w:lvlJc w:val="left"/>
      <w:pPr>
        <w:ind w:left="6704" w:hanging="360"/>
      </w:pPr>
      <w:rPr>
        <w:rFonts w:hint="default"/>
      </w:rPr>
    </w:lvl>
    <w:lvl w:ilvl="8">
      <w:start w:val="0"/>
      <w:numFmt w:val="bullet"/>
      <w:lvlText w:val="•"/>
      <w:lvlJc w:val="left"/>
      <w:pPr>
        <w:ind w:left="7545" w:hanging="360"/>
      </w:pPr>
      <w:rPr>
        <w:rFonts w:hint="default"/>
      </w:rPr>
    </w:lvl>
  </w:abstractNum>
  <w:abstractNum w:abstractNumId="6">
    <w:multiLevelType w:val="hybridMultilevel"/>
    <w:lvl w:ilvl="0">
      <w:start w:val="0"/>
      <w:numFmt w:val="bullet"/>
      <w:lvlText w:val=""/>
      <w:lvlJc w:val="left"/>
      <w:pPr>
        <w:ind w:left="1640" w:hanging="360"/>
      </w:pPr>
      <w:rPr>
        <w:rFonts w:hint="default" w:ascii="Symbol" w:hAnsi="Symbol" w:eastAsia="Symbol" w:cs="Symbol"/>
        <w:w w:val="100"/>
        <w:sz w:val="22"/>
        <w:szCs w:val="22"/>
      </w:rPr>
    </w:lvl>
    <w:lvl w:ilvl="1">
      <w:start w:val="0"/>
      <w:numFmt w:val="bullet"/>
      <w:lvlText w:val="•"/>
      <w:lvlJc w:val="left"/>
      <w:pPr>
        <w:ind w:left="2366" w:hanging="360"/>
      </w:pPr>
      <w:rPr>
        <w:rFonts w:hint="default"/>
      </w:rPr>
    </w:lvl>
    <w:lvl w:ilvl="2">
      <w:start w:val="0"/>
      <w:numFmt w:val="bullet"/>
      <w:lvlText w:val="•"/>
      <w:lvlJc w:val="left"/>
      <w:pPr>
        <w:ind w:left="3093" w:hanging="360"/>
      </w:pPr>
      <w:rPr>
        <w:rFonts w:hint="default"/>
      </w:rPr>
    </w:lvl>
    <w:lvl w:ilvl="3">
      <w:start w:val="0"/>
      <w:numFmt w:val="bullet"/>
      <w:lvlText w:val="•"/>
      <w:lvlJc w:val="left"/>
      <w:pPr>
        <w:ind w:left="3819" w:hanging="360"/>
      </w:pPr>
      <w:rPr>
        <w:rFonts w:hint="default"/>
      </w:rPr>
    </w:lvl>
    <w:lvl w:ilvl="4">
      <w:start w:val="0"/>
      <w:numFmt w:val="bullet"/>
      <w:lvlText w:val="•"/>
      <w:lvlJc w:val="left"/>
      <w:pPr>
        <w:ind w:left="4546" w:hanging="360"/>
      </w:pPr>
      <w:rPr>
        <w:rFonts w:hint="default"/>
      </w:rPr>
    </w:lvl>
    <w:lvl w:ilvl="5">
      <w:start w:val="0"/>
      <w:numFmt w:val="bullet"/>
      <w:lvlText w:val="•"/>
      <w:lvlJc w:val="left"/>
      <w:pPr>
        <w:ind w:left="5272" w:hanging="360"/>
      </w:pPr>
      <w:rPr>
        <w:rFonts w:hint="default"/>
      </w:rPr>
    </w:lvl>
    <w:lvl w:ilvl="6">
      <w:start w:val="0"/>
      <w:numFmt w:val="bullet"/>
      <w:lvlText w:val="•"/>
      <w:lvlJc w:val="left"/>
      <w:pPr>
        <w:ind w:left="5999" w:hanging="360"/>
      </w:pPr>
      <w:rPr>
        <w:rFonts w:hint="default"/>
      </w:rPr>
    </w:lvl>
    <w:lvl w:ilvl="7">
      <w:start w:val="0"/>
      <w:numFmt w:val="bullet"/>
      <w:lvlText w:val="•"/>
      <w:lvlJc w:val="left"/>
      <w:pPr>
        <w:ind w:left="6725" w:hanging="360"/>
      </w:pPr>
      <w:rPr>
        <w:rFonts w:hint="default"/>
      </w:rPr>
    </w:lvl>
    <w:lvl w:ilvl="8">
      <w:start w:val="0"/>
      <w:numFmt w:val="bullet"/>
      <w:lvlText w:val="•"/>
      <w:lvlJc w:val="left"/>
      <w:pPr>
        <w:ind w:left="7452" w:hanging="360"/>
      </w:pPr>
      <w:rPr>
        <w:rFonts w:hint="default"/>
      </w:rPr>
    </w:lvl>
  </w:abstractNum>
  <w:abstractNum w:abstractNumId="5">
    <w:multiLevelType w:val="hybridMultilevel"/>
    <w:lvl w:ilvl="0">
      <w:start w:val="1"/>
      <w:numFmt w:val="decimal"/>
      <w:lvlText w:val="%1."/>
      <w:lvlJc w:val="left"/>
      <w:pPr>
        <w:ind w:left="940" w:hanging="360"/>
        <w:jc w:val="left"/>
      </w:pPr>
      <w:rPr>
        <w:rFonts w:hint="default" w:ascii="Calibri" w:hAnsi="Calibri" w:eastAsia="Calibri" w:cs="Calibri"/>
        <w:w w:val="100"/>
        <w:sz w:val="22"/>
        <w:szCs w:val="22"/>
      </w:rPr>
    </w:lvl>
    <w:lvl w:ilvl="1">
      <w:start w:val="0"/>
      <w:numFmt w:val="bullet"/>
      <w:lvlText w:val="•"/>
      <w:lvlJc w:val="left"/>
      <w:pPr>
        <w:ind w:left="1812" w:hanging="360"/>
      </w:pPr>
      <w:rPr>
        <w:rFonts w:hint="default"/>
      </w:rPr>
    </w:lvl>
    <w:lvl w:ilvl="2">
      <w:start w:val="0"/>
      <w:numFmt w:val="bullet"/>
      <w:lvlText w:val="•"/>
      <w:lvlJc w:val="left"/>
      <w:pPr>
        <w:ind w:left="2684" w:hanging="360"/>
      </w:pPr>
      <w:rPr>
        <w:rFonts w:hint="default"/>
      </w:rPr>
    </w:lvl>
    <w:lvl w:ilvl="3">
      <w:start w:val="0"/>
      <w:numFmt w:val="bullet"/>
      <w:lvlText w:val="•"/>
      <w:lvlJc w:val="left"/>
      <w:pPr>
        <w:ind w:left="3556" w:hanging="360"/>
      </w:pPr>
      <w:rPr>
        <w:rFonts w:hint="default"/>
      </w:rPr>
    </w:lvl>
    <w:lvl w:ilvl="4">
      <w:start w:val="0"/>
      <w:numFmt w:val="bullet"/>
      <w:lvlText w:val="•"/>
      <w:lvlJc w:val="left"/>
      <w:pPr>
        <w:ind w:left="4428" w:hanging="360"/>
      </w:pPr>
      <w:rPr>
        <w:rFonts w:hint="default"/>
      </w:rPr>
    </w:lvl>
    <w:lvl w:ilvl="5">
      <w:start w:val="0"/>
      <w:numFmt w:val="bullet"/>
      <w:lvlText w:val="•"/>
      <w:lvlJc w:val="left"/>
      <w:pPr>
        <w:ind w:left="5300" w:hanging="360"/>
      </w:pPr>
      <w:rPr>
        <w:rFonts w:hint="default"/>
      </w:rPr>
    </w:lvl>
    <w:lvl w:ilvl="6">
      <w:start w:val="0"/>
      <w:numFmt w:val="bullet"/>
      <w:lvlText w:val="•"/>
      <w:lvlJc w:val="left"/>
      <w:pPr>
        <w:ind w:left="6172" w:hanging="360"/>
      </w:pPr>
      <w:rPr>
        <w:rFonts w:hint="default"/>
      </w:rPr>
    </w:lvl>
    <w:lvl w:ilvl="7">
      <w:start w:val="0"/>
      <w:numFmt w:val="bullet"/>
      <w:lvlText w:val="•"/>
      <w:lvlJc w:val="left"/>
      <w:pPr>
        <w:ind w:left="7044" w:hanging="360"/>
      </w:pPr>
      <w:rPr>
        <w:rFonts w:hint="default"/>
      </w:rPr>
    </w:lvl>
    <w:lvl w:ilvl="8">
      <w:start w:val="0"/>
      <w:numFmt w:val="bullet"/>
      <w:lvlText w:val="•"/>
      <w:lvlJc w:val="left"/>
      <w:pPr>
        <w:ind w:left="7916" w:hanging="360"/>
      </w:pPr>
      <w:rPr>
        <w:rFonts w:hint="default"/>
      </w:rPr>
    </w:lvl>
  </w:abstractNum>
  <w:abstractNum w:abstractNumId="4">
    <w:multiLevelType w:val="hybridMultilevel"/>
    <w:lvl w:ilvl="0">
      <w:start w:val="1"/>
      <w:numFmt w:val="decimal"/>
      <w:lvlText w:val="%1."/>
      <w:lvlJc w:val="left"/>
      <w:pPr>
        <w:ind w:left="647" w:hanging="428"/>
        <w:jc w:val="left"/>
      </w:pPr>
      <w:rPr>
        <w:rFonts w:hint="default" w:ascii="Calibri" w:hAnsi="Calibri" w:eastAsia="Calibri" w:cs="Calibri"/>
        <w:w w:val="100"/>
        <w:sz w:val="22"/>
        <w:szCs w:val="22"/>
      </w:rPr>
    </w:lvl>
    <w:lvl w:ilvl="1">
      <w:start w:val="0"/>
      <w:numFmt w:val="bullet"/>
      <w:lvlText w:val=""/>
      <w:lvlJc w:val="left"/>
      <w:pPr>
        <w:ind w:left="940" w:hanging="360"/>
      </w:pPr>
      <w:rPr>
        <w:rFonts w:hint="default" w:ascii="Symbol" w:hAnsi="Symbol" w:eastAsia="Symbol" w:cs="Symbol"/>
        <w:w w:val="100"/>
        <w:sz w:val="22"/>
        <w:szCs w:val="22"/>
      </w:rPr>
    </w:lvl>
    <w:lvl w:ilvl="2">
      <w:start w:val="0"/>
      <w:numFmt w:val="bullet"/>
      <w:lvlText w:val="•"/>
      <w:lvlJc w:val="left"/>
      <w:pPr>
        <w:ind w:left="1908" w:hanging="360"/>
      </w:pPr>
      <w:rPr>
        <w:rFonts w:hint="default"/>
      </w:rPr>
    </w:lvl>
    <w:lvl w:ilvl="3">
      <w:start w:val="0"/>
      <w:numFmt w:val="bullet"/>
      <w:lvlText w:val="•"/>
      <w:lvlJc w:val="left"/>
      <w:pPr>
        <w:ind w:left="2877" w:hanging="360"/>
      </w:pPr>
      <w:rPr>
        <w:rFonts w:hint="default"/>
      </w:rPr>
    </w:lvl>
    <w:lvl w:ilvl="4">
      <w:start w:val="0"/>
      <w:numFmt w:val="bullet"/>
      <w:lvlText w:val="•"/>
      <w:lvlJc w:val="left"/>
      <w:pPr>
        <w:ind w:left="3846" w:hanging="360"/>
      </w:pPr>
      <w:rPr>
        <w:rFonts w:hint="default"/>
      </w:rPr>
    </w:lvl>
    <w:lvl w:ilvl="5">
      <w:start w:val="0"/>
      <w:numFmt w:val="bullet"/>
      <w:lvlText w:val="•"/>
      <w:lvlJc w:val="left"/>
      <w:pPr>
        <w:ind w:left="4815" w:hanging="360"/>
      </w:pPr>
      <w:rPr>
        <w:rFonts w:hint="default"/>
      </w:rPr>
    </w:lvl>
    <w:lvl w:ilvl="6">
      <w:start w:val="0"/>
      <w:numFmt w:val="bullet"/>
      <w:lvlText w:val="•"/>
      <w:lvlJc w:val="left"/>
      <w:pPr>
        <w:ind w:left="5784" w:hanging="360"/>
      </w:pPr>
      <w:rPr>
        <w:rFonts w:hint="default"/>
      </w:rPr>
    </w:lvl>
    <w:lvl w:ilvl="7">
      <w:start w:val="0"/>
      <w:numFmt w:val="bullet"/>
      <w:lvlText w:val="•"/>
      <w:lvlJc w:val="left"/>
      <w:pPr>
        <w:ind w:left="6753" w:hanging="360"/>
      </w:pPr>
      <w:rPr>
        <w:rFonts w:hint="default"/>
      </w:rPr>
    </w:lvl>
    <w:lvl w:ilvl="8">
      <w:start w:val="0"/>
      <w:numFmt w:val="bullet"/>
      <w:lvlText w:val="•"/>
      <w:lvlJc w:val="left"/>
      <w:pPr>
        <w:ind w:left="7722" w:hanging="360"/>
      </w:pPr>
      <w:rPr>
        <w:rFonts w:hint="default"/>
      </w:rPr>
    </w:lvl>
  </w:abstractNum>
  <w:abstractNum w:abstractNumId="3">
    <w:multiLevelType w:val="hybridMultilevel"/>
    <w:lvl w:ilvl="0">
      <w:start w:val="1"/>
      <w:numFmt w:val="decimal"/>
      <w:lvlText w:val="%1."/>
      <w:lvlJc w:val="left"/>
      <w:pPr>
        <w:ind w:left="940" w:hanging="360"/>
        <w:jc w:val="left"/>
      </w:pPr>
      <w:rPr>
        <w:rFonts w:hint="default" w:ascii="Calibri" w:hAnsi="Calibri" w:eastAsia="Calibri" w:cs="Calibri"/>
        <w:b/>
        <w:bCs/>
        <w:i/>
        <w:w w:val="100"/>
        <w:sz w:val="22"/>
        <w:szCs w:val="22"/>
      </w:rPr>
    </w:lvl>
    <w:lvl w:ilvl="1">
      <w:start w:val="0"/>
      <w:numFmt w:val="bullet"/>
      <w:lvlText w:val="•"/>
      <w:lvlJc w:val="left"/>
      <w:pPr>
        <w:ind w:left="1812" w:hanging="360"/>
      </w:pPr>
      <w:rPr>
        <w:rFonts w:hint="default"/>
      </w:rPr>
    </w:lvl>
    <w:lvl w:ilvl="2">
      <w:start w:val="0"/>
      <w:numFmt w:val="bullet"/>
      <w:lvlText w:val="•"/>
      <w:lvlJc w:val="left"/>
      <w:pPr>
        <w:ind w:left="2684" w:hanging="360"/>
      </w:pPr>
      <w:rPr>
        <w:rFonts w:hint="default"/>
      </w:rPr>
    </w:lvl>
    <w:lvl w:ilvl="3">
      <w:start w:val="0"/>
      <w:numFmt w:val="bullet"/>
      <w:lvlText w:val="•"/>
      <w:lvlJc w:val="left"/>
      <w:pPr>
        <w:ind w:left="3556" w:hanging="360"/>
      </w:pPr>
      <w:rPr>
        <w:rFonts w:hint="default"/>
      </w:rPr>
    </w:lvl>
    <w:lvl w:ilvl="4">
      <w:start w:val="0"/>
      <w:numFmt w:val="bullet"/>
      <w:lvlText w:val="•"/>
      <w:lvlJc w:val="left"/>
      <w:pPr>
        <w:ind w:left="4428" w:hanging="360"/>
      </w:pPr>
      <w:rPr>
        <w:rFonts w:hint="default"/>
      </w:rPr>
    </w:lvl>
    <w:lvl w:ilvl="5">
      <w:start w:val="0"/>
      <w:numFmt w:val="bullet"/>
      <w:lvlText w:val="•"/>
      <w:lvlJc w:val="left"/>
      <w:pPr>
        <w:ind w:left="5300" w:hanging="360"/>
      </w:pPr>
      <w:rPr>
        <w:rFonts w:hint="default"/>
      </w:rPr>
    </w:lvl>
    <w:lvl w:ilvl="6">
      <w:start w:val="0"/>
      <w:numFmt w:val="bullet"/>
      <w:lvlText w:val="•"/>
      <w:lvlJc w:val="left"/>
      <w:pPr>
        <w:ind w:left="6172" w:hanging="360"/>
      </w:pPr>
      <w:rPr>
        <w:rFonts w:hint="default"/>
      </w:rPr>
    </w:lvl>
    <w:lvl w:ilvl="7">
      <w:start w:val="0"/>
      <w:numFmt w:val="bullet"/>
      <w:lvlText w:val="•"/>
      <w:lvlJc w:val="left"/>
      <w:pPr>
        <w:ind w:left="7044" w:hanging="360"/>
      </w:pPr>
      <w:rPr>
        <w:rFonts w:hint="default"/>
      </w:rPr>
    </w:lvl>
    <w:lvl w:ilvl="8">
      <w:start w:val="0"/>
      <w:numFmt w:val="bullet"/>
      <w:lvlText w:val="•"/>
      <w:lvlJc w:val="left"/>
      <w:pPr>
        <w:ind w:left="7916" w:hanging="360"/>
      </w:pPr>
      <w:rPr>
        <w:rFonts w:hint="default"/>
      </w:rPr>
    </w:lvl>
  </w:abstractNum>
  <w:abstractNum w:abstractNumId="2">
    <w:multiLevelType w:val="hybridMultilevel"/>
    <w:lvl w:ilvl="0">
      <w:start w:val="0"/>
      <w:numFmt w:val="bullet"/>
      <w:lvlText w:val=""/>
      <w:lvlJc w:val="left"/>
      <w:pPr>
        <w:ind w:left="580" w:hanging="360"/>
      </w:pPr>
      <w:rPr>
        <w:rFonts w:hint="default" w:ascii="Symbol" w:hAnsi="Symbol" w:eastAsia="Symbol" w:cs="Symbol"/>
        <w:w w:val="100"/>
        <w:sz w:val="22"/>
        <w:szCs w:val="22"/>
      </w:rPr>
    </w:lvl>
    <w:lvl w:ilvl="1">
      <w:start w:val="0"/>
      <w:numFmt w:val="bullet"/>
      <w:lvlText w:val=""/>
      <w:lvlJc w:val="left"/>
      <w:pPr>
        <w:ind w:left="940" w:hanging="360"/>
      </w:pPr>
      <w:rPr>
        <w:rFonts w:hint="default" w:ascii="Symbol" w:hAnsi="Symbol" w:eastAsia="Symbol" w:cs="Symbol"/>
        <w:w w:val="100"/>
        <w:sz w:val="22"/>
        <w:szCs w:val="22"/>
      </w:rPr>
    </w:lvl>
    <w:lvl w:ilvl="2">
      <w:start w:val="0"/>
      <w:numFmt w:val="bullet"/>
      <w:lvlText w:val="•"/>
      <w:lvlJc w:val="left"/>
      <w:pPr>
        <w:ind w:left="1908" w:hanging="360"/>
      </w:pPr>
      <w:rPr>
        <w:rFonts w:hint="default"/>
      </w:rPr>
    </w:lvl>
    <w:lvl w:ilvl="3">
      <w:start w:val="0"/>
      <w:numFmt w:val="bullet"/>
      <w:lvlText w:val="•"/>
      <w:lvlJc w:val="left"/>
      <w:pPr>
        <w:ind w:left="2877" w:hanging="360"/>
      </w:pPr>
      <w:rPr>
        <w:rFonts w:hint="default"/>
      </w:rPr>
    </w:lvl>
    <w:lvl w:ilvl="4">
      <w:start w:val="0"/>
      <w:numFmt w:val="bullet"/>
      <w:lvlText w:val="•"/>
      <w:lvlJc w:val="left"/>
      <w:pPr>
        <w:ind w:left="3846" w:hanging="360"/>
      </w:pPr>
      <w:rPr>
        <w:rFonts w:hint="default"/>
      </w:rPr>
    </w:lvl>
    <w:lvl w:ilvl="5">
      <w:start w:val="0"/>
      <w:numFmt w:val="bullet"/>
      <w:lvlText w:val="•"/>
      <w:lvlJc w:val="left"/>
      <w:pPr>
        <w:ind w:left="4815" w:hanging="360"/>
      </w:pPr>
      <w:rPr>
        <w:rFonts w:hint="default"/>
      </w:rPr>
    </w:lvl>
    <w:lvl w:ilvl="6">
      <w:start w:val="0"/>
      <w:numFmt w:val="bullet"/>
      <w:lvlText w:val="•"/>
      <w:lvlJc w:val="left"/>
      <w:pPr>
        <w:ind w:left="5784" w:hanging="360"/>
      </w:pPr>
      <w:rPr>
        <w:rFonts w:hint="default"/>
      </w:rPr>
    </w:lvl>
    <w:lvl w:ilvl="7">
      <w:start w:val="0"/>
      <w:numFmt w:val="bullet"/>
      <w:lvlText w:val="•"/>
      <w:lvlJc w:val="left"/>
      <w:pPr>
        <w:ind w:left="6753" w:hanging="360"/>
      </w:pPr>
      <w:rPr>
        <w:rFonts w:hint="default"/>
      </w:rPr>
    </w:lvl>
    <w:lvl w:ilvl="8">
      <w:start w:val="0"/>
      <w:numFmt w:val="bullet"/>
      <w:lvlText w:val="•"/>
      <w:lvlJc w:val="left"/>
      <w:pPr>
        <w:ind w:left="7722" w:hanging="360"/>
      </w:pPr>
      <w:rPr>
        <w:rFonts w:hint="default"/>
      </w:rPr>
    </w:lvl>
  </w:abstractNum>
  <w:abstractNum w:abstractNumId="1">
    <w:multiLevelType w:val="hybridMultilevel"/>
    <w:lvl w:ilvl="0">
      <w:start w:val="0"/>
      <w:numFmt w:val="bullet"/>
      <w:lvlText w:val=""/>
      <w:lvlJc w:val="left"/>
      <w:pPr>
        <w:ind w:left="986" w:hanging="360"/>
      </w:pPr>
      <w:rPr>
        <w:rFonts w:hint="default" w:ascii="Symbol" w:hAnsi="Symbol" w:eastAsia="Symbol" w:cs="Symbol"/>
        <w:w w:val="100"/>
        <w:sz w:val="22"/>
        <w:szCs w:val="22"/>
      </w:rPr>
    </w:lvl>
    <w:lvl w:ilvl="1">
      <w:start w:val="0"/>
      <w:numFmt w:val="bullet"/>
      <w:lvlText w:val="•"/>
      <w:lvlJc w:val="left"/>
      <w:pPr>
        <w:ind w:left="1848" w:hanging="360"/>
      </w:pPr>
      <w:rPr>
        <w:rFonts w:hint="default"/>
      </w:rPr>
    </w:lvl>
    <w:lvl w:ilvl="2">
      <w:start w:val="0"/>
      <w:numFmt w:val="bullet"/>
      <w:lvlText w:val="•"/>
      <w:lvlJc w:val="left"/>
      <w:pPr>
        <w:ind w:left="2716" w:hanging="360"/>
      </w:pPr>
      <w:rPr>
        <w:rFonts w:hint="default"/>
      </w:rPr>
    </w:lvl>
    <w:lvl w:ilvl="3">
      <w:start w:val="0"/>
      <w:numFmt w:val="bullet"/>
      <w:lvlText w:val="•"/>
      <w:lvlJc w:val="left"/>
      <w:pPr>
        <w:ind w:left="3584" w:hanging="360"/>
      </w:pPr>
      <w:rPr>
        <w:rFonts w:hint="default"/>
      </w:rPr>
    </w:lvl>
    <w:lvl w:ilvl="4">
      <w:start w:val="0"/>
      <w:numFmt w:val="bullet"/>
      <w:lvlText w:val="•"/>
      <w:lvlJc w:val="left"/>
      <w:pPr>
        <w:ind w:left="4452" w:hanging="360"/>
      </w:pPr>
      <w:rPr>
        <w:rFonts w:hint="default"/>
      </w:rPr>
    </w:lvl>
    <w:lvl w:ilvl="5">
      <w:start w:val="0"/>
      <w:numFmt w:val="bullet"/>
      <w:lvlText w:val="•"/>
      <w:lvlJc w:val="left"/>
      <w:pPr>
        <w:ind w:left="5320" w:hanging="360"/>
      </w:pPr>
      <w:rPr>
        <w:rFonts w:hint="default"/>
      </w:rPr>
    </w:lvl>
    <w:lvl w:ilvl="6">
      <w:start w:val="0"/>
      <w:numFmt w:val="bullet"/>
      <w:lvlText w:val="•"/>
      <w:lvlJc w:val="left"/>
      <w:pPr>
        <w:ind w:left="6188" w:hanging="360"/>
      </w:pPr>
      <w:rPr>
        <w:rFonts w:hint="default"/>
      </w:rPr>
    </w:lvl>
    <w:lvl w:ilvl="7">
      <w:start w:val="0"/>
      <w:numFmt w:val="bullet"/>
      <w:lvlText w:val="•"/>
      <w:lvlJc w:val="left"/>
      <w:pPr>
        <w:ind w:left="7056" w:hanging="360"/>
      </w:pPr>
      <w:rPr>
        <w:rFonts w:hint="default"/>
      </w:rPr>
    </w:lvl>
    <w:lvl w:ilvl="8">
      <w:start w:val="0"/>
      <w:numFmt w:val="bullet"/>
      <w:lvlText w:val="•"/>
      <w:lvlJc w:val="left"/>
      <w:pPr>
        <w:ind w:left="7924" w:hanging="360"/>
      </w:pPr>
      <w:rPr>
        <w:rFonts w:hint="default"/>
      </w:rPr>
    </w:lvl>
  </w:abstractNum>
  <w:num w:numId="1">
    <w:abstractNumId w:val="0"/>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TOC1" w:type="paragraph">
    <w:name w:val="TOC 1"/>
    <w:basedOn w:val="Normal"/>
    <w:uiPriority w:val="1"/>
    <w:qFormat/>
    <w:pPr>
      <w:spacing w:before="240"/>
      <w:ind w:left="220"/>
    </w:pPr>
    <w:rPr>
      <w:rFonts w:ascii="Calibri" w:hAnsi="Calibri" w:eastAsia="Calibri" w:cs="Calibri"/>
      <w:sz w:val="22"/>
      <w:szCs w:val="22"/>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44"/>
      <w:ind w:left="220"/>
      <w:outlineLvl w:val="1"/>
    </w:pPr>
    <w:rPr>
      <w:rFonts w:ascii="Calibri" w:hAnsi="Calibri" w:eastAsia="Calibri" w:cs="Calibri"/>
      <w:b/>
      <w:bCs/>
      <w:sz w:val="28"/>
      <w:szCs w:val="28"/>
    </w:rPr>
  </w:style>
  <w:style w:styleId="Heading2" w:type="paragraph">
    <w:name w:val="Heading 2"/>
    <w:basedOn w:val="Normal"/>
    <w:uiPriority w:val="1"/>
    <w:qFormat/>
    <w:pPr>
      <w:ind w:left="220"/>
      <w:outlineLvl w:val="2"/>
    </w:pPr>
    <w:rPr>
      <w:rFonts w:ascii="Calibri" w:hAnsi="Calibri" w:eastAsia="Calibri" w:cs="Calibri"/>
      <w:b/>
      <w:bCs/>
      <w:sz w:val="24"/>
      <w:szCs w:val="24"/>
    </w:rPr>
  </w:style>
  <w:style w:styleId="Heading3" w:type="paragraph">
    <w:name w:val="Heading 3"/>
    <w:basedOn w:val="Normal"/>
    <w:uiPriority w:val="1"/>
    <w:qFormat/>
    <w:pPr>
      <w:spacing w:before="288"/>
      <w:ind w:right="113"/>
      <w:jc w:val="right"/>
      <w:outlineLvl w:val="3"/>
    </w:pPr>
    <w:rPr>
      <w:rFonts w:ascii="Tahoma" w:hAnsi="Tahoma" w:eastAsia="Tahoma" w:cs="Tahoma"/>
      <w:sz w:val="23"/>
      <w:szCs w:val="23"/>
    </w:rPr>
  </w:style>
  <w:style w:styleId="Heading4" w:type="paragraph">
    <w:name w:val="Heading 4"/>
    <w:basedOn w:val="Normal"/>
    <w:uiPriority w:val="1"/>
    <w:qFormat/>
    <w:pPr>
      <w:ind w:left="220"/>
      <w:outlineLvl w:val="4"/>
    </w:pPr>
    <w:rPr>
      <w:rFonts w:ascii="Calibri" w:hAnsi="Calibri" w:eastAsia="Calibri" w:cs="Calibri"/>
      <w:b/>
      <w:bCs/>
      <w:sz w:val="22"/>
      <w:szCs w:val="22"/>
    </w:rPr>
  </w:style>
  <w:style w:styleId="Heading5" w:type="paragraph">
    <w:name w:val="Heading 5"/>
    <w:basedOn w:val="Normal"/>
    <w:uiPriority w:val="1"/>
    <w:qFormat/>
    <w:pPr>
      <w:ind w:left="220"/>
      <w:outlineLvl w:val="5"/>
    </w:pPr>
    <w:rPr>
      <w:rFonts w:ascii="Calibri" w:hAnsi="Calibri" w:eastAsia="Calibri" w:cs="Calibri"/>
      <w:b/>
      <w:bCs/>
      <w:i/>
      <w:sz w:val="22"/>
      <w:szCs w:val="22"/>
    </w:rPr>
  </w:style>
  <w:style w:styleId="ListParagraph" w:type="paragraph">
    <w:name w:val="List Paragraph"/>
    <w:basedOn w:val="Normal"/>
    <w:uiPriority w:val="1"/>
    <w:qFormat/>
    <w:pPr>
      <w:ind w:left="940" w:hanging="360"/>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mailto:anne@naturallyresourceful.com.au" TargetMode="External"/><Relationship Id="rId9" Type="http://schemas.openxmlformats.org/officeDocument/2006/relationships/image" Target="media/image4.jpeg"/><Relationship Id="rId10" Type="http://schemas.openxmlformats.org/officeDocument/2006/relationships/footer" Target="footer1.xml"/><Relationship Id="rId11" Type="http://schemas.openxmlformats.org/officeDocument/2006/relationships/hyperlink" Target="http://www.irrigation.org.au/" TargetMode="External"/><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yperlink" Target="http://www.irrigation.org.au/IrrigationAustJnl.htm" TargetMode="External"/><Relationship Id="rId15" Type="http://schemas.openxmlformats.org/officeDocument/2006/relationships/hyperlink" Target="http://www.silverpop.com/" TargetMode="External"/><Relationship Id="rId16" Type="http://schemas.openxmlformats.org/officeDocument/2006/relationships/hyperlink" Target="http://iaus.informz.net/z/cjUucD9taT04MDI2MTcmcD0xJnU9NTAzNjI0MzI1JmxpPTQ1NTk1ODk/index.html" TargetMode="External"/><Relationship Id="rId17" Type="http://schemas.openxmlformats.org/officeDocument/2006/relationships/hyperlink" Target="http://irrigation.org.au/tools/irrigation-essentials-search-engine" TargetMode="External"/><Relationship Id="rId18" Type="http://schemas.openxmlformats.org/officeDocument/2006/relationships/hyperlink" Target="http://irrigation.ravingcode.com/publications-resources/crc-if/" TargetMode="External"/><Relationship Id="rId19" Type="http://schemas.openxmlformats.org/officeDocument/2006/relationships/image" Target="media/image7.jpeg"/><Relationship Id="rId20" Type="http://schemas.openxmlformats.org/officeDocument/2006/relationships/hyperlink" Target="http://www.smartchart.org/" TargetMode="External"/><Relationship Id="rId21" Type="http://schemas.openxmlformats.org/officeDocument/2006/relationships/footer" Target="footer2.xml"/><Relationship Id="rId22" Type="http://schemas.openxmlformats.org/officeDocument/2006/relationships/footer" Target="footer3.xml"/><Relationship Id="rId23" Type="http://schemas.openxmlformats.org/officeDocument/2006/relationships/footer" Target="footer4.xml"/><Relationship Id="rId24" Type="http://schemas.openxmlformats.org/officeDocument/2006/relationships/footer" Target="footer5.xml"/><Relationship Id="rId25" Type="http://schemas.openxmlformats.org/officeDocument/2006/relationships/hyperlink" Target="http://online.saneevent.com.au/ial2012/" TargetMode="External"/><Relationship Id="rId26" Type="http://schemas.openxmlformats.org/officeDocument/2006/relationships/footer" Target="footer6.xml"/><Relationship Id="rId27" Type="http://schemas.openxmlformats.org/officeDocument/2006/relationships/footer" Target="footer7.xml"/><Relationship Id="rId28" Type="http://schemas.openxmlformats.org/officeDocument/2006/relationships/hyperlink" Target="http://www.fao.org/" TargetMode="External"/><Relationship Id="rId29" Type="http://schemas.openxmlformats.org/officeDocument/2006/relationships/footer" Target="footer8.xml"/><Relationship Id="rId30" Type="http://schemas.openxmlformats.org/officeDocument/2006/relationships/footer" Target="footer9.xml"/><Relationship Id="rId31" Type="http://schemas.openxmlformats.org/officeDocument/2006/relationships/footer" Target="footer10.xml"/><Relationship Id="rId3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catherine.thompson</dc:creator>
  <dcterms:created xsi:type="dcterms:W3CDTF">2019-01-08T23:28:34Z</dcterms:created>
  <dcterms:modified xsi:type="dcterms:W3CDTF">2019-01-08T23:28:34Z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2015-01-22T00:00:00Z</vt:filetime>
  </property>
  <property fmtid="{D5CDD505-2E9C-101B-9397-08002B2CF9AE}" pid="3" name="Creator">
    <vt:lpwstr>Adobe Acrobat Pro 9.0.0</vt:lpwstr>
  </property>
  <property fmtid="{D5CDD505-2E9C-101B-9397-08002B2CF9AE}" pid="4" name="LastSaved">
    <vt:filetime>2019-01-08T00:00:00Z</vt:filetime>
  </property>
</Properties>
</file>